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10课 高级表单、表格、BFC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一、表格标签及属性高级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（一）表单标签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回顾：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表单的组成：&lt;</w:t>
      </w:r>
      <w:r>
        <w:rPr>
          <w:rFonts w:hint="eastAsia" w:asciiTheme="minorEastAsia" w:hAnsiTheme="minorEastAsia" w:eastAsiaTheme="minorEastAsia" w:cstheme="minorEastAsia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form name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=""  </w:t>
      </w:r>
      <w:r>
        <w:rPr>
          <w:rFonts w:hint="eastAsia" w:asciiTheme="minorEastAsia" w:hAnsiTheme="minorEastAsia" w:eastAsiaTheme="minorEastAsia" w:cstheme="minorEastAsia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method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="" </w:t>
      </w:r>
      <w:r>
        <w:rPr>
          <w:rFonts w:hint="eastAsia" w:asciiTheme="minorEastAsia" w:hAnsiTheme="minorEastAsia" w:eastAsiaTheme="minorEastAsia" w:cstheme="minorEastAsia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action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=""&gt;&lt;/form&gt;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表单控件 ： &lt;input </w:t>
      </w:r>
      <w:r>
        <w:rPr>
          <w:rFonts w:hint="eastAsia" w:asciiTheme="minorEastAsia" w:hAnsiTheme="minorEastAsia" w:eastAsiaTheme="minorEastAsia" w:cstheme="minorEastAsia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type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="text" </w:t>
      </w:r>
      <w:r>
        <w:rPr>
          <w:rFonts w:hint="eastAsia" w:asciiTheme="minorEastAsia" w:hAnsiTheme="minorEastAsia" w:eastAsiaTheme="minorEastAsia" w:cstheme="minorEastAsia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value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=""/&gt;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提示信息</w:t>
      </w:r>
    </w:p>
    <w:p>
      <w:pPr>
        <w:spacing w:line="24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1.表单字段集：</w:t>
      </w: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fieldset</w:t>
      </w:r>
    </w:p>
    <w:tbl>
      <w:tblPr>
        <w:tblStyle w:val="12"/>
        <w:tblpPr w:leftFromText="180" w:rightFromText="180" w:vertAnchor="text" w:horzAnchor="page" w:tblpX="2154" w:tblpY="86"/>
        <w:tblOverlap w:val="never"/>
        <w:tblW w:w="9101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802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  <w:tblCellSpacing w:w="0" w:type="dxa"/>
        </w:trPr>
        <w:tc>
          <w:tcPr>
            <w:tcW w:w="108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语法:</w:t>
            </w:r>
          </w:p>
        </w:tc>
        <w:tc>
          <w:tcPr>
            <w:tcW w:w="802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&lt;fieldset&gt;&lt;/fieldset&gt;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08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说明:</w:t>
            </w:r>
          </w:p>
        </w:tc>
        <w:tc>
          <w:tcPr>
            <w:tcW w:w="802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相当于一个方框，在字段集中可以包含文本和其他元素。该元素用于对表单中的元素进行分组并在文档中区别标出文本。fieldset元素可以嵌套，在其内部可以在设置多个fieldset对象。disabled定义空间禁制可用；</w:t>
            </w:r>
          </w:p>
        </w:tc>
      </w:tr>
    </w:tbl>
    <w:p>
      <w:pPr>
        <w:spacing w:line="24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2.字段级标题：</w:t>
      </w: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legend</w:t>
      </w:r>
    </w:p>
    <w:tbl>
      <w:tblPr>
        <w:tblStyle w:val="12"/>
        <w:tblpPr w:leftFromText="180" w:rightFromText="180" w:vertAnchor="text" w:horzAnchor="page" w:tblpX="2053" w:tblpY="46"/>
        <w:tblOverlap w:val="never"/>
        <w:tblW w:w="9094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0"/>
        <w:gridCol w:w="731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  <w:tblCellSpacing w:w="0" w:type="dxa"/>
        </w:trPr>
        <w:tc>
          <w:tcPr>
            <w:tcW w:w="178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语法:</w:t>
            </w:r>
          </w:p>
        </w:tc>
        <w:tc>
          <w:tcPr>
            <w:tcW w:w="731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&lt;legend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align="left/center/right/justify"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&gt;&lt;/legend&gt;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  <w:tblCellSpacing w:w="0" w:type="dxa"/>
        </w:trPr>
        <w:tc>
          <w:tcPr>
            <w:tcW w:w="178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说明:</w:t>
            </w:r>
          </w:p>
        </w:tc>
        <w:tc>
          <w:tcPr>
            <w:tcW w:w="731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legend元素可以在fieldset对象绘制的方框内插入一个标题。legend元素必须是fieldset内的第一个元素。</w:t>
            </w:r>
          </w:p>
        </w:tc>
      </w:tr>
    </w:tbl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 &lt;form&gt;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     &lt;fieldset    disabled="disabled"&gt;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&lt;legend&gt;健康情况&lt;/legend&gt;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  <w:t>身高: &lt;input type="text" /&gt;&lt;br /&gt;</w:t>
      </w:r>
    </w:p>
    <w:p>
      <w:pPr>
        <w:spacing w:line="240" w:lineRule="auto"/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体重: &lt;input type="text" /&gt;&lt;br /&gt;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    &lt;/fieldset&gt;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 &lt;/form&gt;</w:t>
      </w:r>
    </w:p>
    <w:p>
      <w:pPr>
        <w:spacing w:line="240" w:lineRule="auto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3.提示信息标签：label</w:t>
      </w:r>
    </w:p>
    <w:tbl>
      <w:tblPr>
        <w:tblStyle w:val="12"/>
        <w:tblpPr w:leftFromText="180" w:rightFromText="180" w:vertAnchor="text" w:horzAnchor="page" w:tblpX="1887" w:tblpY="9"/>
        <w:tblOverlap w:val="never"/>
        <w:tblW w:w="9093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3"/>
        <w:gridCol w:w="80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05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语法:</w:t>
            </w:r>
          </w:p>
        </w:tc>
        <w:tc>
          <w:tcPr>
            <w:tcW w:w="804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spacing w:line="240" w:lineRule="auto"/>
              <w:ind w:left="420" w:leftChars="0" w:firstLine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&lt;label </w:t>
            </w:r>
            <w:r>
              <w:rPr>
                <w:rFonts w:hint="eastAsia" w:asciiTheme="minorEastAsia" w:hAnsiTheme="minorEastAsia" w:eastAsiaTheme="minorEastAsia" w:cstheme="minorEastAsia"/>
                <w:color w:val="5B9BD5" w:themeColor="accent1"/>
                <w:sz w:val="20"/>
                <w:szCs w:val="20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for="绑定控件id名"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&gt;&lt;/label&gt;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05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说明:</w:t>
            </w:r>
          </w:p>
        </w:tc>
        <w:tc>
          <w:tcPr>
            <w:tcW w:w="804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spacing w:line="240" w:lineRule="auto"/>
              <w:ind w:left="420" w:leftChars="0" w:firstLine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label元素用来定义标签，为元素指定提示信息。要将label元素绑定到其他的控件上，可以将label元素的for属性设置为与该控件的id属性值相同。</w:t>
            </w:r>
          </w:p>
        </w:tc>
      </w:tr>
    </w:tbl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（二）(扩展)表单新增属性：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上传文件框：type="file",multi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ple属性可实现多选</w:t>
      </w:r>
    </w:p>
    <w:tbl>
      <w:tblPr>
        <w:tblStyle w:val="12"/>
        <w:tblpPr w:leftFromText="180" w:rightFromText="180" w:vertAnchor="text" w:horzAnchor="page" w:tblpX="1862" w:tblpY="187"/>
        <w:tblOverlap w:val="never"/>
        <w:tblW w:w="9341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"/>
        <w:gridCol w:w="846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  <w:tblCellSpacing w:w="0" w:type="dxa"/>
        </w:trPr>
        <w:tc>
          <w:tcPr>
            <w:tcW w:w="87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语法:</w:t>
            </w:r>
          </w:p>
        </w:tc>
        <w:tc>
          <w:tcPr>
            <w:tcW w:w="8466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&lt;input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type="file" multiple="multiple"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 /&gt;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tblCellSpacing w:w="0" w:type="dxa"/>
        </w:trPr>
        <w:tc>
          <w:tcPr>
            <w:tcW w:w="87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说明:</w:t>
            </w:r>
          </w:p>
        </w:tc>
        <w:tc>
          <w:tcPr>
            <w:tcW w:w="8466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type属性值新增的类型有：file文件类型，可进行文件的选择，multiple属性可实现多选</w:t>
            </w:r>
          </w:p>
        </w:tc>
      </w:tr>
    </w:tbl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5、图像域：type="image"可以作为提交按钮</w:t>
      </w:r>
    </w:p>
    <w:tbl>
      <w:tblPr>
        <w:tblStyle w:val="12"/>
        <w:tblpPr w:leftFromText="180" w:rightFromText="180" w:vertAnchor="text" w:horzAnchor="page" w:tblpX="1913" w:tblpY="250"/>
        <w:tblOverlap w:val="never"/>
        <w:tblW w:w="8145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7"/>
        <w:gridCol w:w="731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tblCellSpacing w:w="0" w:type="dxa"/>
        </w:trPr>
        <w:tc>
          <w:tcPr>
            <w:tcW w:w="82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语法:</w:t>
            </w:r>
          </w:p>
        </w:tc>
        <w:tc>
          <w:tcPr>
            <w:tcW w:w="731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&lt;input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type="image" src="" width="" height=""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alt="图片"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 /&gt;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82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说明:</w:t>
            </w:r>
          </w:p>
        </w:tc>
        <w:tc>
          <w:tcPr>
            <w:tcW w:w="731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可以作为提交按钮</w:t>
            </w:r>
          </w:p>
        </w:tc>
      </w:tr>
    </w:tbl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表格标签及属性高级                    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回顾： 表格的作用：显示数据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1974850</wp:posOffset>
            </wp:positionH>
            <wp:positionV relativeFrom="paragraph">
              <wp:posOffset>31115</wp:posOffset>
            </wp:positionV>
            <wp:extent cx="2454910" cy="1111250"/>
            <wp:effectExtent l="0" t="0" r="2540" b="12700"/>
            <wp:wrapSquare wrapText="bothSides"/>
            <wp:docPr id="17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表格的基本结构：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&lt;table&gt;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&lt;tr&gt;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 &lt;td&gt;&lt;/td&gt; 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&lt;/tr&gt;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&lt;/table&gt;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（一）表格新增属性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关于表格的CSS属性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1、单元格间距：</w:t>
      </w: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border-spacing:value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;</w:t>
      </w:r>
    </w:p>
    <w:tbl>
      <w:tblPr>
        <w:tblStyle w:val="12"/>
        <w:tblW w:w="6890" w:type="dxa"/>
        <w:tblCellSpacing w:w="0" w:type="dxa"/>
        <w:tblInd w:w="117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5"/>
        <w:gridCol w:w="583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105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语法:</w:t>
            </w:r>
          </w:p>
        </w:tc>
        <w:tc>
          <w:tcPr>
            <w:tcW w:w="583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border-spacing:value;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  <w:tblCellSpacing w:w="0" w:type="dxa"/>
        </w:trPr>
        <w:tc>
          <w:tcPr>
            <w:tcW w:w="105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说明:</w:t>
            </w:r>
          </w:p>
        </w:tc>
        <w:tc>
          <w:tcPr>
            <w:tcW w:w="583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单元格间距(该属性必须给table添加)表示单元格边框之间的距离，不可取负值</w:t>
            </w:r>
          </w:p>
        </w:tc>
      </w:tr>
    </w:tbl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2、合并相邻单元格边框</w:t>
      </w: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border-collapse:separate/collapse;</w:t>
      </w:r>
    </w:p>
    <w:tbl>
      <w:tblPr>
        <w:tblStyle w:val="12"/>
        <w:tblW w:w="6865" w:type="dxa"/>
        <w:tblCellSpacing w:w="0" w:type="dxa"/>
        <w:tblInd w:w="121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4"/>
        <w:gridCol w:w="57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  <w:tblCellSpacing w:w="0" w:type="dxa"/>
        </w:trPr>
        <w:tc>
          <w:tcPr>
            <w:tcW w:w="114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语法:</w:t>
            </w:r>
          </w:p>
        </w:tc>
        <w:tc>
          <w:tcPr>
            <w:tcW w:w="572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border-collapse:separate/collapse;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  <w:tblCellSpacing w:w="0" w:type="dxa"/>
        </w:trPr>
        <w:tc>
          <w:tcPr>
            <w:tcW w:w="1144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说明:</w:t>
            </w:r>
          </w:p>
        </w:tc>
        <w:tc>
          <w:tcPr>
            <w:tcW w:w="572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作用：合并相邻单元格边框(该属性必须给table添加)separate(边框分开)默认值；collapse(边框合并)</w:t>
            </w:r>
          </w:p>
        </w:tc>
      </w:tr>
    </w:tbl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无内容时单元格的设置：</w:t>
      </w: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empty-cells:show/hide;</w:t>
      </w:r>
    </w:p>
    <w:tbl>
      <w:tblPr>
        <w:tblStyle w:val="12"/>
        <w:tblpPr w:leftFromText="180" w:rightFromText="180" w:vertAnchor="text" w:horzAnchor="page" w:tblpX="2992" w:tblpY="84"/>
        <w:tblOverlap w:val="never"/>
        <w:tblW w:w="6991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8"/>
        <w:gridCol w:w="578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tblCellSpacing w:w="0" w:type="dxa"/>
        </w:trPr>
        <w:tc>
          <w:tcPr>
            <w:tcW w:w="120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语法:</w:t>
            </w:r>
          </w:p>
        </w:tc>
        <w:tc>
          <w:tcPr>
            <w:tcW w:w="578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empty-cells:show/hide;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atLeast"/>
          <w:tblCellSpacing w:w="0" w:type="dxa"/>
        </w:trPr>
        <w:tc>
          <w:tcPr>
            <w:tcW w:w="120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说明:</w:t>
            </w:r>
          </w:p>
        </w:tc>
        <w:tc>
          <w:tcPr>
            <w:tcW w:w="578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定义当单元格无内容时，是否显示该单元格的边框区域；记住边框不要合并，不然看不到效果。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show：显示 ；hide：隐藏；</w:t>
            </w:r>
          </w:p>
        </w:tc>
      </w:tr>
    </w:tbl>
    <w:p>
      <w:pPr>
        <w:pStyle w:val="7"/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4、设置表格标题的位置：</w:t>
      </w:r>
      <w: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caption-side:top/right/bottom/left</w:t>
      </w:r>
    </w:p>
    <w:tbl>
      <w:tblPr>
        <w:tblStyle w:val="12"/>
        <w:tblpPr w:leftFromText="180" w:rightFromText="180" w:vertAnchor="text" w:horzAnchor="page" w:tblpX="2954" w:tblpY="166"/>
        <w:tblOverlap w:val="never"/>
        <w:tblW w:w="7589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7"/>
        <w:gridCol w:w="63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  <w:tblCellSpacing w:w="0" w:type="dxa"/>
        </w:trPr>
        <w:tc>
          <w:tcPr>
            <w:tcW w:w="120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语法:</w:t>
            </w:r>
          </w:p>
        </w:tc>
        <w:tc>
          <w:tcPr>
            <w:tcW w:w="6382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caption-side：top/right/bottom/left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4" w:hRule="atLeast"/>
          <w:tblCellSpacing w:w="0" w:type="dxa"/>
        </w:trPr>
        <w:tc>
          <w:tcPr>
            <w:tcW w:w="120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说明:</w:t>
            </w:r>
          </w:p>
        </w:tc>
        <w:tc>
          <w:tcPr>
            <w:tcW w:w="6382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12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定义表格的caption对象放于表格的哪个位置，与caption对象一起使用；top为默认值；left,right位置只有火狐识别，top,bottom IE6以上版本支持，IE6以下版本不支持其它属性值，只识别top;</w:t>
            </w:r>
          </w:p>
        </w:tc>
      </w:tr>
    </w:tbl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html重要属性：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Fonts w:hint="eastAsia" w:asciiTheme="minorEastAsia" w:hAnsiTheme="minorEastAsia" w:eastAsiaTheme="minorEastAsia" w:cstheme="minorEastAsia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colspan="value"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合并列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2）</w:t>
      </w:r>
      <w:r>
        <w:rPr>
          <w:rFonts w:hint="eastAsia" w:asciiTheme="minorEastAsia" w:hAnsiTheme="minorEastAsia" w:eastAsiaTheme="minorEastAsia" w:cstheme="minorEastAsia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rowspan=“value”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合并行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3）</w:t>
      </w:r>
      <w:r>
        <w:rPr>
          <w:rFonts w:hint="eastAsia" w:asciiTheme="minorEastAsia" w:hAnsiTheme="minorEastAsia" w:eastAsiaTheme="minorEastAsia" w:cstheme="minorEastAsia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valign="top/bottom/middle/baseline"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垂直对齐方式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4）</w:t>
      </w:r>
      <w:r>
        <w:rPr>
          <w:rFonts w:hint="eastAsia" w:asciiTheme="minorEastAsia" w:hAnsiTheme="minorEastAsia" w:eastAsiaTheme="minorEastAsia" w:cstheme="minorEastAsia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rules="groups/rows/cols/all/none"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添加组分隔线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说明：rows:位于行之间的线条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cols:位于列之间的线条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all：位于行和列之间的线条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none:没有线条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groups:位于行组和列组之间的线条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（二）表格的布局标签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1.表格布局元素</w:t>
      </w:r>
    </w:p>
    <w:tbl>
      <w:tblPr>
        <w:tblStyle w:val="13"/>
        <w:tblW w:w="8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12"/>
        <w:gridCol w:w="2161"/>
        <w:gridCol w:w="21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2" w:type="dxa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表格                                      </w:t>
            </w:r>
          </w:p>
        </w:tc>
        <w:tc>
          <w:tcPr>
            <w:tcW w:w="2161" w:type="dxa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描述 </w:t>
            </w:r>
          </w:p>
        </w:tc>
        <w:tc>
          <w:tcPr>
            <w:tcW w:w="2160" w:type="dxa"/>
            <w:textDirection w:val="lrTb"/>
            <w:vAlign w:val="top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&lt;thead&gt;      </w:t>
            </w:r>
          </w:p>
        </w:tc>
        <w:tc>
          <w:tcPr>
            <w:tcW w:w="2160" w:type="dxa"/>
            <w:textDirection w:val="lrTb"/>
            <w:vAlign w:val="top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定义表格的页眉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2" w:type="dxa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&lt;table&gt;    </w:t>
            </w:r>
          </w:p>
        </w:tc>
        <w:tc>
          <w:tcPr>
            <w:tcW w:w="2161" w:type="dxa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定义表格                </w:t>
            </w:r>
          </w:p>
        </w:tc>
        <w:tc>
          <w:tcPr>
            <w:tcW w:w="2160" w:type="dxa"/>
            <w:textDirection w:val="lrTb"/>
            <w:vAlign w:val="top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&lt;tbody&gt;   </w:t>
            </w:r>
          </w:p>
        </w:tc>
        <w:tc>
          <w:tcPr>
            <w:tcW w:w="2160" w:type="dxa"/>
            <w:textDirection w:val="lrTb"/>
            <w:vAlign w:val="top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定义表格的主体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2" w:type="dxa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&lt;caption&gt;    </w:t>
            </w:r>
          </w:p>
        </w:tc>
        <w:tc>
          <w:tcPr>
            <w:tcW w:w="2161" w:type="dxa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定义表格标题  </w:t>
            </w:r>
          </w:p>
        </w:tc>
        <w:tc>
          <w:tcPr>
            <w:tcW w:w="2160" w:type="dxa"/>
            <w:textDirection w:val="lrTb"/>
            <w:vAlign w:val="top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&lt;tfoot&gt;  </w:t>
            </w:r>
          </w:p>
        </w:tc>
        <w:tc>
          <w:tcPr>
            <w:tcW w:w="2160" w:type="dxa"/>
            <w:textDirection w:val="lrTb"/>
            <w:vAlign w:val="top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定义表格的页脚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2" w:type="dxa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&lt;th&gt;   </w:t>
            </w:r>
          </w:p>
        </w:tc>
        <w:tc>
          <w:tcPr>
            <w:tcW w:w="2161" w:type="dxa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定义表格列标题</w:t>
            </w:r>
          </w:p>
        </w:tc>
        <w:tc>
          <w:tcPr>
            <w:tcW w:w="2160" w:type="dxa"/>
            <w:textDirection w:val="lrTb"/>
            <w:vAlign w:val="top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&lt;colspan=" " /&gt;   </w:t>
            </w:r>
          </w:p>
        </w:tc>
        <w:tc>
          <w:tcPr>
            <w:tcW w:w="2160" w:type="dxa"/>
            <w:textDirection w:val="lrTb"/>
            <w:vAlign w:val="top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定义表格列的分组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2" w:type="dxa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&lt;tr&gt;   </w:t>
            </w:r>
          </w:p>
        </w:tc>
        <w:tc>
          <w:tcPr>
            <w:tcW w:w="2161" w:type="dxa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定义表格的行 </w:t>
            </w:r>
          </w:p>
        </w:tc>
        <w:tc>
          <w:tcPr>
            <w:tcW w:w="2160" w:type="dxa"/>
            <w:textDirection w:val="lrTb"/>
            <w:vAlign w:val="top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&lt;colgroup&gt;   </w:t>
            </w:r>
          </w:p>
        </w:tc>
        <w:tc>
          <w:tcPr>
            <w:tcW w:w="2160" w:type="dxa"/>
            <w:textDirection w:val="lrTb"/>
            <w:vAlign w:val="top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定义表格列的分组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2" w:type="dxa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&lt;td&gt;    </w:t>
            </w:r>
          </w:p>
        </w:tc>
        <w:tc>
          <w:tcPr>
            <w:tcW w:w="2161" w:type="dxa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定义表格单元 </w:t>
            </w:r>
          </w:p>
        </w:tc>
        <w:tc>
          <w:tcPr>
            <w:tcW w:w="2160" w:type="dxa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60" w:type="dxa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2、数据列分组：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&lt;colgroup span="分组列数"&gt;&lt;/colgroup&gt;                            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(1) &lt;colgroup span="分组列数"&gt;&lt;/colgroup&gt;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(2) &lt;colspan=" " /&gt;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说明：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1）col和colgroup元素会根据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20"/>
          <w:szCs w:val="20"/>
          <w:lang w:val="en-US" w:eastAsia="zh-CN"/>
          <w14:textFill>
            <w14:solidFill>
              <w14:schemeClr w14:val="accent2"/>
            </w14:solidFill>
          </w14:textFill>
        </w:rPr>
        <w:t>从左到右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的顺序依次对数据表格进行分组。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2）span属性显示指定相邻几列组成一组，span属性值默认为1，仅定义一列为一组。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3）可以通过给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20"/>
          <w:szCs w:val="20"/>
          <w:lang w:val="en-US" w:eastAsia="zh-CN"/>
          <w14:textFill>
            <w14:solidFill>
              <w14:schemeClr w14:val="accent2"/>
            </w14:solidFill>
          </w14:textFill>
        </w:rPr>
        <w:t>table添加rules="groups"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属性来给分组列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20"/>
          <w:szCs w:val="20"/>
          <w:lang w:val="en-US" w:eastAsia="zh-CN"/>
          <w14:textFill>
            <w14:solidFill>
              <w14:schemeClr w14:val="accent2"/>
            </w14:solidFill>
          </w14:textFill>
        </w:rPr>
        <w:t>添加组的分割线。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注意：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虽然col和colgroup具有相同的功能，但是，我们只能使colgroup元素来设</w:t>
      </w:r>
      <w:r>
        <w:rPr>
          <w:rFonts w:hint="eastAsia" w:asciiTheme="minorEastAsia" w:hAnsi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置表格内容部分分割线（rules）应该处于的位置，而col没有这个功能。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3、数据行分组：thead、tbody、tfoot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&lt;thead&gt;&lt;/thead&gt;表头，&lt;tbody&gt;&lt;/tbody&gt;表体，&lt;tfoot&gt;&lt;/tfoot&gt;表尾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说明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：一个Table中，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20"/>
          <w:szCs w:val="20"/>
          <w:lang w:val="en-US" w:eastAsia="zh-CN"/>
          <w14:textFill>
            <w14:solidFill>
              <w14:schemeClr w14:val="accent2"/>
            </w14:solidFill>
          </w14:textFill>
        </w:rPr>
        <w:t>只能包含一个thead,一个tfoot,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但可包含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20"/>
          <w:szCs w:val="20"/>
          <w:lang w:val="en-US" w:eastAsia="zh-CN"/>
          <w14:textFill>
            <w14:solidFill>
              <w14:schemeClr w14:val="accent2"/>
            </w14:solidFill>
          </w14:textFill>
        </w:rPr>
        <w:t>多个tbody。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1、thead 元素应该与 tbody 和 tfoot 元素结合起来使用。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2、tbody 元素用于对 HTML 表格中的主体内容进行分组， tfoot 元素用于对 HTML 表</w:t>
      </w:r>
      <w:r>
        <w:rPr>
          <w:rFonts w:hint="eastAsia" w:asciiTheme="minorEastAsia" w:hAnsi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格中的表注（页脚）内容进行分组。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3、如果要使用 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20"/>
          <w:szCs w:val="20"/>
          <w:lang w:val="en-US" w:eastAsia="zh-CN"/>
          <w14:textFill>
            <w14:solidFill>
              <w14:schemeClr w14:val="accent2"/>
            </w14:solidFill>
          </w14:textFill>
        </w:rPr>
        <w:t>thead、tfoot 以及 tbody 元素，就必须使用全部的元素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4、它们的出现次序是：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20"/>
          <w:szCs w:val="20"/>
          <w:lang w:val="en-US" w:eastAsia="zh-CN"/>
          <w14:textFill>
            <w14:solidFill>
              <w14:schemeClr w14:val="accent2"/>
            </w14:solidFill>
          </w14:textFill>
        </w:rPr>
        <w:t>thead、tfoot、tbody，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这样浏览器就可以在收到所有数据前</w:t>
      </w:r>
      <w:r>
        <w:rPr>
          <w:rFonts w:hint="eastAsia" w:asciiTheme="minorEastAsia" w:hAnsi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呈现</w:t>
      </w:r>
      <w:r>
        <w:rPr>
          <w:rFonts w:hint="eastAsia" w:asciiTheme="minorEastAsia" w:hAnsi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表尾了。必须在 table 元素内部使用这些标签。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提示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：在默认情况下这些元素不影响到表格的布局。不过，可以使用 CSS使这些元素改</w:t>
      </w:r>
      <w:r>
        <w:rPr>
          <w:rFonts w:hint="eastAsia" w:asciiTheme="minorEastAsia" w:hAnsi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变表格的外观。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详细描述：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thead、tfoot 以及 tbody 元素使我们有能力对表格中的行进行分组。当创建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某个表格时，也许希望拥有一个标题行，一些带有数据的行，以及位于底部的一个总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计行。这种划分使浏览器有能力支持</w:t>
      </w:r>
      <w:r>
        <w:rPr>
          <w:rFonts w:hint="eastAsia" w:asciiTheme="minorEastAsia" w:hAnsiTheme="minorEastAsia" w:eastAsiaTheme="minorEastAsia" w:cstheme="minorEastAsia"/>
          <w:b w:val="0"/>
          <w:bCs/>
          <w:color w:val="ED7D31" w:themeColor="accent2"/>
          <w:sz w:val="20"/>
          <w:szCs w:val="20"/>
          <w:lang w:val="en-US" w:eastAsia="zh-CN"/>
          <w14:textFill>
            <w14:solidFill>
              <w14:schemeClr w14:val="accent2"/>
            </w14:solidFill>
          </w14:textFill>
        </w:rPr>
        <w:t>独立于表格标题和页脚的表格正文滚动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。当长的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表格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被打印时，</w:t>
      </w:r>
      <w:r>
        <w:rPr>
          <w:rFonts w:hint="eastAsia" w:asciiTheme="minorEastAsia" w:hAnsiTheme="minorEastAsia" w:eastAsiaTheme="minorEastAsia" w:cstheme="minorEastAsia"/>
          <w:b w:val="0"/>
          <w:bCs/>
          <w:color w:val="ED7D31" w:themeColor="accent2"/>
          <w:sz w:val="20"/>
          <w:szCs w:val="20"/>
          <w:lang w:val="en-US" w:eastAsia="zh-CN"/>
          <w14:textFill>
            <w14:solidFill>
              <w14:schemeClr w14:val="accent2"/>
            </w14:solidFill>
          </w14:textFill>
        </w:rPr>
        <w:t>表格的表头和页脚可被打印在包含表格数据的每张页面上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三、BFC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1.概念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BFC(Block formatting context)直译为“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块级格式化上下文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”。它是一个独立的渲染区域，只有Block-level box（块）参与， 它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规定了内部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的Block-level Box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如何布局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，并且</w:t>
      </w:r>
      <w:r>
        <w:rPr>
          <w:rFonts w:hint="eastAsia" w:asciiTheme="minorEastAsia" w:hAnsiTheme="minorEastAsia" w:eastAsiaTheme="minorEastAsia" w:cstheme="minorEastAsia"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与这个区域外部毫不相干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BFC的布局规则 </w:t>
      </w:r>
    </w:p>
    <w:p>
      <w:pPr>
        <w:numPr>
          <w:ilvl w:val="0"/>
          <w:numId w:val="0"/>
        </w:numPr>
        <w:spacing w:line="240" w:lineRule="auto"/>
        <w:ind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1、内部的Box会在垂直方向，一个接一个地放置。</w:t>
      </w:r>
    </w:p>
    <w:p>
      <w:pPr>
        <w:numPr>
          <w:ilvl w:val="-5"/>
          <w:numId w:val="0"/>
        </w:numPr>
        <w:spacing w:line="240" w:lineRule="auto"/>
        <w:ind w:left="0" w:leftChars="0"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color w:val="ED7D31" w:themeColor="accent2"/>
          <w:kern w:val="2"/>
          <w:sz w:val="20"/>
          <w:szCs w:val="20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2、Box垂直方向的距离由</w:t>
      </w:r>
      <w:r>
        <w:rPr>
          <w:rFonts w:hint="eastAsia" w:asciiTheme="minorEastAsia" w:hAnsiTheme="minorEastAsia" w:eastAsiaTheme="minorEastAsia" w:cstheme="minorEastAsia"/>
          <w:b w:val="0"/>
          <w:color w:val="ED7D31" w:themeColor="accent2"/>
          <w:kern w:val="2"/>
          <w:sz w:val="20"/>
          <w:szCs w:val="20"/>
          <w:lang w:val="en-US" w:eastAsia="zh-CN" w:bidi="ar-SA"/>
          <w14:textFill>
            <w14:solidFill>
              <w14:schemeClr w14:val="accent2"/>
            </w14:solidFill>
          </w14:textFill>
        </w:rPr>
        <w:t>margin决定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。属于</w:t>
      </w:r>
      <w:r>
        <w:rPr>
          <w:rFonts w:hint="eastAsia" w:asciiTheme="minorEastAsia" w:hAnsiTheme="minorEastAsia" w:eastAsiaTheme="minorEastAsia" w:cstheme="minorEastAsia"/>
          <w:b w:val="0"/>
          <w:color w:val="ED7D31" w:themeColor="accent2"/>
          <w:kern w:val="2"/>
          <w:sz w:val="20"/>
          <w:szCs w:val="20"/>
          <w:lang w:val="en-US" w:eastAsia="zh-CN" w:bidi="ar-SA"/>
          <w14:textFill>
            <w14:solidFill>
              <w14:schemeClr w14:val="accent2"/>
            </w14:solidFill>
          </w14:textFill>
        </w:rPr>
        <w:t>同一个BFC的两个相邻Box的margin会发生</w:t>
      </w:r>
      <w:r>
        <w:rPr>
          <w:rFonts w:hint="eastAsia" w:asciiTheme="minorEastAsia" w:hAnsiTheme="minorEastAsia" w:cstheme="minorEastAsia"/>
          <w:b w:val="0"/>
          <w:color w:val="ED7D31" w:themeColor="accent2"/>
          <w:kern w:val="2"/>
          <w:sz w:val="20"/>
          <w:szCs w:val="20"/>
          <w:lang w:val="en-US" w:eastAsia="zh-CN" w:bidi="ar-SA"/>
          <w14:textFill>
            <w14:solidFill>
              <w14:schemeClr w14:val="accent2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color w:val="ED7D31" w:themeColor="accent2"/>
          <w:kern w:val="2"/>
          <w:sz w:val="20"/>
          <w:szCs w:val="20"/>
          <w:lang w:val="en-US" w:eastAsia="zh-CN" w:bidi="ar-SA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color w:val="ED7D31" w:themeColor="accent2"/>
          <w:kern w:val="2"/>
          <w:sz w:val="20"/>
          <w:szCs w:val="20"/>
          <w:lang w:val="en-US" w:eastAsia="zh-CN" w:bidi="ar-SA"/>
          <w14:textFill>
            <w14:solidFill>
              <w14:schemeClr w14:val="accent2"/>
            </w14:solidFill>
          </w14:textFill>
        </w:rPr>
        <w:t>重叠</w:t>
      </w:r>
    </w:p>
    <w:p>
      <w:pPr>
        <w:numPr>
          <w:ilvl w:val="-5"/>
          <w:numId w:val="0"/>
        </w:numPr>
        <w:spacing w:line="240" w:lineRule="auto"/>
        <w:ind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3、每个元素的margin box的左边， 与包含块border box的左边相接触</w:t>
      </w:r>
    </w:p>
    <w:p>
      <w:pPr>
        <w:numPr>
          <w:ilvl w:val="-5"/>
          <w:numId w:val="0"/>
        </w:numPr>
        <w:spacing w:line="240" w:lineRule="auto"/>
        <w:ind w:left="420" w:leftChars="0"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盒模型=content+padding+border+margin。Width指的是content的宽，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ab/>
        <w:t>height=content的高。</w:t>
      </w:r>
    </w:p>
    <w:p>
      <w:pPr>
        <w:numPr>
          <w:ilvl w:val="-5"/>
          <w:numId w:val="0"/>
        </w:numPr>
        <w:spacing w:line="240" w:lineRule="auto"/>
        <w:ind w:left="0" w:leftChars="0"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Theme="minorEastAsia" w:hAnsiTheme="minorEastAsia" w:eastAsiaTheme="minorEastAsia" w:cstheme="minorEastAsia"/>
          <w:b w:val="0"/>
          <w:color w:val="ED7D31" w:themeColor="accent2"/>
          <w:kern w:val="2"/>
          <w:sz w:val="20"/>
          <w:szCs w:val="20"/>
          <w:lang w:val="en-US" w:eastAsia="zh-CN" w:bidi="ar-SA"/>
          <w14:textFill>
            <w14:solidFill>
              <w14:schemeClr w14:val="accent2"/>
            </w14:solidFill>
          </w14:textFill>
        </w:rPr>
        <w:t>BFC的区域不会与float box重叠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-5"/>
          <w:numId w:val="0"/>
        </w:numPr>
        <w:spacing w:line="240" w:lineRule="auto"/>
        <w:ind w:left="0" w:leftChars="0"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5、BFC就是页面上的一个隔离的独立容器，</w:t>
      </w:r>
      <w:r>
        <w:rPr>
          <w:rFonts w:hint="eastAsia" w:asciiTheme="minorEastAsia" w:hAnsiTheme="minorEastAsia" w:eastAsiaTheme="minorEastAsia" w:cstheme="minorEastAsia"/>
          <w:b w:val="0"/>
          <w:color w:val="ED7D31" w:themeColor="accent2"/>
          <w:kern w:val="2"/>
          <w:sz w:val="20"/>
          <w:szCs w:val="20"/>
          <w:lang w:val="en-US" w:eastAsia="zh-CN" w:bidi="ar-SA"/>
          <w14:textFill>
            <w14:solidFill>
              <w14:schemeClr w14:val="accent2"/>
            </w14:solidFill>
          </w14:textFill>
        </w:rPr>
        <w:t>容器里面的子元素不会影响到外面的元素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-5"/>
          <w:numId w:val="0"/>
        </w:numPr>
        <w:spacing w:line="240" w:lineRule="auto"/>
        <w:ind w:left="0" w:leftChars="0" w:firstLine="420" w:firstLineChars="0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2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6、</w:t>
      </w:r>
      <w:r>
        <w:rPr>
          <w:rFonts w:hint="eastAsia" w:asciiTheme="minorEastAsia" w:hAnsiTheme="minorEastAsia" w:eastAsiaTheme="minorEastAsia" w:cstheme="minorEastAsia"/>
          <w:b w:val="0"/>
          <w:color w:val="ED7D31" w:themeColor="accent2"/>
          <w:kern w:val="2"/>
          <w:sz w:val="20"/>
          <w:szCs w:val="20"/>
          <w:lang w:val="en-US" w:eastAsia="zh-CN" w:bidi="ar-SA"/>
          <w14:textFill>
            <w14:solidFill>
              <w14:schemeClr w14:val="accent2"/>
            </w14:solidFill>
          </w14:textFill>
        </w:rPr>
        <w:t>计算BFC的高度时，浮动元素也参与计算</w:t>
      </w:r>
    </w:p>
    <w:p>
      <w:pPr>
        <w:spacing w:line="240" w:lineRule="auto"/>
        <w:rPr>
          <w:rFonts w:hint="eastAsia" w:asciiTheme="minorEastAsia" w:hAnsi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3.哪些元素或属性能触发BFC</w:t>
      </w:r>
    </w:p>
    <w:p>
      <w:pPr>
        <w:spacing w:line="240" w:lineRule="auto"/>
        <w:ind w:firstLine="420" w:firstLineChars="0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根元素</w:t>
      </w:r>
    </w:p>
    <w:p>
      <w:pPr>
        <w:spacing w:line="240" w:lineRule="auto"/>
        <w:ind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float属性不为none</w:t>
      </w:r>
    </w:p>
    <w:p>
      <w:pPr>
        <w:spacing w:line="240" w:lineRule="auto"/>
        <w:ind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position为absolute（有定位的父元素或者html）或fixed（可视窗口）</w:t>
      </w:r>
    </w:p>
    <w:p>
      <w:pPr>
        <w:spacing w:line="240" w:lineRule="auto"/>
        <w:ind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display为inline-block, table-cell, table-caption, flex, inline-flex（css3）</w:t>
      </w:r>
    </w:p>
    <w:p>
      <w:pPr>
        <w:spacing w:line="240" w:lineRule="auto"/>
        <w:ind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overflow不为visible</w:t>
      </w:r>
    </w:p>
    <w:p>
      <w:pPr>
        <w:spacing w:line="240" w:lineRule="auto"/>
        <w:rPr>
          <w:rFonts w:hint="eastAsia" w:asciiTheme="minorEastAsia" w:hAnsi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4.BFC的作用及原理</w:t>
      </w: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1、自适应两栏布局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&lt;style&gt;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.aside{</w:t>
      </w:r>
      <w:bookmarkStart w:id="0" w:name="_GoBack"/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width:100px; height:150px;</w:t>
      </w:r>
      <w:bookmarkEnd w:id="0"/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float:left; background:#f66;}</w:t>
      </w:r>
    </w:p>
    <w:p>
      <w:pPr>
        <w:adjustRightInd/>
        <w:snapToGrid/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4197985</wp:posOffset>
            </wp:positionH>
            <wp:positionV relativeFrom="paragraph">
              <wp:posOffset>-785495</wp:posOffset>
            </wp:positionV>
            <wp:extent cx="1205230" cy="832485"/>
            <wp:effectExtent l="0" t="0" r="1397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.main{height:200px; background:#fcc;}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47625</wp:posOffset>
                </wp:positionV>
                <wp:extent cx="3243580" cy="898525"/>
                <wp:effectExtent l="6350" t="12700" r="26670" b="222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3275" cy="898428"/>
                          <a:chOff x="6001" y="90528"/>
                          <a:chExt cx="6176" cy="1669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647" y="90528"/>
                            <a:ext cx="2530" cy="1669"/>
                          </a:xfrm>
                          <a:prstGeom prst="rect">
                            <a:avLst/>
                          </a:prstGeom>
                        </pic:spPr>
                        <pic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pic:style>
                      </pic:pic>
                      <wps:wsp>
                        <wps:cNvPr id="13" name="文本框 13"/>
                        <wps:cNvSpPr txBox="1"/>
                        <wps:spPr>
                          <a:xfrm>
                            <a:off x="6001" y="90848"/>
                            <a:ext cx="3349" cy="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给main添加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overflow: hidden;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4pt;margin-top:3.75pt;height:70.75pt;width:255.4pt;z-index:251666432;mso-width-relative:page;mso-height-relative:page;" coordorigin="6001,90528" coordsize="6176,1669" o:gfxdata="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">
                <o:lock v:ext="edit" aspectratio="f"/>
                <v:shape id="_x0000_s1026" o:spid="_x0000_s1026" o:spt="75" type="#_x0000_t75" style="position:absolute;left:9647;top:90528;height:1669;width:2530;" fillcolor="#FFFFFF [3201]" filled="t" o:preferrelative="t" stroked="t" coordsize="21600,21600" o:gfxdata="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e+1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5B9BD5 [3204]" miterlimit="8" joinstyle="miter"/>
                  <v:imagedata r:id="rId6" o:title=""/>
                  <o:lock v:ext="edit" aspectratio="t"/>
                </v:shape>
                <v:shape id="_x0000_s1026" o:spid="_x0000_s1026" o:spt="202" type="#_x0000_t202" style="position:absolute;left:6001;top:90848;height:997;width:3349;" fillcolor="#FFFFFF [3201]" filled="t" stroked="t" coordsize="21600,21600" o:gfxdata="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JDR9b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给main添加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overflow: hidden;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&lt;/style&gt;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&lt;body&gt;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&lt;div class=”aside”&gt;&lt;/div&gt;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&lt;div class=”main”&gt;&lt;/div&gt;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&lt;/body&gt;</w:t>
      </w: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2、清除内部浮动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&lt;style&gt;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Div{width:500px; border:10px solid #fcc}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P{width:100px; height:100px; border:1px solid #f66; float:left;}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142240</wp:posOffset>
                </wp:positionV>
                <wp:extent cx="2174240" cy="2094865"/>
                <wp:effectExtent l="12700" t="6350" r="22860" b="1333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4240" cy="2094865"/>
                          <a:chOff x="7935" y="93693"/>
                          <a:chExt cx="3424" cy="3299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935" y="95658"/>
                            <a:ext cx="3424" cy="1335"/>
                          </a:xfrm>
                          <a:prstGeom prst="rect">
                            <a:avLst/>
                          </a:prstGeom>
                        </pic:spPr>
                        <pic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pic:style>
                      </pic:pic>
                      <wps:wsp>
                        <wps:cNvPr id="10" name="文本框 10"/>
                        <wps:cNvSpPr txBox="1"/>
                        <wps:spPr>
                          <a:xfrm>
                            <a:off x="8046" y="93693"/>
                            <a:ext cx="2555" cy="10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给第二个p添加一个盒子并添加overflow:hidden;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0.7pt;margin-top:11.2pt;height:164.95pt;width:171.2pt;z-index:251665408;mso-width-relative:page;mso-height-relative:page;" coordorigin="7935,93693" coordsize="3424,3299" o:gfxdata="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">
                <o:lock v:ext="edit" aspectratio="f"/>
                <v:shape id="_x0000_s1026" o:spid="_x0000_s1026" o:spt="75" type="#_x0000_t75" style="position:absolute;left:7935;top:95658;height:1335;width:3424;" fillcolor="#FFFFFF [3201]" filled="t" o:preferrelative="t" stroked="t" coordsize="21600,21600" o:gfxdata="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EdIgL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r:id="rId7" o:title=""/>
                  <o:lock v:ext="edit" aspectratio="t"/>
                </v:shape>
                <v:shape id="_x0000_s1026" o:spid="_x0000_s1026" o:spt="202" type="#_x0000_t202" style="position:absolute;left:8046;top:93693;height:1067;width:2555;" fillcolor="#FFFFFF [3201]" filled="t" stroked="t" coordsize="21600,21600" o:gfxdata="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CT4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给第二个p添加一个盒子并添加overflow:hidden;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&lt;/style&gt;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10160</wp:posOffset>
                </wp:positionV>
                <wp:extent cx="76200" cy="2242820"/>
                <wp:effectExtent l="4445" t="4445" r="14605" b="1968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4605" y="3156585"/>
                          <a:ext cx="76200" cy="22428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4pt;margin-top:0.8pt;height:176.6pt;width:6pt;z-index:251664384;mso-width-relative:page;mso-height-relative:page;" fillcolor="#92D050" filled="t" stroked="t" coordsize="21600,21600" o:gfxdata="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KRKPl2QAAAAkBAAAPAAAA&#10;AAAAAAEAIAAAACIAAABkcnMvZG93bnJldi54bWxQSwECFAAUAAAACACHTuJAS98leE0CAAB2BAAA&#10;DgAAAAAAAAABACAAAAAo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&lt;body&gt;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&lt;div&gt;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&lt;p&gt;&lt;/p&gt;</w:t>
      </w:r>
    </w:p>
    <w:p>
      <w:pPr>
        <w:spacing w:line="240" w:lineRule="auto"/>
        <w:ind w:left="720" w:firstLine="72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&lt;p&gt;&lt;/p&gt;</w:t>
      </w:r>
    </w:p>
    <w:p>
      <w:pPr>
        <w:spacing w:line="240" w:lineRule="auto"/>
        <w:ind w:firstLine="720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&lt;/div&gt;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&lt;/body&gt;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94585" cy="9620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3、防止margin重叠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&lt;style&gt;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P{width:100px; height:100px; background:#f00; margin:100px;}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162560</wp:posOffset>
                </wp:positionV>
                <wp:extent cx="2729230" cy="1181100"/>
                <wp:effectExtent l="6350" t="12700" r="26670" b="254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9230" cy="1181100"/>
                          <a:chOff x="8053" y="99174"/>
                          <a:chExt cx="4298" cy="1860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29183"/>
                          <a:stretch>
                            <a:fillRect/>
                          </a:stretch>
                        </pic:blipFill>
                        <pic:spPr>
                          <a:xfrm>
                            <a:off x="11923" y="99174"/>
                            <a:ext cx="429" cy="1861"/>
                          </a:xfrm>
                          <a:prstGeom prst="rect">
                            <a:avLst/>
                          </a:prstGeom>
                        </pic:spPr>
                        <pic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pic:style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8053" y="99963"/>
                            <a:ext cx="2542" cy="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给div添加overflow：hidden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3pt;margin-top:12.8pt;height:93pt;width:214.9pt;z-index:251666432;mso-width-relative:page;mso-height-relative:page;" coordorigin="8053,99174" coordsize="4298,1860" o:gfxdata="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">
                <o:lock v:ext="edit" aspectratio="f"/>
                <v:shape id="_x0000_s1026" o:spid="_x0000_s1026" o:spt="75" type="#_x0000_t75" style="position:absolute;left:11923;top:99174;height:1861;width:429;" fillcolor="#FFFFFF [3201]" filled="t" o:preferrelative="t" stroked="t" coordsize="21600,21600" o:gfxdata="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6sEe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5B9BD5 [3204]" miterlimit="8" joinstyle="miter"/>
                  <v:imagedata r:id="rId9" cropright="19125f" o:title=""/>
                  <o:lock v:ext="edit" aspectratio="t"/>
                </v:shape>
                <v:shape id="_x0000_s1026" o:spid="_x0000_s1026" o:spt="202" type="#_x0000_t202" style="position:absolute;left:8053;top:99963;height:876;width:2542;" fillcolor="#FFFFFF [3201]" filled="t" stroked="t" coordsize="21600,21600" o:gfxdata="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Jrnm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给div添加overflow：hidden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&lt;/style&gt;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8890</wp:posOffset>
            </wp:positionV>
            <wp:extent cx="306705" cy="1028065"/>
            <wp:effectExtent l="0" t="0" r="17145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&lt;body&gt;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&lt;p&gt;&lt;/p&gt;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&lt;p&gt;&lt;/p&gt;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&lt;/body&gt;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1FD4"/>
    <w:rsid w:val="01301949"/>
    <w:rsid w:val="035C2AD3"/>
    <w:rsid w:val="03CF76AC"/>
    <w:rsid w:val="045223D6"/>
    <w:rsid w:val="04693F53"/>
    <w:rsid w:val="051957D2"/>
    <w:rsid w:val="06B0631B"/>
    <w:rsid w:val="06ED3E36"/>
    <w:rsid w:val="071F3B03"/>
    <w:rsid w:val="073E065C"/>
    <w:rsid w:val="08A21D6B"/>
    <w:rsid w:val="08CC50F4"/>
    <w:rsid w:val="0A3A0D77"/>
    <w:rsid w:val="0B0843A4"/>
    <w:rsid w:val="0B755640"/>
    <w:rsid w:val="0C976EBE"/>
    <w:rsid w:val="10F13AC2"/>
    <w:rsid w:val="115A7ABB"/>
    <w:rsid w:val="1395035F"/>
    <w:rsid w:val="142340ED"/>
    <w:rsid w:val="14A03172"/>
    <w:rsid w:val="161E4304"/>
    <w:rsid w:val="16BB2730"/>
    <w:rsid w:val="17047A3A"/>
    <w:rsid w:val="17D213B8"/>
    <w:rsid w:val="18144248"/>
    <w:rsid w:val="196968DD"/>
    <w:rsid w:val="19E62055"/>
    <w:rsid w:val="1A10484C"/>
    <w:rsid w:val="1B7443FB"/>
    <w:rsid w:val="1BBA587C"/>
    <w:rsid w:val="1D1176E4"/>
    <w:rsid w:val="1DEF0E34"/>
    <w:rsid w:val="1F352BA8"/>
    <w:rsid w:val="20385A66"/>
    <w:rsid w:val="20C16E1E"/>
    <w:rsid w:val="21C936D8"/>
    <w:rsid w:val="22051D2C"/>
    <w:rsid w:val="23386C16"/>
    <w:rsid w:val="28DB4610"/>
    <w:rsid w:val="2A502B96"/>
    <w:rsid w:val="2AF65C00"/>
    <w:rsid w:val="2C6F3D3D"/>
    <w:rsid w:val="2CFC2E44"/>
    <w:rsid w:val="2D2F6537"/>
    <w:rsid w:val="2DB76799"/>
    <w:rsid w:val="310770D3"/>
    <w:rsid w:val="31934E88"/>
    <w:rsid w:val="32221A84"/>
    <w:rsid w:val="32AC6D3C"/>
    <w:rsid w:val="33BE0704"/>
    <w:rsid w:val="36EB663C"/>
    <w:rsid w:val="389F304D"/>
    <w:rsid w:val="38F93452"/>
    <w:rsid w:val="3D9113C0"/>
    <w:rsid w:val="3DDE663F"/>
    <w:rsid w:val="3E7669D8"/>
    <w:rsid w:val="40F529FF"/>
    <w:rsid w:val="41547E07"/>
    <w:rsid w:val="423575E8"/>
    <w:rsid w:val="456B5283"/>
    <w:rsid w:val="472C7B0C"/>
    <w:rsid w:val="48A142EB"/>
    <w:rsid w:val="4B9933E5"/>
    <w:rsid w:val="4CF255A8"/>
    <w:rsid w:val="5111476A"/>
    <w:rsid w:val="52154B5C"/>
    <w:rsid w:val="5223793F"/>
    <w:rsid w:val="52761731"/>
    <w:rsid w:val="54DB75F7"/>
    <w:rsid w:val="55BA2705"/>
    <w:rsid w:val="56C27C38"/>
    <w:rsid w:val="57E70241"/>
    <w:rsid w:val="58245F09"/>
    <w:rsid w:val="584C2259"/>
    <w:rsid w:val="5BB54F2E"/>
    <w:rsid w:val="5C8D14B3"/>
    <w:rsid w:val="5E60744E"/>
    <w:rsid w:val="5F351247"/>
    <w:rsid w:val="60730D11"/>
    <w:rsid w:val="60EE3B45"/>
    <w:rsid w:val="62270D97"/>
    <w:rsid w:val="62905C4D"/>
    <w:rsid w:val="62E746E0"/>
    <w:rsid w:val="659C09FA"/>
    <w:rsid w:val="667D5745"/>
    <w:rsid w:val="67E3396B"/>
    <w:rsid w:val="67F52C7D"/>
    <w:rsid w:val="69BD0A6F"/>
    <w:rsid w:val="702868B0"/>
    <w:rsid w:val="70381B8C"/>
    <w:rsid w:val="79AD6955"/>
    <w:rsid w:val="7CB42AD4"/>
    <w:rsid w:val="7EDA6C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2017-07-09T07:03:11Z</cp:lastPrinted>
  <dcterms:modified xsi:type="dcterms:W3CDTF">2017-07-09T07:07:10Z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