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3027B" w14:textId="0F11D07B" w:rsidR="0027217B" w:rsidRPr="004A4C7F" w:rsidRDefault="008B0544" w:rsidP="00AC0D74">
      <w:pPr>
        <w:pStyle w:val="Standard1"/>
        <w:jc w:val="center"/>
        <w:rPr>
          <w:rFonts w:ascii="Garamond" w:hAnsi="Garamond"/>
          <w:sz w:val="24"/>
          <w:szCs w:val="24"/>
        </w:rPr>
      </w:pPr>
      <w:r w:rsidRPr="004A4C7F">
        <w:rPr>
          <w:rFonts w:ascii="Garamond" w:hAnsi="Garamond"/>
          <w:sz w:val="24"/>
          <w:szCs w:val="24"/>
        </w:rPr>
        <w:t xml:space="preserve">Universität Leipzig – Institut für </w:t>
      </w:r>
      <w:r w:rsidR="0029356A" w:rsidRPr="004A4C7F">
        <w:rPr>
          <w:rFonts w:ascii="Garamond" w:hAnsi="Garamond"/>
          <w:sz w:val="24"/>
          <w:szCs w:val="24"/>
        </w:rPr>
        <w:t>Informatik</w:t>
      </w:r>
    </w:p>
    <w:p w14:paraId="6742EAE6" w14:textId="7C0E518E" w:rsidR="0027217B" w:rsidRPr="004A4C7F" w:rsidRDefault="00000000" w:rsidP="00AC0D74">
      <w:pPr>
        <w:pStyle w:val="Standard1"/>
        <w:jc w:val="center"/>
        <w:rPr>
          <w:rFonts w:ascii="Garamond" w:hAnsi="Garamond"/>
          <w:sz w:val="24"/>
          <w:szCs w:val="24"/>
        </w:rPr>
      </w:pPr>
      <w:hyperlink r:id="rId8" w:history="1">
        <w:proofErr w:type="spellStart"/>
        <w:r w:rsidR="00773617" w:rsidRPr="004A4C7F">
          <w:rPr>
            <w:rStyle w:val="Absatz-Standardschriftart1"/>
            <w:rFonts w:ascii="Garamond" w:eastAsia="Times New Roman" w:hAnsi="Garamond"/>
            <w:kern w:val="0"/>
            <w:sz w:val="24"/>
            <w:szCs w:val="24"/>
            <w:shd w:val="clear" w:color="auto" w:fill="FFFFFF"/>
            <w:lang w:eastAsia="de-DE"/>
          </w:rPr>
          <w:t>Introduction</w:t>
        </w:r>
        <w:proofErr w:type="spellEnd"/>
      </w:hyperlink>
      <w:r w:rsidR="00773617" w:rsidRPr="004A4C7F">
        <w:rPr>
          <w:rStyle w:val="Absatz-Standardschriftart1"/>
          <w:rFonts w:ascii="Garamond" w:eastAsia="Times New Roman" w:hAnsi="Garamond"/>
          <w:kern w:val="0"/>
          <w:sz w:val="24"/>
          <w:szCs w:val="24"/>
          <w:shd w:val="clear" w:color="auto" w:fill="FFFFFF"/>
          <w:lang w:eastAsia="de-DE"/>
        </w:rPr>
        <w:t xml:space="preserve"> </w:t>
      </w:r>
      <w:proofErr w:type="spellStart"/>
      <w:r w:rsidR="00773617" w:rsidRPr="004A4C7F">
        <w:rPr>
          <w:rStyle w:val="Absatz-Standardschriftart1"/>
          <w:rFonts w:ascii="Garamond" w:eastAsia="Times New Roman" w:hAnsi="Garamond"/>
          <w:kern w:val="0"/>
          <w:sz w:val="24"/>
          <w:szCs w:val="24"/>
          <w:shd w:val="clear" w:color="auto" w:fill="FFFFFF"/>
          <w:lang w:eastAsia="de-DE"/>
        </w:rPr>
        <w:t>to</w:t>
      </w:r>
      <w:proofErr w:type="spellEnd"/>
      <w:r w:rsidR="00773617" w:rsidRPr="004A4C7F">
        <w:rPr>
          <w:rStyle w:val="Absatz-Standardschriftart1"/>
          <w:rFonts w:ascii="Garamond" w:eastAsia="Times New Roman" w:hAnsi="Garamond"/>
          <w:kern w:val="0"/>
          <w:sz w:val="24"/>
          <w:szCs w:val="24"/>
          <w:shd w:val="clear" w:color="auto" w:fill="FFFFFF"/>
          <w:lang w:eastAsia="de-DE"/>
        </w:rPr>
        <w:t xml:space="preserve"> Digital </w:t>
      </w:r>
      <w:proofErr w:type="spellStart"/>
      <w:r w:rsidR="00773617" w:rsidRPr="004A4C7F">
        <w:rPr>
          <w:rStyle w:val="Absatz-Standardschriftart1"/>
          <w:rFonts w:ascii="Garamond" w:eastAsia="Times New Roman" w:hAnsi="Garamond"/>
          <w:kern w:val="0"/>
          <w:sz w:val="24"/>
          <w:szCs w:val="24"/>
          <w:shd w:val="clear" w:color="auto" w:fill="FFFFFF"/>
          <w:lang w:eastAsia="de-DE"/>
        </w:rPr>
        <w:t>Humanities</w:t>
      </w:r>
      <w:proofErr w:type="spellEnd"/>
      <w:r w:rsidR="00BC4E0A" w:rsidRPr="004A4C7F">
        <w:rPr>
          <w:rFonts w:ascii="Garamond" w:hAnsi="Garamond"/>
          <w:sz w:val="24"/>
          <w:szCs w:val="24"/>
        </w:rPr>
        <w:t xml:space="preserve"> (</w:t>
      </w:r>
      <w:r w:rsidR="005226F4" w:rsidRPr="004A4C7F">
        <w:rPr>
          <w:rFonts w:ascii="Garamond" w:hAnsi="Garamond"/>
          <w:sz w:val="24"/>
          <w:szCs w:val="24"/>
          <w:shd w:val="clear" w:color="auto" w:fill="FFFFFF"/>
        </w:rPr>
        <w:t>10-207-0001.VL01</w:t>
      </w:r>
      <w:r w:rsidR="00BC4E0A" w:rsidRPr="004A4C7F">
        <w:rPr>
          <w:rFonts w:ascii="Garamond" w:eastAsia="Times New Roman" w:hAnsi="Garamond"/>
          <w:kern w:val="0"/>
          <w:sz w:val="24"/>
          <w:szCs w:val="24"/>
          <w:lang w:eastAsia="de-DE"/>
        </w:rPr>
        <w:t>)</w:t>
      </w:r>
    </w:p>
    <w:p w14:paraId="0D3A600F" w14:textId="178135A3" w:rsidR="0027217B" w:rsidRPr="004A4C7F" w:rsidRDefault="008B0544" w:rsidP="00AC0D74">
      <w:pPr>
        <w:pStyle w:val="Standard1"/>
        <w:shd w:val="clear" w:color="auto" w:fill="FFFFFF"/>
        <w:suppressAutoHyphens w:val="0"/>
        <w:spacing w:after="0" w:line="240" w:lineRule="auto"/>
        <w:jc w:val="center"/>
        <w:rPr>
          <w:rFonts w:ascii="Garamond" w:eastAsia="Times New Roman" w:hAnsi="Garamond"/>
          <w:kern w:val="0"/>
          <w:sz w:val="24"/>
          <w:szCs w:val="24"/>
          <w:lang w:eastAsia="de-DE"/>
        </w:rPr>
      </w:pPr>
      <w:r w:rsidRPr="004A4C7F">
        <w:rPr>
          <w:rFonts w:ascii="Garamond" w:eastAsia="Times New Roman" w:hAnsi="Garamond"/>
          <w:kern w:val="0"/>
          <w:sz w:val="24"/>
          <w:szCs w:val="24"/>
          <w:lang w:eastAsia="de-DE"/>
        </w:rPr>
        <w:t>Wintersemester 2023/24</w:t>
      </w:r>
    </w:p>
    <w:p w14:paraId="1383E583" w14:textId="77777777" w:rsidR="0027217B" w:rsidRPr="00512C03" w:rsidRDefault="0027217B" w:rsidP="00982583">
      <w:pPr>
        <w:pStyle w:val="Standard1"/>
        <w:jc w:val="both"/>
        <w:rPr>
          <w:rFonts w:ascii="Garamond" w:hAnsi="Garamond"/>
          <w:sz w:val="28"/>
          <w:szCs w:val="28"/>
        </w:rPr>
      </w:pPr>
    </w:p>
    <w:p w14:paraId="549F6146" w14:textId="77777777" w:rsidR="007840AE" w:rsidRPr="00512C03" w:rsidRDefault="007840AE" w:rsidP="00982583">
      <w:pPr>
        <w:pStyle w:val="Standard1"/>
        <w:jc w:val="both"/>
        <w:rPr>
          <w:rFonts w:ascii="Garamond" w:hAnsi="Garamond"/>
          <w:sz w:val="28"/>
          <w:szCs w:val="28"/>
        </w:rPr>
      </w:pPr>
    </w:p>
    <w:p w14:paraId="63617691" w14:textId="77777777" w:rsidR="007840AE" w:rsidRPr="00512C03" w:rsidRDefault="007840AE" w:rsidP="00982583">
      <w:pPr>
        <w:pStyle w:val="Standard1"/>
        <w:jc w:val="both"/>
        <w:rPr>
          <w:rFonts w:ascii="Garamond" w:hAnsi="Garamond"/>
          <w:sz w:val="28"/>
          <w:szCs w:val="28"/>
        </w:rPr>
      </w:pPr>
    </w:p>
    <w:p w14:paraId="6F5B5FA6" w14:textId="77777777" w:rsidR="00431883" w:rsidRPr="00512C03" w:rsidRDefault="00431883" w:rsidP="00982583">
      <w:pPr>
        <w:pStyle w:val="Standard1"/>
        <w:jc w:val="both"/>
        <w:rPr>
          <w:rFonts w:ascii="Garamond" w:hAnsi="Garamond"/>
          <w:sz w:val="28"/>
          <w:szCs w:val="28"/>
        </w:rPr>
      </w:pPr>
    </w:p>
    <w:p w14:paraId="668196EB" w14:textId="77777777" w:rsidR="007840AE" w:rsidRPr="00512C03" w:rsidRDefault="007840AE" w:rsidP="00982583">
      <w:pPr>
        <w:pStyle w:val="Standard1"/>
        <w:jc w:val="both"/>
        <w:rPr>
          <w:rFonts w:ascii="Garamond" w:hAnsi="Garamond"/>
          <w:sz w:val="28"/>
          <w:szCs w:val="28"/>
        </w:rPr>
      </w:pPr>
    </w:p>
    <w:p w14:paraId="5494B51B" w14:textId="77777777" w:rsidR="00431883" w:rsidRPr="00512C03" w:rsidRDefault="00431883" w:rsidP="00982583">
      <w:pPr>
        <w:pStyle w:val="Standard1"/>
        <w:jc w:val="both"/>
        <w:rPr>
          <w:rFonts w:ascii="Garamond" w:hAnsi="Garamond"/>
          <w:sz w:val="28"/>
          <w:szCs w:val="28"/>
        </w:rPr>
      </w:pPr>
    </w:p>
    <w:p w14:paraId="4F17B6D7" w14:textId="77777777" w:rsidR="0027217B" w:rsidRPr="00512C03" w:rsidRDefault="0027217B" w:rsidP="00982583">
      <w:pPr>
        <w:pStyle w:val="Standard1"/>
        <w:jc w:val="both"/>
        <w:rPr>
          <w:rFonts w:ascii="Garamond" w:hAnsi="Garamond"/>
          <w:sz w:val="28"/>
          <w:szCs w:val="28"/>
        </w:rPr>
      </w:pPr>
    </w:p>
    <w:p w14:paraId="703DB8C2" w14:textId="1020135E" w:rsidR="0027217B" w:rsidRDefault="00294332" w:rsidP="00090497">
      <w:pPr>
        <w:pStyle w:val="Standard1"/>
        <w:jc w:val="center"/>
        <w:rPr>
          <w:rFonts w:ascii="Garamond" w:hAnsi="Garamond"/>
          <w:sz w:val="28"/>
          <w:szCs w:val="28"/>
        </w:rPr>
      </w:pPr>
      <w:r w:rsidRPr="00512C03">
        <w:rPr>
          <w:rFonts w:ascii="Garamond" w:hAnsi="Garamond"/>
          <w:sz w:val="28"/>
          <w:szCs w:val="28"/>
        </w:rPr>
        <w:t>Projektarbeit</w:t>
      </w:r>
      <w:r w:rsidR="003F4A82" w:rsidRPr="00512C03">
        <w:rPr>
          <w:rFonts w:ascii="Garamond" w:hAnsi="Garamond"/>
          <w:sz w:val="28"/>
          <w:szCs w:val="28"/>
        </w:rPr>
        <w:t xml:space="preserve"> zum Thema</w:t>
      </w:r>
      <w:r w:rsidR="0D1ED3D7" w:rsidRPr="00512C03">
        <w:rPr>
          <w:rFonts w:ascii="Garamond" w:hAnsi="Garamond"/>
          <w:sz w:val="28"/>
          <w:szCs w:val="28"/>
        </w:rPr>
        <w:t>:</w:t>
      </w:r>
    </w:p>
    <w:p w14:paraId="5C148A00" w14:textId="77777777" w:rsidR="0024118F" w:rsidRPr="00512C03" w:rsidRDefault="0024118F" w:rsidP="00090497">
      <w:pPr>
        <w:pStyle w:val="Standard1"/>
        <w:jc w:val="center"/>
        <w:rPr>
          <w:rFonts w:ascii="Garamond" w:hAnsi="Garamond"/>
          <w:sz w:val="28"/>
          <w:szCs w:val="28"/>
        </w:rPr>
      </w:pPr>
    </w:p>
    <w:p w14:paraId="0EED05A3" w14:textId="6B2E7C9F" w:rsidR="002F5894" w:rsidRPr="00512C03" w:rsidRDefault="00BE4E26" w:rsidP="00090497">
      <w:pPr>
        <w:pStyle w:val="Standard1"/>
        <w:jc w:val="center"/>
        <w:rPr>
          <w:rFonts w:ascii="Garamond" w:hAnsi="Garamond"/>
          <w:sz w:val="32"/>
          <w:szCs w:val="32"/>
        </w:rPr>
      </w:pPr>
      <w:r w:rsidRPr="00512C03">
        <w:rPr>
          <w:rFonts w:ascii="Garamond" w:hAnsi="Garamond"/>
          <w:sz w:val="32"/>
          <w:szCs w:val="32"/>
        </w:rPr>
        <w:t>Eine Analyse der Wahlprogramme der SPD, der Grünen und der FDP</w:t>
      </w:r>
      <w:r w:rsidR="000D578B" w:rsidRPr="00512C03">
        <w:rPr>
          <w:rFonts w:ascii="Garamond" w:hAnsi="Garamond"/>
          <w:sz w:val="32"/>
          <w:szCs w:val="32"/>
        </w:rPr>
        <w:t xml:space="preserve"> von 1983 bis 2021 mit </w:t>
      </w:r>
      <w:r w:rsidR="005A3084" w:rsidRPr="00512C03">
        <w:rPr>
          <w:rFonts w:ascii="Garamond" w:hAnsi="Garamond"/>
          <w:sz w:val="32"/>
          <w:szCs w:val="32"/>
        </w:rPr>
        <w:t xml:space="preserve">Latent </w:t>
      </w:r>
      <w:proofErr w:type="spellStart"/>
      <w:r w:rsidR="005A3084" w:rsidRPr="00512C03">
        <w:rPr>
          <w:rFonts w:ascii="Garamond" w:hAnsi="Garamond"/>
          <w:sz w:val="32"/>
          <w:szCs w:val="32"/>
        </w:rPr>
        <w:t>Dirichlet</w:t>
      </w:r>
      <w:proofErr w:type="spellEnd"/>
      <w:r w:rsidR="005A3084" w:rsidRPr="00512C03">
        <w:rPr>
          <w:rFonts w:ascii="Garamond" w:hAnsi="Garamond"/>
          <w:sz w:val="32"/>
          <w:szCs w:val="32"/>
        </w:rPr>
        <w:t xml:space="preserve"> </w:t>
      </w:r>
      <w:proofErr w:type="spellStart"/>
      <w:r w:rsidR="005A3084" w:rsidRPr="00512C03">
        <w:rPr>
          <w:rFonts w:ascii="Garamond" w:hAnsi="Garamond"/>
          <w:sz w:val="32"/>
          <w:szCs w:val="32"/>
        </w:rPr>
        <w:t>Allocation</w:t>
      </w:r>
      <w:proofErr w:type="spellEnd"/>
      <w:r w:rsidR="005A3084" w:rsidRPr="00512C03">
        <w:rPr>
          <w:rFonts w:ascii="Garamond" w:hAnsi="Garamond"/>
          <w:sz w:val="32"/>
          <w:szCs w:val="32"/>
        </w:rPr>
        <w:t xml:space="preserve"> (LDA)</w:t>
      </w:r>
    </w:p>
    <w:p w14:paraId="1F2C4501" w14:textId="77777777" w:rsidR="007840AE" w:rsidRPr="00512C03" w:rsidRDefault="007840AE" w:rsidP="00982583">
      <w:pPr>
        <w:pStyle w:val="Standard1"/>
        <w:jc w:val="both"/>
        <w:rPr>
          <w:rFonts w:ascii="Garamond" w:hAnsi="Garamond"/>
          <w:sz w:val="28"/>
          <w:szCs w:val="28"/>
        </w:rPr>
      </w:pPr>
    </w:p>
    <w:p w14:paraId="15172486" w14:textId="77777777" w:rsidR="006A1F44" w:rsidRPr="00512C03" w:rsidRDefault="006A1F44" w:rsidP="00982583">
      <w:pPr>
        <w:pStyle w:val="Standard1"/>
        <w:jc w:val="both"/>
        <w:rPr>
          <w:rFonts w:ascii="Garamond" w:hAnsi="Garamond"/>
          <w:sz w:val="28"/>
          <w:szCs w:val="28"/>
        </w:rPr>
      </w:pPr>
    </w:p>
    <w:p w14:paraId="70A85090" w14:textId="77777777" w:rsidR="006A1F44" w:rsidRPr="00512C03" w:rsidRDefault="006A1F44" w:rsidP="00982583">
      <w:pPr>
        <w:pStyle w:val="Standard1"/>
        <w:jc w:val="both"/>
        <w:rPr>
          <w:rFonts w:ascii="Garamond" w:hAnsi="Garamond"/>
          <w:sz w:val="28"/>
          <w:szCs w:val="28"/>
        </w:rPr>
      </w:pPr>
    </w:p>
    <w:p w14:paraId="2B14C8C0" w14:textId="77777777" w:rsidR="00431883" w:rsidRPr="00512C03" w:rsidRDefault="00431883" w:rsidP="00982583">
      <w:pPr>
        <w:pStyle w:val="Standard1"/>
        <w:jc w:val="both"/>
        <w:rPr>
          <w:rFonts w:ascii="Garamond" w:hAnsi="Garamond"/>
          <w:sz w:val="28"/>
          <w:szCs w:val="28"/>
        </w:rPr>
      </w:pPr>
    </w:p>
    <w:p w14:paraId="509069BD" w14:textId="77777777" w:rsidR="003E101A" w:rsidRPr="00512C03" w:rsidRDefault="003E101A" w:rsidP="00982583">
      <w:pPr>
        <w:pStyle w:val="Standard1"/>
        <w:spacing w:line="360" w:lineRule="auto"/>
        <w:jc w:val="both"/>
        <w:rPr>
          <w:rFonts w:ascii="Garamond" w:hAnsi="Garamond"/>
          <w:sz w:val="28"/>
          <w:szCs w:val="28"/>
        </w:rPr>
      </w:pPr>
    </w:p>
    <w:p w14:paraId="6A731736" w14:textId="77777777" w:rsidR="0027217B" w:rsidRPr="004A4C7F" w:rsidRDefault="008B0544" w:rsidP="00982583">
      <w:pPr>
        <w:pStyle w:val="Standard1"/>
        <w:spacing w:after="40" w:line="240" w:lineRule="auto"/>
        <w:jc w:val="both"/>
        <w:rPr>
          <w:rFonts w:ascii="Garamond" w:hAnsi="Garamond"/>
          <w:sz w:val="24"/>
          <w:szCs w:val="24"/>
        </w:rPr>
      </w:pPr>
      <w:r w:rsidRPr="004A4C7F">
        <w:rPr>
          <w:rFonts w:ascii="Garamond" w:hAnsi="Garamond"/>
          <w:sz w:val="24"/>
          <w:szCs w:val="24"/>
        </w:rPr>
        <w:t>Amelie Charlotte Biwolé</w:t>
      </w:r>
    </w:p>
    <w:p w14:paraId="028283BE" w14:textId="703C54EE" w:rsidR="006A1F44" w:rsidRPr="004A4C7F" w:rsidRDefault="006A1F44" w:rsidP="00982583">
      <w:pPr>
        <w:pStyle w:val="Standard1"/>
        <w:spacing w:after="40" w:line="240" w:lineRule="auto"/>
        <w:jc w:val="both"/>
        <w:rPr>
          <w:rFonts w:ascii="Garamond" w:hAnsi="Garamond"/>
          <w:sz w:val="24"/>
          <w:szCs w:val="24"/>
        </w:rPr>
      </w:pPr>
      <w:r w:rsidRPr="004A4C7F">
        <w:rPr>
          <w:rFonts w:ascii="Garamond" w:hAnsi="Garamond"/>
          <w:sz w:val="24"/>
          <w:szCs w:val="24"/>
        </w:rPr>
        <w:t>Matrikelnummer: 3775053</w:t>
      </w:r>
    </w:p>
    <w:p w14:paraId="07BA60CE" w14:textId="51770C18" w:rsidR="006A1F44" w:rsidRPr="004A4C7F" w:rsidRDefault="00CC4441" w:rsidP="00982583">
      <w:pPr>
        <w:pStyle w:val="Standard1"/>
        <w:spacing w:after="40" w:line="240" w:lineRule="auto"/>
        <w:jc w:val="both"/>
        <w:rPr>
          <w:rFonts w:ascii="Garamond" w:hAnsi="Garamond"/>
          <w:sz w:val="24"/>
          <w:szCs w:val="24"/>
        </w:rPr>
      </w:pPr>
      <w:r w:rsidRPr="004A4C7F">
        <w:rPr>
          <w:rFonts w:ascii="Garamond" w:hAnsi="Garamond"/>
          <w:sz w:val="24"/>
          <w:szCs w:val="24"/>
        </w:rPr>
        <w:t>Kontakt</w:t>
      </w:r>
      <w:r w:rsidR="00BA6A45" w:rsidRPr="004A4C7F">
        <w:rPr>
          <w:rFonts w:ascii="Garamond" w:hAnsi="Garamond"/>
          <w:sz w:val="24"/>
          <w:szCs w:val="24"/>
        </w:rPr>
        <w:t xml:space="preserve">: </w:t>
      </w:r>
      <w:hyperlink r:id="rId9" w:history="1">
        <w:r w:rsidR="006A1F44" w:rsidRPr="004A4C7F">
          <w:rPr>
            <w:rStyle w:val="Hyperlink"/>
            <w:rFonts w:ascii="Garamond" w:hAnsi="Garamond"/>
            <w:color w:val="auto"/>
            <w:sz w:val="24"/>
            <w:szCs w:val="24"/>
          </w:rPr>
          <w:t>amelie.biwole@yahoo.com</w:t>
        </w:r>
      </w:hyperlink>
    </w:p>
    <w:p w14:paraId="046B9C33" w14:textId="77777777" w:rsidR="002B48BD" w:rsidRPr="004A4C7F" w:rsidRDefault="002B48BD" w:rsidP="00982583">
      <w:pPr>
        <w:pStyle w:val="Standard1"/>
        <w:spacing w:after="40" w:line="240" w:lineRule="auto"/>
        <w:jc w:val="both"/>
        <w:rPr>
          <w:rFonts w:ascii="Garamond" w:hAnsi="Garamond"/>
          <w:sz w:val="24"/>
          <w:szCs w:val="24"/>
        </w:rPr>
      </w:pPr>
    </w:p>
    <w:p w14:paraId="448722C7" w14:textId="77777777" w:rsidR="0027217B" w:rsidRPr="004A4C7F" w:rsidRDefault="008B0544" w:rsidP="00982583">
      <w:pPr>
        <w:pStyle w:val="Standard1"/>
        <w:spacing w:after="40" w:line="240" w:lineRule="auto"/>
        <w:jc w:val="both"/>
        <w:rPr>
          <w:rFonts w:ascii="Garamond" w:hAnsi="Garamond"/>
          <w:sz w:val="24"/>
          <w:szCs w:val="24"/>
          <w:lang w:val="en-US"/>
        </w:rPr>
      </w:pPr>
      <w:r w:rsidRPr="004A4C7F">
        <w:rPr>
          <w:rFonts w:ascii="Garamond" w:hAnsi="Garamond"/>
          <w:sz w:val="24"/>
          <w:szCs w:val="24"/>
          <w:lang w:val="en-US"/>
        </w:rPr>
        <w:t>Digital Humanities, Bachelor of Science</w:t>
      </w:r>
    </w:p>
    <w:p w14:paraId="3129C96E" w14:textId="64935E61" w:rsidR="0077330A" w:rsidRPr="004A4C7F" w:rsidRDefault="008B0544" w:rsidP="00982583">
      <w:pPr>
        <w:pStyle w:val="Listenabsatz1"/>
        <w:spacing w:after="40" w:line="360" w:lineRule="auto"/>
        <w:ind w:left="0"/>
        <w:jc w:val="both"/>
        <w:rPr>
          <w:rFonts w:ascii="Garamond" w:hAnsi="Garamond"/>
          <w:sz w:val="24"/>
          <w:szCs w:val="24"/>
          <w:lang w:val="en-US"/>
        </w:rPr>
      </w:pPr>
      <w:proofErr w:type="spellStart"/>
      <w:r w:rsidRPr="004A4C7F">
        <w:rPr>
          <w:rFonts w:ascii="Garamond" w:hAnsi="Garamond"/>
          <w:sz w:val="24"/>
          <w:szCs w:val="24"/>
          <w:lang w:val="en-US"/>
        </w:rPr>
        <w:t>Fachsemester</w:t>
      </w:r>
      <w:proofErr w:type="spellEnd"/>
      <w:r w:rsidR="00824D7C" w:rsidRPr="004A4C7F">
        <w:rPr>
          <w:rFonts w:ascii="Garamond" w:hAnsi="Garamond"/>
          <w:sz w:val="24"/>
          <w:szCs w:val="24"/>
          <w:lang w:val="en-US"/>
        </w:rPr>
        <w:t>: 1</w:t>
      </w:r>
    </w:p>
    <w:p w14:paraId="4A5B5D31" w14:textId="77777777" w:rsidR="002B48BD" w:rsidRPr="004A4C7F" w:rsidRDefault="002B48BD" w:rsidP="00982583">
      <w:pPr>
        <w:pStyle w:val="Listenabsatz1"/>
        <w:spacing w:after="40" w:line="360" w:lineRule="auto"/>
        <w:ind w:left="0"/>
        <w:jc w:val="both"/>
        <w:rPr>
          <w:rFonts w:ascii="Garamond" w:hAnsi="Garamond"/>
          <w:sz w:val="24"/>
          <w:szCs w:val="24"/>
          <w:lang w:val="en-US"/>
        </w:rPr>
      </w:pPr>
    </w:p>
    <w:p w14:paraId="59DDC0DC" w14:textId="4631E3AF" w:rsidR="0077330A" w:rsidRPr="004A4C7F" w:rsidRDefault="0077330A" w:rsidP="00982583">
      <w:pPr>
        <w:pStyle w:val="Listenabsatz1"/>
        <w:spacing w:after="40" w:line="360" w:lineRule="auto"/>
        <w:ind w:left="0"/>
        <w:jc w:val="both"/>
        <w:rPr>
          <w:rFonts w:ascii="Garamond" w:hAnsi="Garamond"/>
          <w:sz w:val="24"/>
          <w:szCs w:val="24"/>
        </w:rPr>
      </w:pPr>
      <w:r w:rsidRPr="004A4C7F">
        <w:rPr>
          <w:rFonts w:ascii="Garamond" w:hAnsi="Garamond"/>
          <w:sz w:val="24"/>
          <w:szCs w:val="24"/>
        </w:rPr>
        <w:t>Abgabedatum: 15.03.2024</w:t>
      </w:r>
    </w:p>
    <w:p w14:paraId="27ADA832" w14:textId="77777777" w:rsidR="002B48BD" w:rsidRPr="004A4C7F" w:rsidRDefault="002B48BD" w:rsidP="00982583">
      <w:pPr>
        <w:pStyle w:val="Listenabsatz1"/>
        <w:spacing w:after="40" w:line="360" w:lineRule="auto"/>
        <w:ind w:left="0"/>
        <w:jc w:val="both"/>
        <w:rPr>
          <w:rFonts w:ascii="Garamond" w:hAnsi="Garamond"/>
          <w:sz w:val="24"/>
          <w:szCs w:val="24"/>
        </w:rPr>
      </w:pPr>
    </w:p>
    <w:p w14:paraId="3CECD41D" w14:textId="2B5E65A5" w:rsidR="0077330A" w:rsidRPr="004A4C7F" w:rsidRDefault="00DA2BE8" w:rsidP="00982583">
      <w:pPr>
        <w:pStyle w:val="Standard1"/>
        <w:spacing w:after="40" w:line="360" w:lineRule="auto"/>
        <w:jc w:val="both"/>
        <w:rPr>
          <w:rFonts w:ascii="Garamond" w:hAnsi="Garamond"/>
          <w:sz w:val="24"/>
          <w:szCs w:val="24"/>
        </w:rPr>
      </w:pPr>
      <w:r w:rsidRPr="004A4C7F">
        <w:rPr>
          <w:rFonts w:ascii="Garamond" w:hAnsi="Garamond"/>
          <w:sz w:val="24"/>
          <w:szCs w:val="24"/>
        </w:rPr>
        <w:t>Modulverantwortlicher</w:t>
      </w:r>
      <w:r w:rsidR="00C26714" w:rsidRPr="004A4C7F">
        <w:rPr>
          <w:rFonts w:ascii="Garamond" w:hAnsi="Garamond"/>
          <w:sz w:val="24"/>
          <w:szCs w:val="24"/>
        </w:rPr>
        <w:t>:  Prof. Dr. Manuel Burg</w:t>
      </w:r>
      <w:r w:rsidR="007E5C82" w:rsidRPr="004A4C7F">
        <w:rPr>
          <w:rFonts w:ascii="Garamond" w:hAnsi="Garamond"/>
          <w:sz w:val="24"/>
          <w:szCs w:val="24"/>
        </w:rPr>
        <w:t>hardt</w:t>
      </w:r>
    </w:p>
    <w:p w14:paraId="2061FE92" w14:textId="659C375B" w:rsidR="007E5C82" w:rsidRPr="004A4C7F" w:rsidRDefault="007E5C82" w:rsidP="00982583">
      <w:pPr>
        <w:pStyle w:val="Standard1"/>
        <w:spacing w:after="40" w:line="360" w:lineRule="auto"/>
        <w:jc w:val="both"/>
        <w:rPr>
          <w:rFonts w:ascii="Garamond" w:hAnsi="Garamond"/>
          <w:sz w:val="24"/>
          <w:szCs w:val="24"/>
        </w:rPr>
        <w:sectPr w:rsidR="007E5C82" w:rsidRPr="004A4C7F" w:rsidSect="009C5681">
          <w:headerReference w:type="default" r:id="rId10"/>
          <w:footerReference w:type="default" r:id="rId11"/>
          <w:headerReference w:type="first" r:id="rId12"/>
          <w:footerReference w:type="first" r:id="rId13"/>
          <w:pgSz w:w="11906" w:h="16838"/>
          <w:pgMar w:top="1134" w:right="1134" w:bottom="1134" w:left="1134" w:header="720" w:footer="720" w:gutter="0"/>
          <w:cols w:space="720"/>
        </w:sectPr>
      </w:pPr>
      <w:r w:rsidRPr="004A4C7F">
        <w:rPr>
          <w:rFonts w:ascii="Garamond" w:hAnsi="Garamond"/>
          <w:sz w:val="24"/>
          <w:szCs w:val="24"/>
        </w:rPr>
        <w:t>Projektbetreuer: Dr</w:t>
      </w:r>
      <w:r w:rsidR="00757365" w:rsidRPr="004A4C7F">
        <w:rPr>
          <w:rFonts w:ascii="Garamond" w:hAnsi="Garamond"/>
          <w:sz w:val="24"/>
          <w:szCs w:val="24"/>
        </w:rPr>
        <w:t xml:space="preserve">. Andreas </w:t>
      </w:r>
      <w:proofErr w:type="spellStart"/>
      <w:r w:rsidR="00757365" w:rsidRPr="004A4C7F">
        <w:rPr>
          <w:rFonts w:ascii="Garamond" w:hAnsi="Garamond"/>
          <w:sz w:val="24"/>
          <w:szCs w:val="24"/>
        </w:rPr>
        <w:t>Niekler</w:t>
      </w:r>
      <w:proofErr w:type="spellEnd"/>
    </w:p>
    <w:p w14:paraId="6A6FDD49" w14:textId="77777777" w:rsidR="0027217B" w:rsidRPr="00512C03" w:rsidRDefault="12D4E60A" w:rsidP="00982583">
      <w:pPr>
        <w:pStyle w:val="Standard1"/>
        <w:jc w:val="both"/>
        <w:rPr>
          <w:rFonts w:ascii="Garamond" w:eastAsia="Arial" w:hAnsi="Garamond"/>
          <w:sz w:val="32"/>
          <w:szCs w:val="32"/>
        </w:rPr>
      </w:pPr>
      <w:r w:rsidRPr="00512C03">
        <w:rPr>
          <w:rFonts w:ascii="Garamond" w:eastAsia="Arial" w:hAnsi="Garamond"/>
          <w:sz w:val="32"/>
          <w:szCs w:val="32"/>
        </w:rPr>
        <w:lastRenderedPageBreak/>
        <w:t>Inhaltsverzeichnis</w:t>
      </w:r>
    </w:p>
    <w:p w14:paraId="3C4EFA80" w14:textId="77777777" w:rsidR="00D4295D" w:rsidRPr="00512C03" w:rsidRDefault="00D4295D" w:rsidP="005B021B">
      <w:pPr>
        <w:pStyle w:val="Verzeichnis1"/>
      </w:pPr>
    </w:p>
    <w:p w14:paraId="7C11C43A" w14:textId="48D5FBAF" w:rsidR="0069013B" w:rsidRPr="0069013B" w:rsidRDefault="12D4E60A">
      <w:pPr>
        <w:pStyle w:val="Verzeichnis1"/>
        <w:rPr>
          <w:rFonts w:ascii="Garamond" w:eastAsiaTheme="minorEastAsia" w:hAnsi="Garamond" w:cstheme="minorBidi"/>
          <w:kern w:val="2"/>
          <w:sz w:val="24"/>
          <w:szCs w:val="24"/>
          <w:lang w:eastAsia="de-DE"/>
          <w14:ligatures w14:val="standardContextual"/>
        </w:rPr>
      </w:pPr>
      <w:r w:rsidRPr="00E92389">
        <w:rPr>
          <w:rFonts w:ascii="Garamond" w:hAnsi="Garamond" w:cs="Times New Roman"/>
          <w:noProof w:val="0"/>
        </w:rPr>
        <w:fldChar w:fldCharType="begin"/>
      </w:r>
      <w:r w:rsidR="008B0544" w:rsidRPr="00E92389">
        <w:rPr>
          <w:rFonts w:ascii="Garamond" w:hAnsi="Garamond" w:cs="Times New Roman"/>
          <w:noProof w:val="0"/>
        </w:rPr>
        <w:instrText>TOC \o "1-3" \u \h</w:instrText>
      </w:r>
      <w:r w:rsidRPr="00E92389">
        <w:rPr>
          <w:rFonts w:ascii="Garamond" w:hAnsi="Garamond" w:cs="Times New Roman"/>
          <w:noProof w:val="0"/>
        </w:rPr>
        <w:fldChar w:fldCharType="separate"/>
      </w:r>
      <w:hyperlink w:anchor="_Toc161237857" w:history="1">
        <w:r w:rsidR="0069013B" w:rsidRPr="0069013B">
          <w:rPr>
            <w:rStyle w:val="Hyperlink"/>
            <w:rFonts w:ascii="Garamond" w:hAnsi="Garamond"/>
          </w:rPr>
          <w:t>Selbstständigkeitserklärung</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_Toc161237857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2</w:t>
        </w:r>
        <w:r w:rsidR="0069013B" w:rsidRPr="0069013B">
          <w:rPr>
            <w:rFonts w:ascii="Garamond" w:hAnsi="Garamond"/>
          </w:rPr>
          <w:fldChar w:fldCharType="end"/>
        </w:r>
      </w:hyperlink>
    </w:p>
    <w:p w14:paraId="50A1F12F" w14:textId="23572600" w:rsidR="0069013B" w:rsidRPr="0069013B" w:rsidRDefault="00000000">
      <w:pPr>
        <w:pStyle w:val="Verzeichnis1"/>
        <w:rPr>
          <w:rFonts w:ascii="Garamond" w:eastAsiaTheme="minorEastAsia" w:hAnsi="Garamond" w:cstheme="minorBidi"/>
          <w:kern w:val="2"/>
          <w:sz w:val="24"/>
          <w:szCs w:val="24"/>
          <w:lang w:eastAsia="de-DE"/>
          <w14:ligatures w14:val="standardContextual"/>
        </w:rPr>
      </w:pPr>
      <w:hyperlink w:anchor="_Toc161237858" w:history="1">
        <w:r w:rsidR="0069013B" w:rsidRPr="0069013B">
          <w:rPr>
            <w:rStyle w:val="Hyperlink"/>
            <w:rFonts w:ascii="Garamond" w:hAnsi="Garamond" w:cs="Times New Roman"/>
          </w:rPr>
          <w:t>1.</w:t>
        </w:r>
        <w:r w:rsidR="0069013B" w:rsidRPr="0069013B">
          <w:rPr>
            <w:rFonts w:ascii="Garamond" w:eastAsiaTheme="minorEastAsia" w:hAnsi="Garamond" w:cstheme="minorBidi"/>
            <w:kern w:val="2"/>
            <w:sz w:val="24"/>
            <w:szCs w:val="24"/>
            <w:lang w:eastAsia="de-DE"/>
            <w14:ligatures w14:val="standardContextual"/>
          </w:rPr>
          <w:tab/>
        </w:r>
        <w:r w:rsidR="0069013B" w:rsidRPr="0069013B">
          <w:rPr>
            <w:rStyle w:val="Hyperlink"/>
            <w:rFonts w:ascii="Garamond" w:hAnsi="Garamond" w:cs="Times New Roman"/>
          </w:rPr>
          <w:t>Geisteswissenschaften im digitalen Wandel</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_Toc161237858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3</w:t>
        </w:r>
        <w:r w:rsidR="0069013B" w:rsidRPr="0069013B">
          <w:rPr>
            <w:rFonts w:ascii="Garamond" w:hAnsi="Garamond"/>
          </w:rPr>
          <w:fldChar w:fldCharType="end"/>
        </w:r>
      </w:hyperlink>
    </w:p>
    <w:p w14:paraId="6FAE8BB0" w14:textId="45E507A9" w:rsidR="0069013B" w:rsidRPr="0069013B" w:rsidRDefault="00000000">
      <w:pPr>
        <w:pStyle w:val="Verzeichnis1"/>
        <w:rPr>
          <w:rFonts w:ascii="Garamond" w:eastAsiaTheme="minorEastAsia" w:hAnsi="Garamond" w:cstheme="minorBidi"/>
          <w:kern w:val="2"/>
          <w:sz w:val="24"/>
          <w:szCs w:val="24"/>
          <w:lang w:eastAsia="de-DE"/>
          <w14:ligatures w14:val="standardContextual"/>
        </w:rPr>
      </w:pPr>
      <w:hyperlink w:anchor="_Toc161237859" w:history="1">
        <w:r w:rsidR="0069013B" w:rsidRPr="0069013B">
          <w:rPr>
            <w:rStyle w:val="Hyperlink"/>
            <w:rFonts w:ascii="Garamond" w:hAnsi="Garamond" w:cs="Times New Roman"/>
            <w:lang w:eastAsia="de-DE"/>
          </w:rPr>
          <w:t>2.</w:t>
        </w:r>
        <w:r w:rsidR="0069013B" w:rsidRPr="0069013B">
          <w:rPr>
            <w:rFonts w:ascii="Garamond" w:eastAsiaTheme="minorEastAsia" w:hAnsi="Garamond" w:cstheme="minorBidi"/>
            <w:kern w:val="2"/>
            <w:sz w:val="24"/>
            <w:szCs w:val="24"/>
            <w:lang w:eastAsia="de-DE"/>
            <w14:ligatures w14:val="standardContextual"/>
          </w:rPr>
          <w:tab/>
        </w:r>
        <w:r w:rsidR="0069013B" w:rsidRPr="0069013B">
          <w:rPr>
            <w:rStyle w:val="Hyperlink"/>
            <w:rFonts w:ascii="Garamond" w:hAnsi="Garamond" w:cs="Times New Roman"/>
            <w:lang w:eastAsia="de-DE"/>
          </w:rPr>
          <w:t>Forschungsfrage</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_Toc161237859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4</w:t>
        </w:r>
        <w:r w:rsidR="0069013B" w:rsidRPr="0069013B">
          <w:rPr>
            <w:rFonts w:ascii="Garamond" w:hAnsi="Garamond"/>
          </w:rPr>
          <w:fldChar w:fldCharType="end"/>
        </w:r>
      </w:hyperlink>
    </w:p>
    <w:p w14:paraId="1631C332" w14:textId="50BCBD32" w:rsidR="0069013B" w:rsidRPr="0069013B" w:rsidRDefault="00000000">
      <w:pPr>
        <w:pStyle w:val="Verzeichnis1"/>
        <w:rPr>
          <w:rFonts w:ascii="Garamond" w:eastAsiaTheme="minorEastAsia" w:hAnsi="Garamond" w:cstheme="minorBidi"/>
          <w:kern w:val="2"/>
          <w:sz w:val="24"/>
          <w:szCs w:val="24"/>
          <w:lang w:eastAsia="de-DE"/>
          <w14:ligatures w14:val="standardContextual"/>
        </w:rPr>
      </w:pPr>
      <w:hyperlink w:anchor="_Toc161237860" w:history="1">
        <w:r w:rsidR="0069013B" w:rsidRPr="0069013B">
          <w:rPr>
            <w:rStyle w:val="Hyperlink"/>
            <w:rFonts w:ascii="Garamond" w:hAnsi="Garamond" w:cs="Times New Roman"/>
            <w:lang w:eastAsia="de-DE"/>
          </w:rPr>
          <w:t>3.</w:t>
        </w:r>
        <w:r w:rsidR="0069013B" w:rsidRPr="0069013B">
          <w:rPr>
            <w:rFonts w:ascii="Garamond" w:eastAsiaTheme="minorEastAsia" w:hAnsi="Garamond" w:cstheme="minorBidi"/>
            <w:kern w:val="2"/>
            <w:sz w:val="24"/>
            <w:szCs w:val="24"/>
            <w:lang w:eastAsia="de-DE"/>
            <w14:ligatures w14:val="standardContextual"/>
          </w:rPr>
          <w:tab/>
        </w:r>
        <w:r w:rsidR="0069013B" w:rsidRPr="0069013B">
          <w:rPr>
            <w:rStyle w:val="Hyperlink"/>
            <w:rFonts w:ascii="Garamond" w:hAnsi="Garamond" w:cs="Times New Roman"/>
            <w:lang w:eastAsia="de-DE"/>
          </w:rPr>
          <w:t>Überblick der verwendeten Daten</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_Toc161237860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4</w:t>
        </w:r>
        <w:r w:rsidR="0069013B" w:rsidRPr="0069013B">
          <w:rPr>
            <w:rFonts w:ascii="Garamond" w:hAnsi="Garamond"/>
          </w:rPr>
          <w:fldChar w:fldCharType="end"/>
        </w:r>
      </w:hyperlink>
    </w:p>
    <w:p w14:paraId="0E1A0A24" w14:textId="3573D273" w:rsidR="0069013B" w:rsidRPr="0069013B" w:rsidRDefault="00000000">
      <w:pPr>
        <w:pStyle w:val="Verzeichnis1"/>
        <w:rPr>
          <w:rFonts w:ascii="Garamond" w:eastAsiaTheme="minorEastAsia" w:hAnsi="Garamond" w:cstheme="minorBidi"/>
          <w:kern w:val="2"/>
          <w:sz w:val="24"/>
          <w:szCs w:val="24"/>
          <w:lang w:eastAsia="de-DE"/>
          <w14:ligatures w14:val="standardContextual"/>
        </w:rPr>
      </w:pPr>
      <w:hyperlink w:anchor="_Toc161237861" w:history="1">
        <w:r w:rsidR="0069013B" w:rsidRPr="0069013B">
          <w:rPr>
            <w:rStyle w:val="Hyperlink"/>
            <w:rFonts w:ascii="Garamond" w:hAnsi="Garamond" w:cs="Times New Roman"/>
            <w:lang w:val="fr-FR" w:eastAsia="de-DE"/>
          </w:rPr>
          <w:t>4.</w:t>
        </w:r>
        <w:r w:rsidR="0069013B" w:rsidRPr="0069013B">
          <w:rPr>
            <w:rFonts w:ascii="Garamond" w:eastAsiaTheme="minorEastAsia" w:hAnsi="Garamond" w:cstheme="minorBidi"/>
            <w:kern w:val="2"/>
            <w:sz w:val="24"/>
            <w:szCs w:val="24"/>
            <w:lang w:eastAsia="de-DE"/>
            <w14:ligatures w14:val="standardContextual"/>
          </w:rPr>
          <w:tab/>
        </w:r>
        <w:r w:rsidR="0069013B" w:rsidRPr="0069013B">
          <w:rPr>
            <w:rStyle w:val="Hyperlink"/>
            <w:rFonts w:ascii="Garamond" w:hAnsi="Garamond" w:cs="Times New Roman"/>
            <w:lang w:val="fr-FR" w:eastAsia="de-DE"/>
          </w:rPr>
          <w:t xml:space="preserve">Latent </w:t>
        </w:r>
        <w:r w:rsidR="0069013B" w:rsidRPr="0069013B">
          <w:rPr>
            <w:rStyle w:val="Hyperlink"/>
            <w:rFonts w:ascii="Garamond" w:hAnsi="Garamond" w:cs="Times New Roman"/>
            <w:lang w:val="en-US" w:eastAsia="de-DE"/>
          </w:rPr>
          <w:t>Dirichlet Allocation</w:t>
        </w:r>
        <w:r w:rsidR="0069013B" w:rsidRPr="0069013B">
          <w:rPr>
            <w:rStyle w:val="Hyperlink"/>
            <w:rFonts w:ascii="Garamond" w:hAnsi="Garamond" w:cs="Times New Roman"/>
            <w:lang w:eastAsia="de-DE"/>
          </w:rPr>
          <w:t xml:space="preserve"> als Analysemethode</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_Toc161237861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5</w:t>
        </w:r>
        <w:r w:rsidR="0069013B" w:rsidRPr="0069013B">
          <w:rPr>
            <w:rFonts w:ascii="Garamond" w:hAnsi="Garamond"/>
          </w:rPr>
          <w:fldChar w:fldCharType="end"/>
        </w:r>
      </w:hyperlink>
    </w:p>
    <w:p w14:paraId="1803CAAB" w14:textId="13440C6B" w:rsidR="0069013B" w:rsidRPr="0069013B" w:rsidRDefault="00000000">
      <w:pPr>
        <w:pStyle w:val="Verzeichnis1"/>
        <w:rPr>
          <w:rFonts w:ascii="Garamond" w:eastAsiaTheme="minorEastAsia" w:hAnsi="Garamond" w:cstheme="minorBidi"/>
          <w:kern w:val="2"/>
          <w:sz w:val="24"/>
          <w:szCs w:val="24"/>
          <w:lang w:eastAsia="de-DE"/>
          <w14:ligatures w14:val="standardContextual"/>
        </w:rPr>
      </w:pPr>
      <w:hyperlink w:anchor="_Toc161237862" w:history="1">
        <w:r w:rsidR="0069013B" w:rsidRPr="0069013B">
          <w:rPr>
            <w:rStyle w:val="Hyperlink"/>
            <w:rFonts w:ascii="Garamond" w:hAnsi="Garamond" w:cs="Times New Roman"/>
            <w:lang w:eastAsia="de-DE"/>
          </w:rPr>
          <w:t>5.</w:t>
        </w:r>
        <w:r w:rsidR="0069013B" w:rsidRPr="0069013B">
          <w:rPr>
            <w:rFonts w:ascii="Garamond" w:eastAsiaTheme="minorEastAsia" w:hAnsi="Garamond" w:cstheme="minorBidi"/>
            <w:kern w:val="2"/>
            <w:sz w:val="24"/>
            <w:szCs w:val="24"/>
            <w:lang w:eastAsia="de-DE"/>
            <w14:ligatures w14:val="standardContextual"/>
          </w:rPr>
          <w:tab/>
        </w:r>
        <w:r w:rsidR="0069013B" w:rsidRPr="0069013B">
          <w:rPr>
            <w:rStyle w:val="Hyperlink"/>
            <w:rFonts w:ascii="Garamond" w:hAnsi="Garamond" w:cs="Times New Roman"/>
            <w:lang w:eastAsia="de-DE"/>
          </w:rPr>
          <w:t>Verwandte Forschung</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_Toc161237862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6</w:t>
        </w:r>
        <w:r w:rsidR="0069013B" w:rsidRPr="0069013B">
          <w:rPr>
            <w:rFonts w:ascii="Garamond" w:hAnsi="Garamond"/>
          </w:rPr>
          <w:fldChar w:fldCharType="end"/>
        </w:r>
      </w:hyperlink>
    </w:p>
    <w:p w14:paraId="6482AF73" w14:textId="0D147978" w:rsidR="0069013B" w:rsidRPr="0069013B" w:rsidRDefault="00000000">
      <w:pPr>
        <w:pStyle w:val="Verzeichnis1"/>
        <w:rPr>
          <w:rFonts w:ascii="Garamond" w:eastAsiaTheme="minorEastAsia" w:hAnsi="Garamond" w:cstheme="minorBidi"/>
          <w:kern w:val="2"/>
          <w:sz w:val="24"/>
          <w:szCs w:val="24"/>
          <w:lang w:eastAsia="de-DE"/>
          <w14:ligatures w14:val="standardContextual"/>
        </w:rPr>
      </w:pPr>
      <w:hyperlink w:anchor="_Toc161237863" w:history="1">
        <w:r w:rsidR="0069013B" w:rsidRPr="0069013B">
          <w:rPr>
            <w:rStyle w:val="Hyperlink"/>
            <w:rFonts w:ascii="Garamond" w:hAnsi="Garamond" w:cs="Times New Roman"/>
            <w:lang w:eastAsia="de-DE"/>
          </w:rPr>
          <w:t>6.</w:t>
        </w:r>
        <w:r w:rsidR="0069013B" w:rsidRPr="0069013B">
          <w:rPr>
            <w:rFonts w:ascii="Garamond" w:eastAsiaTheme="minorEastAsia" w:hAnsi="Garamond" w:cstheme="minorBidi"/>
            <w:kern w:val="2"/>
            <w:sz w:val="24"/>
            <w:szCs w:val="24"/>
            <w:lang w:eastAsia="de-DE"/>
            <w14:ligatures w14:val="standardContextual"/>
          </w:rPr>
          <w:tab/>
        </w:r>
        <w:r w:rsidR="0069013B" w:rsidRPr="0069013B">
          <w:rPr>
            <w:rStyle w:val="Hyperlink"/>
            <w:rFonts w:ascii="Garamond" w:hAnsi="Garamond" w:cs="Times New Roman"/>
            <w:lang w:eastAsia="de-DE"/>
          </w:rPr>
          <w:t>Experimentaufbau</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_Toc161237863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7</w:t>
        </w:r>
        <w:r w:rsidR="0069013B" w:rsidRPr="0069013B">
          <w:rPr>
            <w:rFonts w:ascii="Garamond" w:hAnsi="Garamond"/>
          </w:rPr>
          <w:fldChar w:fldCharType="end"/>
        </w:r>
      </w:hyperlink>
    </w:p>
    <w:p w14:paraId="0491CADD" w14:textId="2C7499C4" w:rsidR="0069013B" w:rsidRPr="0069013B" w:rsidRDefault="00000000">
      <w:pPr>
        <w:pStyle w:val="Verzeichnis1"/>
        <w:rPr>
          <w:rFonts w:ascii="Garamond" w:eastAsiaTheme="minorEastAsia" w:hAnsi="Garamond" w:cstheme="minorBidi"/>
          <w:kern w:val="2"/>
          <w:sz w:val="24"/>
          <w:szCs w:val="24"/>
          <w:lang w:eastAsia="de-DE"/>
          <w14:ligatures w14:val="standardContextual"/>
        </w:rPr>
      </w:pPr>
      <w:hyperlink w:anchor="_Toc161237864" w:history="1">
        <w:r w:rsidR="0069013B" w:rsidRPr="0069013B">
          <w:rPr>
            <w:rStyle w:val="Hyperlink"/>
            <w:rFonts w:ascii="Garamond" w:hAnsi="Garamond" w:cs="Times New Roman"/>
          </w:rPr>
          <w:t>7.</w:t>
        </w:r>
        <w:r w:rsidR="0069013B" w:rsidRPr="0069013B">
          <w:rPr>
            <w:rFonts w:ascii="Garamond" w:eastAsiaTheme="minorEastAsia" w:hAnsi="Garamond" w:cstheme="minorBidi"/>
            <w:kern w:val="2"/>
            <w:sz w:val="24"/>
            <w:szCs w:val="24"/>
            <w:lang w:eastAsia="de-DE"/>
            <w14:ligatures w14:val="standardContextual"/>
          </w:rPr>
          <w:tab/>
        </w:r>
        <w:r w:rsidR="0069013B" w:rsidRPr="0069013B">
          <w:rPr>
            <w:rStyle w:val="Hyperlink"/>
            <w:rFonts w:ascii="Garamond" w:hAnsi="Garamond" w:cs="Times New Roman"/>
          </w:rPr>
          <w:t>Auswertung der Ergebnisse</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_Toc161237864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9</w:t>
        </w:r>
        <w:r w:rsidR="0069013B" w:rsidRPr="0069013B">
          <w:rPr>
            <w:rFonts w:ascii="Garamond" w:hAnsi="Garamond"/>
          </w:rPr>
          <w:fldChar w:fldCharType="end"/>
        </w:r>
      </w:hyperlink>
    </w:p>
    <w:p w14:paraId="68202BF7" w14:textId="5D34BD84" w:rsidR="0069013B" w:rsidRPr="0069013B" w:rsidRDefault="00000000">
      <w:pPr>
        <w:pStyle w:val="Verzeichnis2"/>
        <w:rPr>
          <w:rFonts w:ascii="Garamond" w:eastAsiaTheme="minorEastAsia" w:hAnsi="Garamond" w:cstheme="minorBidi"/>
          <w:noProof/>
          <w:kern w:val="2"/>
          <w:sz w:val="24"/>
          <w:szCs w:val="24"/>
          <w:lang w:eastAsia="de-DE"/>
          <w14:ligatures w14:val="standardContextual"/>
        </w:rPr>
      </w:pPr>
      <w:hyperlink w:anchor="_Toc161237865" w:history="1">
        <w:r w:rsidR="0069013B" w:rsidRPr="0069013B">
          <w:rPr>
            <w:rStyle w:val="Hyperlink"/>
            <w:rFonts w:ascii="Garamond" w:hAnsi="Garamond"/>
            <w:noProof/>
          </w:rPr>
          <w:t>7.1.</w:t>
        </w:r>
        <w:r w:rsidR="0069013B" w:rsidRPr="0069013B">
          <w:rPr>
            <w:rFonts w:ascii="Garamond" w:eastAsiaTheme="minorEastAsia" w:hAnsi="Garamond" w:cstheme="minorBidi"/>
            <w:noProof/>
            <w:kern w:val="2"/>
            <w:sz w:val="24"/>
            <w:szCs w:val="24"/>
            <w:lang w:eastAsia="de-DE"/>
            <w14:ligatures w14:val="standardContextual"/>
          </w:rPr>
          <w:tab/>
        </w:r>
        <w:r w:rsidR="0069013B" w:rsidRPr="0069013B">
          <w:rPr>
            <w:rStyle w:val="Hyperlink"/>
            <w:rFonts w:ascii="Garamond" w:hAnsi="Garamond"/>
            <w:noProof/>
            <w:shd w:val="clear" w:color="auto" w:fill="FFFFFF"/>
          </w:rPr>
          <w:t>Gesamtgesellschaftliche programmatische Trends</w:t>
        </w:r>
        <w:r w:rsidR="0069013B" w:rsidRPr="0069013B">
          <w:rPr>
            <w:rFonts w:ascii="Garamond" w:hAnsi="Garamond"/>
            <w:noProof/>
          </w:rPr>
          <w:tab/>
        </w:r>
        <w:r w:rsidR="0069013B" w:rsidRPr="0069013B">
          <w:rPr>
            <w:rFonts w:ascii="Garamond" w:hAnsi="Garamond"/>
            <w:noProof/>
          </w:rPr>
          <w:fldChar w:fldCharType="begin"/>
        </w:r>
        <w:r w:rsidR="0069013B" w:rsidRPr="0069013B">
          <w:rPr>
            <w:rFonts w:ascii="Garamond" w:hAnsi="Garamond"/>
            <w:noProof/>
          </w:rPr>
          <w:instrText xml:space="preserve"> PAGEREF _Toc161237865 \h </w:instrText>
        </w:r>
        <w:r w:rsidR="0069013B" w:rsidRPr="0069013B">
          <w:rPr>
            <w:rFonts w:ascii="Garamond" w:hAnsi="Garamond"/>
            <w:noProof/>
          </w:rPr>
        </w:r>
        <w:r w:rsidR="0069013B" w:rsidRPr="0069013B">
          <w:rPr>
            <w:rFonts w:ascii="Garamond" w:hAnsi="Garamond"/>
            <w:noProof/>
          </w:rPr>
          <w:fldChar w:fldCharType="separate"/>
        </w:r>
        <w:r w:rsidR="00B20CE3">
          <w:rPr>
            <w:rFonts w:ascii="Garamond" w:hAnsi="Garamond"/>
            <w:noProof/>
          </w:rPr>
          <w:t>9</w:t>
        </w:r>
        <w:r w:rsidR="0069013B" w:rsidRPr="0069013B">
          <w:rPr>
            <w:rFonts w:ascii="Garamond" w:hAnsi="Garamond"/>
            <w:noProof/>
          </w:rPr>
          <w:fldChar w:fldCharType="end"/>
        </w:r>
      </w:hyperlink>
    </w:p>
    <w:p w14:paraId="35439EF6" w14:textId="7315EECA" w:rsidR="0069013B" w:rsidRPr="0069013B" w:rsidRDefault="00000000">
      <w:pPr>
        <w:pStyle w:val="Verzeichnis2"/>
        <w:rPr>
          <w:rFonts w:ascii="Garamond" w:eastAsiaTheme="minorEastAsia" w:hAnsi="Garamond" w:cstheme="minorBidi"/>
          <w:noProof/>
          <w:kern w:val="2"/>
          <w:sz w:val="24"/>
          <w:szCs w:val="24"/>
          <w:lang w:eastAsia="de-DE"/>
          <w14:ligatures w14:val="standardContextual"/>
        </w:rPr>
      </w:pPr>
      <w:hyperlink w:anchor="_Toc161237866" w:history="1">
        <w:r w:rsidR="0069013B" w:rsidRPr="0069013B">
          <w:rPr>
            <w:rStyle w:val="Hyperlink"/>
            <w:rFonts w:ascii="Garamond" w:hAnsi="Garamond"/>
            <w:noProof/>
          </w:rPr>
          <w:t>7.2.</w:t>
        </w:r>
        <w:r w:rsidR="0069013B" w:rsidRPr="0069013B">
          <w:rPr>
            <w:rFonts w:ascii="Garamond" w:eastAsiaTheme="minorEastAsia" w:hAnsi="Garamond" w:cstheme="minorBidi"/>
            <w:noProof/>
            <w:kern w:val="2"/>
            <w:sz w:val="24"/>
            <w:szCs w:val="24"/>
            <w:lang w:eastAsia="de-DE"/>
            <w14:ligatures w14:val="standardContextual"/>
          </w:rPr>
          <w:tab/>
        </w:r>
        <w:r w:rsidR="0069013B" w:rsidRPr="0069013B">
          <w:rPr>
            <w:rStyle w:val="Hyperlink"/>
            <w:rFonts w:ascii="Garamond" w:hAnsi="Garamond"/>
            <w:noProof/>
          </w:rPr>
          <w:t>Programmatische Entwicklung von SPD, Grünen und FDP: Eine Zusammenfassung</w:t>
        </w:r>
        <w:r w:rsidR="0069013B" w:rsidRPr="0069013B">
          <w:rPr>
            <w:rFonts w:ascii="Garamond" w:hAnsi="Garamond"/>
            <w:noProof/>
          </w:rPr>
          <w:tab/>
        </w:r>
        <w:r w:rsidR="0069013B" w:rsidRPr="0069013B">
          <w:rPr>
            <w:rFonts w:ascii="Garamond" w:hAnsi="Garamond"/>
            <w:noProof/>
          </w:rPr>
          <w:fldChar w:fldCharType="begin"/>
        </w:r>
        <w:r w:rsidR="0069013B" w:rsidRPr="0069013B">
          <w:rPr>
            <w:rFonts w:ascii="Garamond" w:hAnsi="Garamond"/>
            <w:noProof/>
          </w:rPr>
          <w:instrText xml:space="preserve"> PAGEREF _Toc161237866 \h </w:instrText>
        </w:r>
        <w:r w:rsidR="0069013B" w:rsidRPr="0069013B">
          <w:rPr>
            <w:rFonts w:ascii="Garamond" w:hAnsi="Garamond"/>
            <w:noProof/>
          </w:rPr>
        </w:r>
        <w:r w:rsidR="0069013B" w:rsidRPr="0069013B">
          <w:rPr>
            <w:rFonts w:ascii="Garamond" w:hAnsi="Garamond"/>
            <w:noProof/>
          </w:rPr>
          <w:fldChar w:fldCharType="separate"/>
        </w:r>
        <w:r w:rsidR="00B20CE3">
          <w:rPr>
            <w:rFonts w:ascii="Garamond" w:hAnsi="Garamond"/>
            <w:noProof/>
          </w:rPr>
          <w:t>10</w:t>
        </w:r>
        <w:r w:rsidR="0069013B" w:rsidRPr="0069013B">
          <w:rPr>
            <w:rFonts w:ascii="Garamond" w:hAnsi="Garamond"/>
            <w:noProof/>
          </w:rPr>
          <w:fldChar w:fldCharType="end"/>
        </w:r>
      </w:hyperlink>
    </w:p>
    <w:p w14:paraId="7E362359" w14:textId="02B715E2" w:rsidR="0069013B" w:rsidRPr="0069013B" w:rsidRDefault="00000000">
      <w:pPr>
        <w:pStyle w:val="Verzeichnis2"/>
        <w:rPr>
          <w:rFonts w:ascii="Garamond" w:eastAsiaTheme="minorEastAsia" w:hAnsi="Garamond" w:cstheme="minorBidi"/>
          <w:noProof/>
          <w:kern w:val="2"/>
          <w:sz w:val="24"/>
          <w:szCs w:val="24"/>
          <w:lang w:eastAsia="de-DE"/>
          <w14:ligatures w14:val="standardContextual"/>
        </w:rPr>
      </w:pPr>
      <w:hyperlink w:anchor="_Toc161237867" w:history="1">
        <w:r w:rsidR="0069013B" w:rsidRPr="0069013B">
          <w:rPr>
            <w:rStyle w:val="Hyperlink"/>
            <w:rFonts w:ascii="Garamond" w:hAnsi="Garamond"/>
            <w:noProof/>
          </w:rPr>
          <w:t>7.3.</w:t>
        </w:r>
        <w:r w:rsidR="0069013B" w:rsidRPr="0069013B">
          <w:rPr>
            <w:rFonts w:ascii="Garamond" w:eastAsiaTheme="minorEastAsia" w:hAnsi="Garamond" w:cstheme="minorBidi"/>
            <w:noProof/>
            <w:kern w:val="2"/>
            <w:sz w:val="24"/>
            <w:szCs w:val="24"/>
            <w:lang w:eastAsia="de-DE"/>
            <w14:ligatures w14:val="standardContextual"/>
          </w:rPr>
          <w:tab/>
        </w:r>
        <w:r w:rsidR="0069013B" w:rsidRPr="0069013B">
          <w:rPr>
            <w:rStyle w:val="Hyperlink"/>
            <w:rFonts w:ascii="Garamond" w:hAnsi="Garamond" w:cs="Segoe UI"/>
            <w:noProof/>
            <w:shd w:val="clear" w:color="auto" w:fill="FFFFFF"/>
          </w:rPr>
          <w:t>Implikationen für die gegenwärtige Regierung</w:t>
        </w:r>
        <w:r w:rsidR="0069013B" w:rsidRPr="0069013B">
          <w:rPr>
            <w:rFonts w:ascii="Garamond" w:hAnsi="Garamond"/>
            <w:noProof/>
          </w:rPr>
          <w:tab/>
        </w:r>
        <w:r w:rsidR="0069013B" w:rsidRPr="0069013B">
          <w:rPr>
            <w:rFonts w:ascii="Garamond" w:hAnsi="Garamond"/>
            <w:noProof/>
          </w:rPr>
          <w:fldChar w:fldCharType="begin"/>
        </w:r>
        <w:r w:rsidR="0069013B" w:rsidRPr="0069013B">
          <w:rPr>
            <w:rFonts w:ascii="Garamond" w:hAnsi="Garamond"/>
            <w:noProof/>
          </w:rPr>
          <w:instrText xml:space="preserve"> PAGEREF _Toc161237867 \h </w:instrText>
        </w:r>
        <w:r w:rsidR="0069013B" w:rsidRPr="0069013B">
          <w:rPr>
            <w:rFonts w:ascii="Garamond" w:hAnsi="Garamond"/>
            <w:noProof/>
          </w:rPr>
        </w:r>
        <w:r w:rsidR="0069013B" w:rsidRPr="0069013B">
          <w:rPr>
            <w:rFonts w:ascii="Garamond" w:hAnsi="Garamond"/>
            <w:noProof/>
          </w:rPr>
          <w:fldChar w:fldCharType="separate"/>
        </w:r>
        <w:r w:rsidR="00B20CE3">
          <w:rPr>
            <w:rFonts w:ascii="Garamond" w:hAnsi="Garamond"/>
            <w:noProof/>
          </w:rPr>
          <w:t>11</w:t>
        </w:r>
        <w:r w:rsidR="0069013B" w:rsidRPr="0069013B">
          <w:rPr>
            <w:rFonts w:ascii="Garamond" w:hAnsi="Garamond"/>
            <w:noProof/>
          </w:rPr>
          <w:fldChar w:fldCharType="end"/>
        </w:r>
      </w:hyperlink>
    </w:p>
    <w:p w14:paraId="7DF70151" w14:textId="5D8BF5A7" w:rsidR="0069013B" w:rsidRPr="0069013B" w:rsidRDefault="00000000">
      <w:pPr>
        <w:pStyle w:val="Verzeichnis1"/>
        <w:rPr>
          <w:rFonts w:ascii="Garamond" w:eastAsiaTheme="minorEastAsia" w:hAnsi="Garamond" w:cstheme="minorBidi"/>
          <w:kern w:val="2"/>
          <w:sz w:val="24"/>
          <w:szCs w:val="24"/>
          <w:lang w:eastAsia="de-DE"/>
          <w14:ligatures w14:val="standardContextual"/>
        </w:rPr>
      </w:pPr>
      <w:hyperlink w:anchor="_Toc161237868" w:history="1">
        <w:r w:rsidR="0069013B" w:rsidRPr="0069013B">
          <w:rPr>
            <w:rStyle w:val="Hyperlink"/>
            <w:rFonts w:ascii="Garamond" w:hAnsi="Garamond"/>
          </w:rPr>
          <w:t>8.</w:t>
        </w:r>
        <w:r w:rsidR="0069013B" w:rsidRPr="0069013B">
          <w:rPr>
            <w:rFonts w:ascii="Garamond" w:eastAsiaTheme="minorEastAsia" w:hAnsi="Garamond" w:cstheme="minorBidi"/>
            <w:kern w:val="2"/>
            <w:sz w:val="24"/>
            <w:szCs w:val="24"/>
            <w:lang w:eastAsia="de-DE"/>
            <w14:ligatures w14:val="standardContextual"/>
          </w:rPr>
          <w:tab/>
        </w:r>
        <w:r w:rsidR="0069013B" w:rsidRPr="0069013B">
          <w:rPr>
            <w:rStyle w:val="Hyperlink"/>
            <w:rFonts w:ascii="Garamond" w:hAnsi="Garamond"/>
          </w:rPr>
          <w:t>Zusammenfassung</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_Toc161237868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12</w:t>
        </w:r>
        <w:r w:rsidR="0069013B" w:rsidRPr="0069013B">
          <w:rPr>
            <w:rFonts w:ascii="Garamond" w:hAnsi="Garamond"/>
          </w:rPr>
          <w:fldChar w:fldCharType="end"/>
        </w:r>
      </w:hyperlink>
    </w:p>
    <w:p w14:paraId="07FA8786" w14:textId="29C73FD0" w:rsidR="0069013B" w:rsidRPr="0069013B" w:rsidRDefault="00000000">
      <w:pPr>
        <w:pStyle w:val="Verzeichnis1"/>
        <w:rPr>
          <w:rFonts w:ascii="Garamond" w:eastAsiaTheme="minorEastAsia" w:hAnsi="Garamond" w:cstheme="minorBidi"/>
          <w:kern w:val="2"/>
          <w:sz w:val="24"/>
          <w:szCs w:val="24"/>
          <w:lang w:eastAsia="de-DE"/>
          <w14:ligatures w14:val="standardContextual"/>
        </w:rPr>
      </w:pPr>
      <w:hyperlink w:anchor="_Toc161237869" w:history="1">
        <w:r w:rsidR="0069013B" w:rsidRPr="0069013B">
          <w:rPr>
            <w:rStyle w:val="Hyperlink"/>
            <w:rFonts w:ascii="Garamond" w:hAnsi="Garamond"/>
          </w:rPr>
          <w:t>9.</w:t>
        </w:r>
        <w:r w:rsidR="0069013B" w:rsidRPr="0069013B">
          <w:rPr>
            <w:rFonts w:ascii="Garamond" w:eastAsiaTheme="minorEastAsia" w:hAnsi="Garamond" w:cstheme="minorBidi"/>
            <w:kern w:val="2"/>
            <w:sz w:val="24"/>
            <w:szCs w:val="24"/>
            <w:lang w:eastAsia="de-DE"/>
            <w14:ligatures w14:val="standardContextual"/>
          </w:rPr>
          <w:tab/>
        </w:r>
        <w:r w:rsidR="0069013B" w:rsidRPr="0069013B">
          <w:rPr>
            <w:rStyle w:val="Hyperlink"/>
            <w:rFonts w:ascii="Garamond" w:hAnsi="Garamond"/>
          </w:rPr>
          <w:t>Bibliographie</w:t>
        </w:r>
        <w:r w:rsidR="0069013B" w:rsidRPr="0069013B">
          <w:rPr>
            <w:rFonts w:ascii="Garamond" w:hAnsi="Garamond"/>
          </w:rPr>
          <w:tab/>
        </w:r>
        <w:r w:rsidR="0069013B" w:rsidRPr="0069013B">
          <w:rPr>
            <w:rFonts w:ascii="Garamond" w:hAnsi="Garamond"/>
          </w:rPr>
          <w:fldChar w:fldCharType="begin"/>
        </w:r>
        <w:r w:rsidR="0069013B" w:rsidRPr="0069013B">
          <w:rPr>
            <w:rFonts w:ascii="Garamond" w:hAnsi="Garamond"/>
          </w:rPr>
          <w:instrText xml:space="preserve"> PAGEREF _Toc161237869 \h </w:instrText>
        </w:r>
        <w:r w:rsidR="0069013B" w:rsidRPr="0069013B">
          <w:rPr>
            <w:rFonts w:ascii="Garamond" w:hAnsi="Garamond"/>
          </w:rPr>
        </w:r>
        <w:r w:rsidR="0069013B" w:rsidRPr="0069013B">
          <w:rPr>
            <w:rFonts w:ascii="Garamond" w:hAnsi="Garamond"/>
          </w:rPr>
          <w:fldChar w:fldCharType="separate"/>
        </w:r>
        <w:r w:rsidR="00B20CE3">
          <w:rPr>
            <w:rFonts w:ascii="Garamond" w:hAnsi="Garamond"/>
          </w:rPr>
          <w:t>13</w:t>
        </w:r>
        <w:r w:rsidR="0069013B" w:rsidRPr="0069013B">
          <w:rPr>
            <w:rFonts w:ascii="Garamond" w:hAnsi="Garamond"/>
          </w:rPr>
          <w:fldChar w:fldCharType="end"/>
        </w:r>
      </w:hyperlink>
    </w:p>
    <w:p w14:paraId="265D6688" w14:textId="312DE657" w:rsidR="12D4E60A" w:rsidRDefault="12D4E60A" w:rsidP="00E92389">
      <w:pPr>
        <w:pStyle w:val="Verzeichnis1"/>
        <w:rPr>
          <w:rFonts w:ascii="Garamond" w:hAnsi="Garamond"/>
        </w:rPr>
      </w:pPr>
      <w:r w:rsidRPr="00E92389">
        <w:rPr>
          <w:rFonts w:ascii="Garamond" w:hAnsi="Garamond"/>
        </w:rPr>
        <w:fldChar w:fldCharType="end"/>
      </w:r>
    </w:p>
    <w:p w14:paraId="531E27C2" w14:textId="77777777" w:rsidR="009E5DDA" w:rsidRPr="009E5DDA" w:rsidRDefault="009E5DDA" w:rsidP="009E5DDA"/>
    <w:p w14:paraId="40D2CDB4" w14:textId="77777777" w:rsidR="000C6692" w:rsidRPr="00C62323" w:rsidRDefault="000C6692" w:rsidP="00C62323">
      <w:pPr>
        <w:spacing w:after="120" w:line="360" w:lineRule="auto"/>
        <w:jc w:val="both"/>
        <w:rPr>
          <w:rFonts w:ascii="Garamond" w:hAnsi="Garamond"/>
        </w:rPr>
      </w:pPr>
    </w:p>
    <w:p w14:paraId="1EECE236" w14:textId="33B90E95" w:rsidR="009E5DDA" w:rsidRDefault="000C6692" w:rsidP="00C62323">
      <w:pPr>
        <w:spacing w:after="120" w:line="360" w:lineRule="auto"/>
        <w:jc w:val="both"/>
        <w:rPr>
          <w:rFonts w:ascii="Garamond" w:hAnsi="Garamond"/>
        </w:rPr>
      </w:pPr>
      <w:r w:rsidRPr="00C62323">
        <w:rPr>
          <w:rFonts w:ascii="Garamond" w:hAnsi="Garamond"/>
          <w:sz w:val="32"/>
          <w:szCs w:val="32"/>
        </w:rPr>
        <w:t>A</w:t>
      </w:r>
      <w:r w:rsidR="009E5DDA">
        <w:rPr>
          <w:rFonts w:ascii="Garamond" w:hAnsi="Garamond"/>
          <w:sz w:val="32"/>
          <w:szCs w:val="32"/>
        </w:rPr>
        <w:t>b</w:t>
      </w:r>
      <w:r w:rsidRPr="00C62323">
        <w:rPr>
          <w:rFonts w:ascii="Garamond" w:hAnsi="Garamond"/>
          <w:sz w:val="32"/>
          <w:szCs w:val="32"/>
        </w:rPr>
        <w:t>bildungsverzeichnis</w:t>
      </w:r>
    </w:p>
    <w:p w14:paraId="5DBF2D76" w14:textId="77777777" w:rsidR="009E5DDA" w:rsidRPr="009E5DDA" w:rsidRDefault="009E5DDA" w:rsidP="00C62323">
      <w:pPr>
        <w:spacing w:after="120" w:line="360" w:lineRule="auto"/>
        <w:jc w:val="both"/>
        <w:rPr>
          <w:rFonts w:ascii="Garamond" w:hAnsi="Garamond"/>
        </w:rPr>
      </w:pPr>
    </w:p>
    <w:p w14:paraId="61770579" w14:textId="31E239FD" w:rsidR="008D69E5" w:rsidRPr="00C62323" w:rsidRDefault="008D69E5" w:rsidP="00C62323">
      <w:pPr>
        <w:pStyle w:val="Abbildungsverzeichnis"/>
        <w:tabs>
          <w:tab w:val="right" w:leader="dot" w:pos="9628"/>
        </w:tabs>
        <w:spacing w:after="120" w:line="360" w:lineRule="auto"/>
        <w:jc w:val="both"/>
        <w:rPr>
          <w:rFonts w:ascii="Garamond" w:hAnsi="Garamond"/>
          <w:noProof/>
        </w:rPr>
      </w:pPr>
      <w:r w:rsidRPr="00C62323">
        <w:rPr>
          <w:rFonts w:ascii="Garamond" w:hAnsi="Garamond"/>
        </w:rPr>
        <w:fldChar w:fldCharType="begin"/>
      </w:r>
      <w:r w:rsidRPr="00C62323">
        <w:rPr>
          <w:rFonts w:ascii="Garamond" w:hAnsi="Garamond"/>
        </w:rPr>
        <w:instrText xml:space="preserve"> TOC \h \z \c "Abbildung" </w:instrText>
      </w:r>
      <w:r w:rsidRPr="00C62323">
        <w:rPr>
          <w:rFonts w:ascii="Garamond" w:hAnsi="Garamond"/>
        </w:rPr>
        <w:fldChar w:fldCharType="separate"/>
      </w:r>
      <w:hyperlink w:anchor="_Toc161071863" w:history="1">
        <w:r w:rsidRPr="00C62323">
          <w:rPr>
            <w:rStyle w:val="Hyperlink"/>
            <w:rFonts w:ascii="Garamond" w:hAnsi="Garamond"/>
            <w:noProof/>
          </w:rPr>
          <w:t xml:space="preserve">Abbildung 1 Spannweite </w:t>
        </w:r>
        <w:r w:rsidR="00C66D2C">
          <w:rPr>
            <w:rStyle w:val="Hyperlink"/>
            <w:rFonts w:ascii="Garamond" w:hAnsi="Garamond"/>
            <w:noProof/>
          </w:rPr>
          <w:t>der</w:t>
        </w:r>
        <w:r w:rsidRPr="00C62323">
          <w:rPr>
            <w:rStyle w:val="Hyperlink"/>
            <w:rFonts w:ascii="Garamond" w:hAnsi="Garamond"/>
            <w:noProof/>
          </w:rPr>
          <w:t xml:space="preserve"> optimale</w:t>
        </w:r>
        <w:r w:rsidR="00C66D2C">
          <w:rPr>
            <w:rStyle w:val="Hyperlink"/>
            <w:rFonts w:ascii="Garamond" w:hAnsi="Garamond"/>
            <w:noProof/>
          </w:rPr>
          <w:t>n</w:t>
        </w:r>
        <w:r w:rsidRPr="00C62323">
          <w:rPr>
            <w:rStyle w:val="Hyperlink"/>
            <w:rFonts w:ascii="Garamond" w:hAnsi="Garamond"/>
            <w:noProof/>
          </w:rPr>
          <w:t xml:space="preserve"> Anzahl Topics.</w:t>
        </w:r>
        <w:r w:rsidRPr="00C62323">
          <w:rPr>
            <w:rFonts w:ascii="Garamond" w:hAnsi="Garamond"/>
            <w:noProof/>
            <w:webHidden/>
          </w:rPr>
          <w:tab/>
        </w:r>
        <w:r w:rsidRPr="00C62323">
          <w:rPr>
            <w:rFonts w:ascii="Garamond" w:hAnsi="Garamond"/>
            <w:noProof/>
            <w:webHidden/>
          </w:rPr>
          <w:fldChar w:fldCharType="begin"/>
        </w:r>
        <w:r w:rsidRPr="00C62323">
          <w:rPr>
            <w:rFonts w:ascii="Garamond" w:hAnsi="Garamond"/>
            <w:noProof/>
            <w:webHidden/>
          </w:rPr>
          <w:instrText xml:space="preserve"> PAGEREF _Toc161071863 \h </w:instrText>
        </w:r>
        <w:r w:rsidRPr="00C62323">
          <w:rPr>
            <w:rFonts w:ascii="Garamond" w:hAnsi="Garamond"/>
            <w:noProof/>
            <w:webHidden/>
          </w:rPr>
        </w:r>
        <w:r w:rsidRPr="00C62323">
          <w:rPr>
            <w:rFonts w:ascii="Garamond" w:hAnsi="Garamond"/>
            <w:noProof/>
            <w:webHidden/>
          </w:rPr>
          <w:fldChar w:fldCharType="separate"/>
        </w:r>
        <w:r w:rsidR="00B20CE3">
          <w:rPr>
            <w:rFonts w:ascii="Garamond" w:hAnsi="Garamond"/>
            <w:noProof/>
            <w:webHidden/>
          </w:rPr>
          <w:t>8</w:t>
        </w:r>
        <w:r w:rsidRPr="00C62323">
          <w:rPr>
            <w:rFonts w:ascii="Garamond" w:hAnsi="Garamond"/>
            <w:noProof/>
            <w:webHidden/>
          </w:rPr>
          <w:fldChar w:fldCharType="end"/>
        </w:r>
      </w:hyperlink>
    </w:p>
    <w:p w14:paraId="2E19EBD1" w14:textId="3B994B6A" w:rsidR="008D69E5" w:rsidRPr="00C62323" w:rsidRDefault="00000000" w:rsidP="00C62323">
      <w:pPr>
        <w:pStyle w:val="Abbildungsverzeichnis"/>
        <w:tabs>
          <w:tab w:val="right" w:leader="dot" w:pos="9628"/>
        </w:tabs>
        <w:spacing w:after="120" w:line="360" w:lineRule="auto"/>
        <w:jc w:val="both"/>
        <w:rPr>
          <w:rFonts w:ascii="Garamond" w:hAnsi="Garamond"/>
          <w:noProof/>
        </w:rPr>
      </w:pPr>
      <w:hyperlink w:anchor="_Toc161071864" w:history="1">
        <w:r w:rsidR="008D69E5" w:rsidRPr="00C62323">
          <w:rPr>
            <w:rStyle w:val="Hyperlink"/>
            <w:rFonts w:ascii="Garamond" w:hAnsi="Garamond"/>
            <w:noProof/>
          </w:rPr>
          <w:t>Abbildung 2 Programmatische Trends der Wahlprogramme von SPD, den Grünen und FDP von 1983 bis 2021.</w:t>
        </w:r>
        <w:r w:rsidR="008D69E5" w:rsidRPr="00C62323">
          <w:rPr>
            <w:rFonts w:ascii="Garamond" w:hAnsi="Garamond"/>
            <w:noProof/>
            <w:webHidden/>
          </w:rPr>
          <w:tab/>
        </w:r>
        <w:r w:rsidR="008D69E5" w:rsidRPr="00C62323">
          <w:rPr>
            <w:rFonts w:ascii="Garamond" w:hAnsi="Garamond"/>
            <w:noProof/>
            <w:webHidden/>
          </w:rPr>
          <w:fldChar w:fldCharType="begin"/>
        </w:r>
        <w:r w:rsidR="008D69E5" w:rsidRPr="00C62323">
          <w:rPr>
            <w:rFonts w:ascii="Garamond" w:hAnsi="Garamond"/>
            <w:noProof/>
            <w:webHidden/>
          </w:rPr>
          <w:instrText xml:space="preserve"> PAGEREF _Toc161071864 \h </w:instrText>
        </w:r>
        <w:r w:rsidR="008D69E5" w:rsidRPr="00C62323">
          <w:rPr>
            <w:rFonts w:ascii="Garamond" w:hAnsi="Garamond"/>
            <w:noProof/>
            <w:webHidden/>
          </w:rPr>
        </w:r>
        <w:r w:rsidR="008D69E5" w:rsidRPr="00C62323">
          <w:rPr>
            <w:rFonts w:ascii="Garamond" w:hAnsi="Garamond"/>
            <w:noProof/>
            <w:webHidden/>
          </w:rPr>
          <w:fldChar w:fldCharType="separate"/>
        </w:r>
        <w:r w:rsidR="00B20CE3">
          <w:rPr>
            <w:rFonts w:ascii="Garamond" w:hAnsi="Garamond"/>
            <w:noProof/>
            <w:webHidden/>
          </w:rPr>
          <w:t>9</w:t>
        </w:r>
        <w:r w:rsidR="008D69E5" w:rsidRPr="00C62323">
          <w:rPr>
            <w:rFonts w:ascii="Garamond" w:hAnsi="Garamond"/>
            <w:noProof/>
            <w:webHidden/>
          </w:rPr>
          <w:fldChar w:fldCharType="end"/>
        </w:r>
      </w:hyperlink>
    </w:p>
    <w:p w14:paraId="0D46C458" w14:textId="33788A3E" w:rsidR="008D69E5" w:rsidRDefault="008D69E5" w:rsidP="00C62323">
      <w:pPr>
        <w:spacing w:after="120" w:line="360" w:lineRule="auto"/>
        <w:jc w:val="both"/>
        <w:rPr>
          <w:rFonts w:ascii="Garamond" w:hAnsi="Garamond"/>
        </w:rPr>
      </w:pPr>
      <w:r w:rsidRPr="00C62323">
        <w:rPr>
          <w:rFonts w:ascii="Garamond" w:hAnsi="Garamond"/>
        </w:rPr>
        <w:fldChar w:fldCharType="end"/>
      </w:r>
    </w:p>
    <w:p w14:paraId="2810C71F" w14:textId="77777777" w:rsidR="008D69E5" w:rsidRDefault="008D69E5" w:rsidP="008D69E5">
      <w:pPr>
        <w:rPr>
          <w:rFonts w:ascii="Garamond" w:hAnsi="Garamond"/>
        </w:rPr>
      </w:pPr>
    </w:p>
    <w:p w14:paraId="17C730A1" w14:textId="0CEB2395" w:rsidR="008D69E5" w:rsidRPr="008D69E5" w:rsidRDefault="008D69E5" w:rsidP="008D69E5">
      <w:pPr>
        <w:sectPr w:rsidR="008D69E5" w:rsidRPr="008D69E5" w:rsidSect="009C5681">
          <w:headerReference w:type="default" r:id="rId14"/>
          <w:footerReference w:type="default" r:id="rId15"/>
          <w:headerReference w:type="first" r:id="rId16"/>
          <w:footerReference w:type="first" r:id="rId17"/>
          <w:pgSz w:w="11906" w:h="16838"/>
          <w:pgMar w:top="1134" w:right="1134" w:bottom="1134" w:left="1134" w:header="708" w:footer="708" w:gutter="0"/>
          <w:pgNumType w:start="2"/>
          <w:cols w:space="720"/>
          <w:titlePg/>
        </w:sectPr>
      </w:pPr>
    </w:p>
    <w:p w14:paraId="1598927C" w14:textId="71E869DD" w:rsidR="0027217B" w:rsidRPr="00512C03" w:rsidRDefault="12D4E60A" w:rsidP="00982583">
      <w:pPr>
        <w:pStyle w:val="berschrift11"/>
        <w:jc w:val="both"/>
        <w:rPr>
          <w:rFonts w:ascii="Garamond" w:hAnsi="Garamond"/>
          <w:color w:val="auto"/>
        </w:rPr>
      </w:pPr>
      <w:bookmarkStart w:id="0" w:name="_Toc161237857"/>
      <w:r w:rsidRPr="00512C03">
        <w:rPr>
          <w:rFonts w:ascii="Garamond" w:hAnsi="Garamond"/>
          <w:color w:val="auto"/>
        </w:rPr>
        <w:lastRenderedPageBreak/>
        <w:t>Selbstständigkeitserklärung</w:t>
      </w:r>
      <w:bookmarkEnd w:id="0"/>
    </w:p>
    <w:p w14:paraId="193850CD" w14:textId="77777777" w:rsidR="0027217B" w:rsidRPr="00512C03" w:rsidRDefault="0027217B" w:rsidP="00982583">
      <w:pPr>
        <w:pStyle w:val="Standard1"/>
        <w:spacing w:line="360" w:lineRule="auto"/>
        <w:jc w:val="both"/>
        <w:rPr>
          <w:rFonts w:ascii="Garamond" w:hAnsi="Garamond"/>
        </w:rPr>
      </w:pPr>
    </w:p>
    <w:p w14:paraId="4CDE0D13" w14:textId="3EC7073D" w:rsidR="12D4E60A" w:rsidRPr="00512C03" w:rsidRDefault="12D4E60A" w:rsidP="00982583">
      <w:pPr>
        <w:pStyle w:val="Standard1"/>
        <w:spacing w:line="360" w:lineRule="auto"/>
        <w:jc w:val="both"/>
        <w:rPr>
          <w:rFonts w:ascii="Garamond" w:hAnsi="Garamond"/>
        </w:rPr>
      </w:pPr>
    </w:p>
    <w:p w14:paraId="20809354" w14:textId="61711034" w:rsidR="0027217B" w:rsidRPr="00512C03" w:rsidRDefault="12D4E60A" w:rsidP="00982583">
      <w:pPr>
        <w:pStyle w:val="Standard1"/>
        <w:suppressAutoHyphens w:val="0"/>
        <w:spacing w:line="360" w:lineRule="auto"/>
        <w:jc w:val="both"/>
        <w:rPr>
          <w:rFonts w:ascii="Garamond" w:hAnsi="Garamond"/>
        </w:rPr>
      </w:pPr>
      <w:r w:rsidRPr="00512C03">
        <w:rPr>
          <w:rFonts w:ascii="Garamond" w:hAnsi="Garamond"/>
        </w:rPr>
        <w:t xml:space="preserve">Hiermit versichere ich, dass ich die </w:t>
      </w:r>
      <w:r w:rsidR="00C27FF1" w:rsidRPr="00512C03">
        <w:rPr>
          <w:rFonts w:ascii="Garamond" w:hAnsi="Garamond"/>
        </w:rPr>
        <w:t>Projektarbeit</w:t>
      </w:r>
      <w:r w:rsidRPr="00512C03">
        <w:rPr>
          <w:rFonts w:ascii="Garamond" w:hAnsi="Garamond"/>
        </w:rPr>
        <w:t xml:space="preserve"> selbstständig und nur unter Verwendung der angegebenen Hilfsmittel geschrieben habe. Alle Zitate sind als solche gekennzeichnet.</w:t>
      </w:r>
    </w:p>
    <w:p w14:paraId="06357B90" w14:textId="09A4CD70" w:rsidR="00AA64DB" w:rsidRPr="00512C03" w:rsidRDefault="00E85706" w:rsidP="00982583">
      <w:pPr>
        <w:pStyle w:val="Standard1"/>
        <w:suppressAutoHyphens w:val="0"/>
        <w:spacing w:line="360" w:lineRule="auto"/>
        <w:jc w:val="both"/>
        <w:rPr>
          <w:rFonts w:ascii="Garamond" w:hAnsi="Garamond"/>
          <w:color w:val="0D0D0D"/>
          <w:shd w:val="clear" w:color="auto" w:fill="FFFFFF"/>
        </w:rPr>
      </w:pPr>
      <w:r w:rsidRPr="00512C03">
        <w:rPr>
          <w:rFonts w:ascii="Garamond" w:hAnsi="Garamond"/>
        </w:rPr>
        <w:t>Mit</w:t>
      </w:r>
      <w:r w:rsidR="006059FD" w:rsidRPr="00512C03">
        <w:rPr>
          <w:rFonts w:ascii="Garamond" w:hAnsi="Garamond"/>
        </w:rPr>
        <w:t xml:space="preserve"> der Hilfe </w:t>
      </w:r>
      <w:r w:rsidR="00AA64DB" w:rsidRPr="00512C03">
        <w:rPr>
          <w:rFonts w:ascii="Garamond" w:hAnsi="Garamond"/>
        </w:rPr>
        <w:t xml:space="preserve">von </w:t>
      </w:r>
      <w:r w:rsidR="00AA64DB" w:rsidRPr="00512C03">
        <w:rPr>
          <w:rFonts w:ascii="Garamond" w:hAnsi="Garamond"/>
          <w:color w:val="0D0D0D"/>
          <w:shd w:val="clear" w:color="auto" w:fill="FFFFFF"/>
        </w:rPr>
        <w:t xml:space="preserve">GPT-3.5 (OpenAI) </w:t>
      </w:r>
      <w:r w:rsidRPr="00512C03">
        <w:rPr>
          <w:rFonts w:ascii="Garamond" w:hAnsi="Garamond"/>
          <w:color w:val="0D0D0D"/>
          <w:shd w:val="clear" w:color="auto" w:fill="FFFFFF"/>
        </w:rPr>
        <w:t>wurde stellenweise der Programmcode für dieses Projekt geschrieben</w:t>
      </w:r>
      <w:r w:rsidR="001C3864" w:rsidRPr="00512C03">
        <w:rPr>
          <w:rFonts w:ascii="Garamond" w:hAnsi="Garamond"/>
          <w:color w:val="0D0D0D"/>
          <w:shd w:val="clear" w:color="auto" w:fill="FFFFFF"/>
        </w:rPr>
        <w:t xml:space="preserve"> und einige Textpassagen </w:t>
      </w:r>
      <w:r w:rsidR="00B653B7">
        <w:rPr>
          <w:rFonts w:ascii="Garamond" w:hAnsi="Garamond"/>
          <w:color w:val="0D0D0D"/>
          <w:shd w:val="clear" w:color="auto" w:fill="FFFFFF"/>
        </w:rPr>
        <w:t xml:space="preserve">grammatisch und </w:t>
      </w:r>
      <w:r w:rsidR="001C3864" w:rsidRPr="00512C03">
        <w:rPr>
          <w:rFonts w:ascii="Garamond" w:hAnsi="Garamond"/>
          <w:color w:val="0D0D0D"/>
          <w:shd w:val="clear" w:color="auto" w:fill="FFFFFF"/>
        </w:rPr>
        <w:t xml:space="preserve">sprachlich überarbeitet. </w:t>
      </w:r>
      <w:r w:rsidR="00733758" w:rsidRPr="00512C03">
        <w:rPr>
          <w:rFonts w:ascii="Garamond" w:hAnsi="Garamond"/>
          <w:color w:val="0D0D0D"/>
          <w:shd w:val="clear" w:color="auto" w:fill="FFFFFF"/>
        </w:rPr>
        <w:t>D</w:t>
      </w:r>
      <w:r w:rsidR="00AA64DB" w:rsidRPr="00512C03">
        <w:rPr>
          <w:rFonts w:ascii="Garamond" w:hAnsi="Garamond"/>
          <w:color w:val="0D0D0D"/>
          <w:shd w:val="clear" w:color="auto" w:fill="FFFFFF"/>
        </w:rPr>
        <w:t xml:space="preserve">as </w:t>
      </w:r>
      <w:r w:rsidR="00733758" w:rsidRPr="00512C03">
        <w:rPr>
          <w:rFonts w:ascii="Garamond" w:hAnsi="Garamond"/>
          <w:color w:val="0D0D0D"/>
          <w:shd w:val="clear" w:color="auto" w:fill="FFFFFF"/>
        </w:rPr>
        <w:t>Literaturverzeichnis</w:t>
      </w:r>
      <w:r w:rsidR="00AA64DB" w:rsidRPr="00512C03">
        <w:rPr>
          <w:rFonts w:ascii="Garamond" w:hAnsi="Garamond"/>
          <w:color w:val="0D0D0D"/>
          <w:shd w:val="clear" w:color="auto" w:fill="FFFFFF"/>
        </w:rPr>
        <w:t xml:space="preserve"> wurde </w:t>
      </w:r>
      <w:r w:rsidR="00D95CF2" w:rsidRPr="00512C03">
        <w:rPr>
          <w:rFonts w:ascii="Garamond" w:hAnsi="Garamond"/>
          <w:color w:val="0D0D0D"/>
          <w:shd w:val="clear" w:color="auto" w:fill="FFFFFF"/>
        </w:rPr>
        <w:t>mit</w:t>
      </w:r>
      <w:r w:rsidR="00733758" w:rsidRPr="00512C03">
        <w:rPr>
          <w:rFonts w:ascii="Garamond" w:hAnsi="Garamond"/>
          <w:color w:val="0D0D0D"/>
          <w:shd w:val="clear" w:color="auto" w:fill="FFFFFF"/>
        </w:rPr>
        <w:t xml:space="preserve"> dem Literaturverwaltungsprogramm </w:t>
      </w:r>
      <w:proofErr w:type="spellStart"/>
      <w:r w:rsidR="00733758" w:rsidRPr="00512C03">
        <w:rPr>
          <w:rFonts w:ascii="Garamond" w:hAnsi="Garamond"/>
          <w:color w:val="0D0D0D"/>
          <w:shd w:val="clear" w:color="auto" w:fill="FFFFFF"/>
        </w:rPr>
        <w:t>Zotero</w:t>
      </w:r>
      <w:proofErr w:type="spellEnd"/>
      <w:r w:rsidR="000F6A20" w:rsidRPr="00512C03">
        <w:rPr>
          <w:rFonts w:ascii="Garamond" w:hAnsi="Garamond"/>
          <w:color w:val="0D0D0D"/>
          <w:shd w:val="clear" w:color="auto" w:fill="FFFFFF"/>
        </w:rPr>
        <w:t xml:space="preserve"> 6.0.3</w:t>
      </w:r>
      <w:r w:rsidR="001C3864" w:rsidRPr="00512C03">
        <w:rPr>
          <w:rFonts w:ascii="Garamond" w:hAnsi="Garamond"/>
          <w:color w:val="0D0D0D"/>
          <w:shd w:val="clear" w:color="auto" w:fill="FFFFFF"/>
        </w:rPr>
        <w:t>5</w:t>
      </w:r>
      <w:r w:rsidR="000F6A20" w:rsidRPr="00512C03">
        <w:rPr>
          <w:rFonts w:ascii="Garamond" w:hAnsi="Garamond"/>
          <w:color w:val="0D0D0D"/>
          <w:shd w:val="clear" w:color="auto" w:fill="FFFFFF"/>
        </w:rPr>
        <w:t xml:space="preserve"> </w:t>
      </w:r>
      <w:r w:rsidR="00F91C81" w:rsidRPr="00512C03">
        <w:rPr>
          <w:rFonts w:ascii="Garamond" w:hAnsi="Garamond"/>
          <w:color w:val="0D0D0D"/>
          <w:shd w:val="clear" w:color="auto" w:fill="FFFFFF"/>
        </w:rPr>
        <w:t>(</w:t>
      </w:r>
      <w:r w:rsidR="00D95CF2" w:rsidRPr="00512C03">
        <w:rPr>
          <w:rFonts w:ascii="Garamond" w:hAnsi="Garamond"/>
          <w:color w:val="0D0D0D"/>
          <w:shd w:val="clear" w:color="auto" w:fill="FFFFFF"/>
        </w:rPr>
        <w:t>Digital Scholar</w:t>
      </w:r>
      <w:r w:rsidR="00F91C81" w:rsidRPr="00512C03">
        <w:rPr>
          <w:rFonts w:ascii="Garamond" w:hAnsi="Garamond"/>
          <w:color w:val="0D0D0D"/>
          <w:shd w:val="clear" w:color="auto" w:fill="FFFFFF"/>
        </w:rPr>
        <w:t>)</w:t>
      </w:r>
      <w:r w:rsidR="00D95CF2" w:rsidRPr="00512C03">
        <w:rPr>
          <w:rFonts w:ascii="Garamond" w:hAnsi="Garamond"/>
          <w:color w:val="0D0D0D"/>
          <w:shd w:val="clear" w:color="auto" w:fill="FFFFFF"/>
        </w:rPr>
        <w:t xml:space="preserve"> erstellt.</w:t>
      </w:r>
    </w:p>
    <w:p w14:paraId="6DF88366" w14:textId="029096FA" w:rsidR="12D4E60A" w:rsidRPr="00512C03" w:rsidRDefault="00C66D2C" w:rsidP="00982583">
      <w:pPr>
        <w:pStyle w:val="Standard1"/>
        <w:spacing w:line="360" w:lineRule="auto"/>
        <w:jc w:val="both"/>
        <w:rPr>
          <w:rFonts w:ascii="Garamond" w:hAnsi="Garamond"/>
          <w:sz w:val="24"/>
          <w:szCs w:val="24"/>
        </w:rPr>
      </w:pPr>
      <w:r>
        <w:rPr>
          <w:rFonts w:ascii="Garamond" w:hAnsi="Garamond"/>
          <w:noProof/>
          <w:sz w:val="24"/>
          <w:szCs w:val="24"/>
        </w:rPr>
        <w:drawing>
          <wp:anchor distT="0" distB="0" distL="114300" distR="114300" simplePos="0" relativeHeight="251658240" behindDoc="1" locked="0" layoutInCell="1" allowOverlap="1" wp14:anchorId="6BB81E1C" wp14:editId="6EE1B294">
            <wp:simplePos x="0" y="0"/>
            <wp:positionH relativeFrom="column">
              <wp:posOffset>1741407</wp:posOffset>
            </wp:positionH>
            <wp:positionV relativeFrom="paragraph">
              <wp:posOffset>209034</wp:posOffset>
            </wp:positionV>
            <wp:extent cx="1627505" cy="1048385"/>
            <wp:effectExtent l="0" t="0" r="0" b="0"/>
            <wp:wrapTight wrapText="bothSides">
              <wp:wrapPolygon edited="0">
                <wp:start x="0" y="0"/>
                <wp:lineTo x="0" y="21194"/>
                <wp:lineTo x="21238" y="21194"/>
                <wp:lineTo x="21238" y="0"/>
                <wp:lineTo x="0" y="0"/>
              </wp:wrapPolygon>
            </wp:wrapTight>
            <wp:docPr id="1051042413" name="Grafik 1" descr="Ein Bild, das Handschrift, Schrift, Kalligrafie,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42413" name="Grafik 1" descr="Ein Bild, das Handschrift, Schrift, Kalligrafie, Typografie enthält.&#10;&#10;Automatisch generierte Beschreibu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27505" cy="1048385"/>
                    </a:xfrm>
                    <a:prstGeom prst="rect">
                      <a:avLst/>
                    </a:prstGeom>
                  </pic:spPr>
                </pic:pic>
              </a:graphicData>
            </a:graphic>
            <wp14:sizeRelH relativeFrom="margin">
              <wp14:pctWidth>0</wp14:pctWidth>
            </wp14:sizeRelH>
            <wp14:sizeRelV relativeFrom="margin">
              <wp14:pctHeight>0</wp14:pctHeight>
            </wp14:sizeRelV>
          </wp:anchor>
        </w:drawing>
      </w:r>
    </w:p>
    <w:p w14:paraId="5556538D" w14:textId="0AE5B1BD" w:rsidR="0027217B" w:rsidRPr="00512C03" w:rsidRDefault="0027217B" w:rsidP="00982583">
      <w:pPr>
        <w:pStyle w:val="Standard1"/>
        <w:suppressAutoHyphens w:val="0"/>
        <w:spacing w:line="360" w:lineRule="auto"/>
        <w:jc w:val="both"/>
        <w:rPr>
          <w:rFonts w:ascii="Garamond" w:hAnsi="Garamond"/>
          <w:sz w:val="24"/>
          <w:szCs w:val="24"/>
        </w:rPr>
      </w:pPr>
    </w:p>
    <w:p w14:paraId="6BD03EAF" w14:textId="189E0E20" w:rsidR="00E47EBE" w:rsidRPr="00512C03" w:rsidRDefault="008B0544" w:rsidP="00982583">
      <w:pPr>
        <w:pStyle w:val="Standard1"/>
        <w:suppressAutoHyphens w:val="0"/>
        <w:spacing w:line="360" w:lineRule="auto"/>
        <w:jc w:val="both"/>
        <w:rPr>
          <w:rStyle w:val="Absatz-Standardschriftart1"/>
          <w:rFonts w:ascii="Garamond" w:hAnsi="Garamond"/>
          <w:sz w:val="24"/>
          <w:szCs w:val="24"/>
        </w:rPr>
      </w:pPr>
      <w:r w:rsidRPr="00512C03">
        <w:rPr>
          <w:rStyle w:val="Absatz-Standardschriftart1"/>
          <w:rFonts w:ascii="Garamond" w:hAnsi="Garamond"/>
          <w:sz w:val="24"/>
          <w:szCs w:val="24"/>
        </w:rPr>
        <w:t xml:space="preserve">Leipzig, </w:t>
      </w:r>
      <w:r w:rsidR="00403100" w:rsidRPr="00512C03">
        <w:rPr>
          <w:rStyle w:val="Absatz-Standardschriftart1"/>
          <w:rFonts w:ascii="Garamond" w:hAnsi="Garamond"/>
          <w:sz w:val="24"/>
          <w:szCs w:val="24"/>
        </w:rPr>
        <w:t>1</w:t>
      </w:r>
      <w:r w:rsidR="00E34D18">
        <w:rPr>
          <w:rStyle w:val="Absatz-Standardschriftart1"/>
          <w:rFonts w:ascii="Garamond" w:hAnsi="Garamond"/>
          <w:sz w:val="24"/>
          <w:szCs w:val="24"/>
        </w:rPr>
        <w:t>3</w:t>
      </w:r>
      <w:r w:rsidRPr="00512C03">
        <w:rPr>
          <w:rStyle w:val="Absatz-Standardschriftart1"/>
          <w:rFonts w:ascii="Garamond" w:hAnsi="Garamond"/>
          <w:sz w:val="24"/>
          <w:szCs w:val="24"/>
        </w:rPr>
        <w:t>.0</w:t>
      </w:r>
      <w:r w:rsidR="00403100" w:rsidRPr="00512C03">
        <w:rPr>
          <w:rStyle w:val="Absatz-Standardschriftart1"/>
          <w:rFonts w:ascii="Garamond" w:hAnsi="Garamond"/>
          <w:sz w:val="24"/>
          <w:szCs w:val="24"/>
        </w:rPr>
        <w:t>3</w:t>
      </w:r>
      <w:r w:rsidRPr="00512C03">
        <w:rPr>
          <w:rStyle w:val="Absatz-Standardschriftart1"/>
          <w:rFonts w:ascii="Garamond" w:hAnsi="Garamond"/>
          <w:sz w:val="24"/>
          <w:szCs w:val="24"/>
        </w:rPr>
        <w:t>.2024</w:t>
      </w:r>
    </w:p>
    <w:p w14:paraId="4FDEBF67" w14:textId="77777777" w:rsidR="00E47EBE" w:rsidRPr="00512C03" w:rsidRDefault="00E47EBE" w:rsidP="00982583">
      <w:pPr>
        <w:jc w:val="both"/>
        <w:rPr>
          <w:rStyle w:val="Absatz-Standardschriftart1"/>
          <w:rFonts w:ascii="Garamond" w:hAnsi="Garamond"/>
          <w:sz w:val="24"/>
          <w:szCs w:val="24"/>
        </w:rPr>
      </w:pPr>
      <w:r w:rsidRPr="00512C03">
        <w:rPr>
          <w:rStyle w:val="Absatz-Standardschriftart1"/>
          <w:rFonts w:ascii="Garamond" w:hAnsi="Garamond"/>
          <w:sz w:val="24"/>
          <w:szCs w:val="24"/>
        </w:rPr>
        <w:br w:type="page"/>
      </w:r>
    </w:p>
    <w:p w14:paraId="13DE2021" w14:textId="1C316D3E" w:rsidR="002A3DCF" w:rsidRPr="00512C03" w:rsidRDefault="0063266F" w:rsidP="00982583">
      <w:pPr>
        <w:pStyle w:val="berschrift1"/>
        <w:numPr>
          <w:ilvl w:val="0"/>
          <w:numId w:val="3"/>
        </w:numPr>
        <w:spacing w:after="120" w:line="360" w:lineRule="auto"/>
        <w:jc w:val="both"/>
        <w:rPr>
          <w:rFonts w:ascii="Garamond" w:hAnsi="Garamond" w:cs="Times New Roman"/>
          <w:color w:val="auto"/>
        </w:rPr>
      </w:pPr>
      <w:bookmarkStart w:id="1" w:name="_Toc161237858"/>
      <w:r w:rsidRPr="00512C03">
        <w:rPr>
          <w:rStyle w:val="Absatz-Standardschriftart1"/>
          <w:rFonts w:ascii="Garamond" w:hAnsi="Garamond" w:cs="Times New Roman"/>
          <w:color w:val="auto"/>
        </w:rPr>
        <w:lastRenderedPageBreak/>
        <w:t>Geistes</w:t>
      </w:r>
      <w:r w:rsidR="001B1354" w:rsidRPr="00512C03">
        <w:rPr>
          <w:rStyle w:val="Absatz-Standardschriftart1"/>
          <w:rFonts w:ascii="Garamond" w:hAnsi="Garamond" w:cs="Times New Roman"/>
          <w:color w:val="auto"/>
        </w:rPr>
        <w:t>wissenschaften im digitalen Wandel</w:t>
      </w:r>
      <w:bookmarkEnd w:id="1"/>
    </w:p>
    <w:p w14:paraId="2FE4A22B" w14:textId="2965DF63" w:rsidR="00032347" w:rsidRPr="00136532" w:rsidRDefault="00BA1A37" w:rsidP="00982583">
      <w:pPr>
        <w:autoSpaceDN/>
        <w:spacing w:after="120" w:line="360" w:lineRule="auto"/>
        <w:jc w:val="both"/>
        <w:textAlignment w:val="baseline"/>
        <w:rPr>
          <w:rFonts w:ascii="Garamond" w:eastAsia="Times New Roman" w:hAnsi="Garamond"/>
          <w:kern w:val="0"/>
          <w:lang w:eastAsia="de-DE"/>
        </w:rPr>
      </w:pPr>
      <w:r w:rsidRPr="00136532">
        <w:rPr>
          <w:rFonts w:ascii="Garamond" w:eastAsia="Times New Roman" w:hAnsi="Garamond"/>
          <w:color w:val="000000"/>
          <w:kern w:val="0"/>
          <w:lang w:eastAsia="de-DE"/>
        </w:rPr>
        <w:t xml:space="preserve">Gegenwärtig </w:t>
      </w:r>
      <w:r w:rsidR="009A6B59" w:rsidRPr="00136532">
        <w:rPr>
          <w:rFonts w:ascii="Garamond" w:eastAsia="Times New Roman" w:hAnsi="Garamond"/>
          <w:color w:val="000000"/>
          <w:kern w:val="0"/>
          <w:lang w:eastAsia="de-DE"/>
        </w:rPr>
        <w:t xml:space="preserve">wird häufig betont, dass die </w:t>
      </w:r>
      <w:r w:rsidR="00032347" w:rsidRPr="00136532">
        <w:rPr>
          <w:rFonts w:ascii="Garamond" w:eastAsia="Times New Roman" w:hAnsi="Garamond"/>
          <w:color w:val="000000"/>
          <w:kern w:val="0"/>
          <w:lang w:eastAsia="de-DE"/>
        </w:rPr>
        <w:t xml:space="preserve">Digitalisierung </w:t>
      </w:r>
      <w:r w:rsidR="009A6B59" w:rsidRPr="00136532">
        <w:rPr>
          <w:rFonts w:ascii="Garamond" w:eastAsia="Times New Roman" w:hAnsi="Garamond"/>
          <w:color w:val="000000"/>
          <w:kern w:val="0"/>
          <w:lang w:eastAsia="de-DE"/>
        </w:rPr>
        <w:t xml:space="preserve">nicht </w:t>
      </w:r>
      <w:r w:rsidR="00032347" w:rsidRPr="00136532">
        <w:rPr>
          <w:rFonts w:ascii="Garamond" w:eastAsia="Times New Roman" w:hAnsi="Garamond"/>
          <w:color w:val="000000"/>
          <w:kern w:val="0"/>
          <w:lang w:eastAsia="de-DE"/>
        </w:rPr>
        <w:t xml:space="preserve">vor den Geisteswissenschaften </w:t>
      </w:r>
      <w:r w:rsidR="007574CB" w:rsidRPr="00136532">
        <w:rPr>
          <w:rFonts w:ascii="Garamond" w:eastAsia="Times New Roman" w:hAnsi="Garamond"/>
          <w:color w:val="000000"/>
          <w:kern w:val="0"/>
          <w:lang w:eastAsia="de-DE"/>
        </w:rPr>
        <w:t>Halt</w:t>
      </w:r>
      <w:r w:rsidR="009A6B59" w:rsidRPr="00136532">
        <w:rPr>
          <w:rFonts w:ascii="Garamond" w:eastAsia="Times New Roman" w:hAnsi="Garamond"/>
          <w:color w:val="000000"/>
          <w:kern w:val="0"/>
          <w:lang w:eastAsia="de-DE"/>
        </w:rPr>
        <w:t xml:space="preserve"> mach</w:t>
      </w:r>
      <w:r w:rsidR="007574CB">
        <w:rPr>
          <w:rFonts w:ascii="Garamond" w:eastAsia="Times New Roman" w:hAnsi="Garamond"/>
          <w:color w:val="000000"/>
          <w:kern w:val="0"/>
          <w:lang w:eastAsia="de-DE"/>
        </w:rPr>
        <w:t>t</w:t>
      </w:r>
      <w:r w:rsidR="00032347" w:rsidRPr="00136532">
        <w:rPr>
          <w:rFonts w:ascii="Garamond" w:eastAsia="Times New Roman" w:hAnsi="Garamond"/>
          <w:color w:val="000000"/>
          <w:kern w:val="0"/>
          <w:lang w:eastAsia="de-DE"/>
        </w:rPr>
        <w:t xml:space="preserve"> (</w:t>
      </w:r>
      <w:proofErr w:type="spellStart"/>
      <w:r w:rsidR="00032347" w:rsidRPr="00136532">
        <w:rPr>
          <w:rFonts w:ascii="Garamond" w:eastAsia="Times New Roman" w:hAnsi="Garamond"/>
          <w:color w:val="000000"/>
          <w:kern w:val="0"/>
          <w:lang w:eastAsia="de-DE"/>
        </w:rPr>
        <w:t>Plessentin</w:t>
      </w:r>
      <w:proofErr w:type="spellEnd"/>
      <w:r w:rsidR="005656B1">
        <w:rPr>
          <w:rFonts w:ascii="Garamond" w:eastAsia="Times New Roman" w:hAnsi="Garamond"/>
          <w:color w:val="000000"/>
          <w:kern w:val="0"/>
          <w:lang w:eastAsia="de-DE"/>
        </w:rPr>
        <w:t>,</w:t>
      </w:r>
      <w:r w:rsidR="00032347" w:rsidRPr="00136532">
        <w:rPr>
          <w:rFonts w:ascii="Garamond" w:eastAsia="Times New Roman" w:hAnsi="Garamond"/>
          <w:color w:val="000000"/>
          <w:kern w:val="0"/>
          <w:lang w:eastAsia="de-DE"/>
        </w:rPr>
        <w:t xml:space="preserve"> 2021). Das Fach der Digital </w:t>
      </w:r>
      <w:proofErr w:type="spellStart"/>
      <w:r w:rsidR="00032347" w:rsidRPr="00136532">
        <w:rPr>
          <w:rFonts w:ascii="Garamond" w:eastAsia="Times New Roman" w:hAnsi="Garamond"/>
          <w:color w:val="000000"/>
          <w:kern w:val="0"/>
          <w:lang w:eastAsia="de-DE"/>
        </w:rPr>
        <w:t>Humanities</w:t>
      </w:r>
      <w:proofErr w:type="spellEnd"/>
      <w:r w:rsidR="00032347" w:rsidRPr="00136532">
        <w:rPr>
          <w:rFonts w:ascii="Garamond" w:eastAsia="Times New Roman" w:hAnsi="Garamond"/>
          <w:color w:val="000000"/>
          <w:kern w:val="0"/>
          <w:lang w:eastAsia="de-DE"/>
        </w:rPr>
        <w:t xml:space="preserve"> (DH), welches auch in der Forschung </w:t>
      </w:r>
      <w:r w:rsidR="00335451" w:rsidRPr="00136532">
        <w:rPr>
          <w:rFonts w:ascii="Garamond" w:eastAsia="Times New Roman" w:hAnsi="Garamond"/>
          <w:color w:val="000000"/>
          <w:kern w:val="0"/>
          <w:lang w:eastAsia="de-DE"/>
        </w:rPr>
        <w:t>zunehmend an Bedeutung</w:t>
      </w:r>
      <w:r w:rsidR="00032347" w:rsidRPr="00136532">
        <w:rPr>
          <w:rFonts w:ascii="Garamond" w:eastAsia="Times New Roman" w:hAnsi="Garamond"/>
          <w:color w:val="000000"/>
          <w:kern w:val="0"/>
          <w:lang w:eastAsia="de-DE"/>
        </w:rPr>
        <w:t xml:space="preserve"> </w:t>
      </w:r>
      <w:r w:rsidR="00032347" w:rsidRPr="00934C30">
        <w:rPr>
          <w:rFonts w:ascii="Garamond" w:eastAsia="Times New Roman" w:hAnsi="Garamond"/>
          <w:color w:val="000000"/>
          <w:kern w:val="0"/>
          <w:lang w:eastAsia="de-DE"/>
        </w:rPr>
        <w:t xml:space="preserve">gewinnt, verleiht dieser Aussage Nachdruck. Die DH </w:t>
      </w:r>
      <w:r w:rsidR="00A3663D" w:rsidRPr="00934C30">
        <w:rPr>
          <w:rFonts w:ascii="Garamond" w:eastAsia="Times New Roman" w:hAnsi="Garamond"/>
          <w:color w:val="000000"/>
          <w:kern w:val="0"/>
          <w:lang w:eastAsia="de-DE"/>
        </w:rPr>
        <w:t>fungieren als</w:t>
      </w:r>
      <w:r w:rsidR="00032347" w:rsidRPr="00934C30">
        <w:rPr>
          <w:rFonts w:ascii="Garamond" w:eastAsia="Times New Roman" w:hAnsi="Garamond"/>
          <w:color w:val="000000"/>
          <w:kern w:val="0"/>
          <w:lang w:eastAsia="de-DE"/>
        </w:rPr>
        <w:t xml:space="preserve"> interdisziplinäre Schnittstelle der traditionell arbeitenden Geisteswissenschaften und der Informationstechnologie (IT)</w:t>
      </w:r>
      <w:r w:rsidR="00136532" w:rsidRPr="00934C30">
        <w:rPr>
          <w:rFonts w:ascii="Garamond" w:eastAsia="Times New Roman" w:hAnsi="Garamond"/>
          <w:color w:val="000000"/>
          <w:kern w:val="0"/>
          <w:lang w:eastAsia="de-DE"/>
        </w:rPr>
        <w:t xml:space="preserve">, </w:t>
      </w:r>
      <w:r w:rsidR="007574CB">
        <w:rPr>
          <w:rFonts w:ascii="Garamond" w:eastAsia="Times New Roman" w:hAnsi="Garamond"/>
          <w:color w:val="000000"/>
          <w:kern w:val="0"/>
          <w:lang w:eastAsia="de-DE"/>
        </w:rPr>
        <w:t>wodurch</w:t>
      </w:r>
      <w:r w:rsidR="00136532" w:rsidRPr="00934C30">
        <w:rPr>
          <w:rFonts w:ascii="Garamond" w:hAnsi="Garamond" w:cs="Segoe UI"/>
          <w:color w:val="0D0D0D"/>
          <w:shd w:val="clear" w:color="auto" w:fill="FFFFFF"/>
        </w:rPr>
        <w:t xml:space="preserve"> sie kreative Lösungsansätze für bestehende Probleme und Fragestellungen entwickeln und neue Perspektiven eröffnen</w:t>
      </w:r>
      <w:r w:rsidR="00136532" w:rsidRPr="00934C30">
        <w:rPr>
          <w:rFonts w:ascii="Garamond" w:eastAsia="Times New Roman" w:hAnsi="Garamond"/>
          <w:color w:val="000000"/>
          <w:kern w:val="0"/>
          <w:lang w:eastAsia="de-DE"/>
        </w:rPr>
        <w:t xml:space="preserve">. </w:t>
      </w:r>
      <w:r w:rsidR="00032347" w:rsidRPr="00934C30">
        <w:rPr>
          <w:rFonts w:ascii="Garamond" w:eastAsia="Times New Roman" w:hAnsi="Garamond"/>
          <w:color w:val="000000"/>
          <w:kern w:val="0"/>
          <w:lang w:eastAsia="de-DE"/>
        </w:rPr>
        <w:t xml:space="preserve">Dafür </w:t>
      </w:r>
      <w:r w:rsidR="00934C30" w:rsidRPr="00934C30">
        <w:rPr>
          <w:rFonts w:ascii="Garamond" w:hAnsi="Garamond" w:cs="Segoe UI"/>
          <w:color w:val="0D0D0D"/>
          <w:shd w:val="clear" w:color="auto" w:fill="FFFFFF"/>
        </w:rPr>
        <w:t>vereinen sie zwei unterschiedliche methodische Zugänge: Zum einen den "digitalen" Ansatz, der quantitativ, empirisch und reduktionistisch nach Gesetzmäßigkeiten sucht, um Phänomene zu erklären, und zum anderen den "geisteswissenschaftlichen" Ansatz, der qualitativ, kritisch reflektierend und hermeneutisch versucht Phänomene zu interpretieren und zu verstehen</w:t>
      </w:r>
      <w:r w:rsidR="00032347" w:rsidRPr="00934C30">
        <w:rPr>
          <w:rFonts w:ascii="Garamond" w:eastAsia="Times New Roman" w:hAnsi="Garamond"/>
          <w:color w:val="000000"/>
          <w:kern w:val="0"/>
          <w:lang w:eastAsia="de-DE"/>
        </w:rPr>
        <w:t xml:space="preserve"> (</w:t>
      </w:r>
      <w:proofErr w:type="spellStart"/>
      <w:r w:rsidR="00032347" w:rsidRPr="00934C30">
        <w:rPr>
          <w:rFonts w:ascii="Garamond" w:eastAsia="Times New Roman" w:hAnsi="Garamond"/>
          <w:color w:val="000000"/>
          <w:kern w:val="0"/>
          <w:lang w:eastAsia="de-DE"/>
        </w:rPr>
        <w:t>Lindlof</w:t>
      </w:r>
      <w:proofErr w:type="spellEnd"/>
      <w:r w:rsidR="005656B1">
        <w:rPr>
          <w:rFonts w:ascii="Garamond" w:eastAsia="Times New Roman" w:hAnsi="Garamond"/>
          <w:color w:val="000000"/>
          <w:kern w:val="0"/>
          <w:lang w:eastAsia="de-DE"/>
        </w:rPr>
        <w:t>,</w:t>
      </w:r>
      <w:r w:rsidR="00032347" w:rsidRPr="00934C30">
        <w:rPr>
          <w:rFonts w:ascii="Garamond" w:eastAsia="Times New Roman" w:hAnsi="Garamond"/>
          <w:color w:val="000000"/>
          <w:kern w:val="0"/>
          <w:lang w:eastAsia="de-DE"/>
        </w:rPr>
        <w:t xml:space="preserve"> 2008: 1-3). Beispielhaft für diese Schnittstelle, widmet sich diese Projektarbeit einer politologischen</w:t>
      </w:r>
      <w:r w:rsidR="00910033">
        <w:rPr>
          <w:rFonts w:ascii="Garamond" w:eastAsia="Times New Roman" w:hAnsi="Garamond"/>
          <w:color w:val="000000"/>
          <w:kern w:val="0"/>
          <w:lang w:eastAsia="de-DE"/>
        </w:rPr>
        <w:t>,</w:t>
      </w:r>
      <w:r w:rsidR="00032347" w:rsidRPr="00934C30">
        <w:rPr>
          <w:rFonts w:ascii="Garamond" w:eastAsia="Times New Roman" w:hAnsi="Garamond"/>
          <w:color w:val="000000"/>
          <w:kern w:val="0"/>
          <w:lang w:eastAsia="de-DE"/>
        </w:rPr>
        <w:t xml:space="preserve"> computergestützten Analyse von Wahlprogrammen der Parteien, die seit 202</w:t>
      </w:r>
      <w:r w:rsidR="009B1F3A">
        <w:rPr>
          <w:rFonts w:ascii="Garamond" w:eastAsia="Times New Roman" w:hAnsi="Garamond"/>
          <w:color w:val="000000"/>
          <w:kern w:val="0"/>
          <w:lang w:eastAsia="de-DE"/>
        </w:rPr>
        <w:t>1</w:t>
      </w:r>
      <w:r w:rsidR="00032347" w:rsidRPr="00934C30">
        <w:rPr>
          <w:rFonts w:ascii="Garamond" w:eastAsia="Times New Roman" w:hAnsi="Garamond"/>
          <w:color w:val="000000"/>
          <w:kern w:val="0"/>
          <w:lang w:eastAsia="de-DE"/>
        </w:rPr>
        <w:t xml:space="preserve"> die Regierung </w:t>
      </w:r>
      <w:r w:rsidR="009B1F3A">
        <w:rPr>
          <w:rFonts w:ascii="Garamond" w:eastAsia="Times New Roman" w:hAnsi="Garamond"/>
          <w:color w:val="000000"/>
          <w:kern w:val="0"/>
          <w:lang w:eastAsia="de-DE"/>
        </w:rPr>
        <w:t xml:space="preserve">in Deutschland </w:t>
      </w:r>
      <w:r w:rsidR="00032347" w:rsidRPr="00934C30">
        <w:rPr>
          <w:rFonts w:ascii="Garamond" w:eastAsia="Times New Roman" w:hAnsi="Garamond"/>
          <w:color w:val="000000"/>
          <w:kern w:val="0"/>
          <w:lang w:eastAsia="de-DE"/>
        </w:rPr>
        <w:t>bilden.</w:t>
      </w:r>
    </w:p>
    <w:p w14:paraId="712E28AE" w14:textId="2435C427" w:rsidR="00032347" w:rsidRPr="00512C03" w:rsidRDefault="00032347"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color w:val="000000"/>
          <w:kern w:val="0"/>
          <w:lang w:eastAsia="de-DE"/>
        </w:rPr>
        <w:t>Mit Hilfe von IT können die DH geisteswissenschaftliche Arbeitsweisen und Konzepte reformieren und nehmen somit eine “digitale Vermessung der Kultur” (Lauer</w:t>
      </w:r>
      <w:r w:rsidR="005656B1">
        <w:rPr>
          <w:rFonts w:ascii="Garamond" w:eastAsia="Times New Roman" w:hAnsi="Garamond"/>
          <w:color w:val="000000"/>
          <w:kern w:val="0"/>
          <w:lang w:eastAsia="de-DE"/>
        </w:rPr>
        <w:t>,</w:t>
      </w:r>
      <w:r w:rsidRPr="00512C03">
        <w:rPr>
          <w:rFonts w:ascii="Garamond" w:eastAsia="Times New Roman" w:hAnsi="Garamond"/>
          <w:color w:val="000000"/>
          <w:kern w:val="0"/>
          <w:lang w:eastAsia="de-DE"/>
        </w:rPr>
        <w:t xml:space="preserve"> 2013: 99) vor. Die daran orientierten Methoden verarbeiten, analysieren und visualisieren geisteswissenschaftliche Daten, ohne die Ergebnisse als nicht-falsifizierbare Beweise, sondern als Stütze einer Argumentation, zu verstehen (Schöch</w:t>
      </w:r>
      <w:r w:rsidR="005656B1">
        <w:rPr>
          <w:rFonts w:ascii="Garamond" w:eastAsia="Times New Roman" w:hAnsi="Garamond"/>
          <w:color w:val="000000"/>
          <w:kern w:val="0"/>
          <w:lang w:eastAsia="de-DE"/>
        </w:rPr>
        <w:t>,</w:t>
      </w:r>
      <w:r w:rsidRPr="00512C03">
        <w:rPr>
          <w:rFonts w:ascii="Garamond" w:eastAsia="Times New Roman" w:hAnsi="Garamond"/>
          <w:color w:val="000000"/>
          <w:kern w:val="0"/>
          <w:lang w:eastAsia="de-DE"/>
        </w:rPr>
        <w:t xml:space="preserve"> 2013). Aufgrund vielfältiger Einsatzgebiete haben sich in den DH verschiedene Profile sowie Teilbereiche mit unterschiedlichen Zielsetzungen herauskristallisiert.  </w:t>
      </w:r>
    </w:p>
    <w:p w14:paraId="12DB8BFB" w14:textId="3DB2D5D3" w:rsidR="00032347" w:rsidRPr="00512C03" w:rsidRDefault="00032347"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color w:val="000000"/>
          <w:kern w:val="0"/>
          <w:lang w:eastAsia="de-DE"/>
        </w:rPr>
        <w:t xml:space="preserve">Dazu gehören die </w:t>
      </w:r>
      <w:r w:rsidRPr="00512C03">
        <w:rPr>
          <w:rFonts w:ascii="Garamond" w:eastAsia="Times New Roman" w:hAnsi="Garamond"/>
          <w:i/>
          <w:iCs/>
          <w:color w:val="000000"/>
          <w:kern w:val="0"/>
          <w:lang w:eastAsia="de-DE"/>
        </w:rPr>
        <w:t>numerischen Geisteswissenschaften</w:t>
      </w:r>
      <w:r w:rsidRPr="00512C03">
        <w:rPr>
          <w:rFonts w:ascii="Garamond" w:eastAsia="Times New Roman" w:hAnsi="Garamond"/>
          <w:color w:val="000000"/>
          <w:kern w:val="0"/>
          <w:lang w:eastAsia="de-DE"/>
        </w:rPr>
        <w:t xml:space="preserve">, die kulturelle sowie soziologische Daten durch quantitative Analysen mathematisch abstrahieren. Diesen lässt sich der Teilbereich der </w:t>
      </w:r>
      <w:r w:rsidRPr="00512C03">
        <w:rPr>
          <w:rFonts w:ascii="Garamond" w:eastAsia="Times New Roman" w:hAnsi="Garamond"/>
          <w:i/>
          <w:iCs/>
          <w:color w:val="000000"/>
          <w:kern w:val="0"/>
          <w:lang w:eastAsia="de-DE"/>
        </w:rPr>
        <w:t xml:space="preserve">Computational </w:t>
      </w:r>
      <w:proofErr w:type="spellStart"/>
      <w:r w:rsidRPr="00512C03">
        <w:rPr>
          <w:rFonts w:ascii="Garamond" w:eastAsia="Times New Roman" w:hAnsi="Garamond"/>
          <w:i/>
          <w:iCs/>
          <w:color w:val="000000"/>
          <w:kern w:val="0"/>
          <w:lang w:eastAsia="de-DE"/>
        </w:rPr>
        <w:t>Social</w:t>
      </w:r>
      <w:proofErr w:type="spellEnd"/>
      <w:r w:rsidRPr="00512C03">
        <w:rPr>
          <w:rFonts w:ascii="Garamond" w:eastAsia="Times New Roman" w:hAnsi="Garamond"/>
          <w:i/>
          <w:iCs/>
          <w:color w:val="000000"/>
          <w:kern w:val="0"/>
          <w:lang w:eastAsia="de-DE"/>
        </w:rPr>
        <w:t xml:space="preserve"> Sciences</w:t>
      </w:r>
      <w:r w:rsidRPr="00512C03">
        <w:rPr>
          <w:rFonts w:ascii="Garamond" w:eastAsia="Times New Roman" w:hAnsi="Garamond"/>
          <w:color w:val="000000"/>
          <w:kern w:val="0"/>
          <w:lang w:eastAsia="de-DE"/>
        </w:rPr>
        <w:t xml:space="preserve"> und somit auch diese Projektarbeit zuordnen, da hier durch statistische Verfahren eine große Anzahl an Wahlprogrammen</w:t>
      </w:r>
      <w:r w:rsidRPr="00512C03">
        <w:rPr>
          <w:rFonts w:ascii="Garamond" w:eastAsia="Times New Roman" w:hAnsi="Garamond"/>
          <w:i/>
          <w:iCs/>
          <w:color w:val="000000"/>
          <w:kern w:val="0"/>
          <w:lang w:eastAsia="de-DE"/>
        </w:rPr>
        <w:t xml:space="preserve"> </w:t>
      </w:r>
      <w:r w:rsidRPr="00512C03">
        <w:rPr>
          <w:rFonts w:ascii="Garamond" w:eastAsia="Times New Roman" w:hAnsi="Garamond"/>
          <w:color w:val="000000"/>
          <w:kern w:val="0"/>
          <w:lang w:eastAsia="de-DE"/>
        </w:rPr>
        <w:t xml:space="preserve">vergleichbar gemacht wird. Hinzu kommen die </w:t>
      </w:r>
      <w:r w:rsidRPr="00512C03">
        <w:rPr>
          <w:rFonts w:ascii="Garamond" w:eastAsia="Times New Roman" w:hAnsi="Garamond"/>
          <w:i/>
          <w:iCs/>
          <w:color w:val="000000"/>
          <w:kern w:val="0"/>
          <w:lang w:eastAsia="de-DE"/>
        </w:rPr>
        <w:t>digitalisierten Humanwissenschaften</w:t>
      </w:r>
      <w:r w:rsidRPr="00512C03">
        <w:rPr>
          <w:rFonts w:ascii="Garamond" w:eastAsia="Times New Roman" w:hAnsi="Garamond"/>
          <w:color w:val="000000"/>
          <w:kern w:val="0"/>
          <w:lang w:eastAsia="de-DE"/>
        </w:rPr>
        <w:t xml:space="preserve">, die analoge Artefakte digitalisieren und archivieren. Des Weiteren </w:t>
      </w:r>
      <w:r w:rsidRPr="00512C03">
        <w:rPr>
          <w:rFonts w:ascii="Garamond" w:eastAsia="Times New Roman" w:hAnsi="Garamond"/>
          <w:i/>
          <w:iCs/>
          <w:color w:val="000000"/>
          <w:kern w:val="0"/>
          <w:lang w:eastAsia="de-DE"/>
        </w:rPr>
        <w:t>Humanwissenschaften im digitalen Raum</w:t>
      </w:r>
      <w:r w:rsidRPr="00512C03">
        <w:rPr>
          <w:rFonts w:ascii="Garamond" w:eastAsia="Times New Roman" w:hAnsi="Garamond"/>
          <w:color w:val="000000"/>
          <w:kern w:val="0"/>
          <w:lang w:eastAsia="de-DE"/>
        </w:rPr>
        <w:t xml:space="preserve">, die computer-gestützte Kulturphänomene und Interaktionen untersuchen sowie die </w:t>
      </w:r>
      <w:r w:rsidRPr="00512C03">
        <w:rPr>
          <w:rFonts w:ascii="Garamond" w:eastAsia="Times New Roman" w:hAnsi="Garamond"/>
          <w:i/>
          <w:iCs/>
          <w:color w:val="000000"/>
          <w:kern w:val="0"/>
          <w:lang w:eastAsia="de-DE"/>
        </w:rPr>
        <w:t>Anwendung digitaler Technologien im öffentlichen Raum</w:t>
      </w:r>
      <w:r w:rsidRPr="00512C03">
        <w:rPr>
          <w:rFonts w:ascii="Garamond" w:eastAsia="Times New Roman" w:hAnsi="Garamond"/>
          <w:color w:val="000000"/>
          <w:kern w:val="0"/>
          <w:lang w:eastAsia="de-DE"/>
        </w:rPr>
        <w:t>, beispielsweise Museen, um den Zugang zu Geisteswissenschaften zu erleichtern. (Roth</w:t>
      </w:r>
      <w:r w:rsidR="005656B1">
        <w:rPr>
          <w:rFonts w:ascii="Garamond" w:eastAsia="Times New Roman" w:hAnsi="Garamond"/>
          <w:color w:val="000000"/>
          <w:kern w:val="0"/>
          <w:lang w:eastAsia="de-DE"/>
        </w:rPr>
        <w:t>,</w:t>
      </w:r>
      <w:r w:rsidRPr="00512C03">
        <w:rPr>
          <w:rFonts w:ascii="Garamond" w:eastAsia="Times New Roman" w:hAnsi="Garamond"/>
          <w:color w:val="000000"/>
          <w:kern w:val="0"/>
          <w:lang w:eastAsia="de-DE"/>
        </w:rPr>
        <w:t xml:space="preserve"> 2019: 1-12) </w:t>
      </w:r>
    </w:p>
    <w:p w14:paraId="0B95DDE6" w14:textId="5845A712" w:rsidR="00032347" w:rsidRPr="003F2B8A" w:rsidRDefault="00032347" w:rsidP="00982583">
      <w:pPr>
        <w:autoSpaceDN/>
        <w:spacing w:after="120" w:line="360" w:lineRule="auto"/>
        <w:jc w:val="both"/>
        <w:textAlignment w:val="baseline"/>
        <w:rPr>
          <w:rFonts w:ascii="Garamond" w:eastAsia="Times New Roman" w:hAnsi="Garamond"/>
          <w:kern w:val="0"/>
          <w:sz w:val="18"/>
          <w:szCs w:val="18"/>
          <w:lang w:eastAsia="de-DE"/>
        </w:rPr>
      </w:pPr>
      <w:r w:rsidRPr="003F2B8A">
        <w:rPr>
          <w:rFonts w:ascii="Garamond" w:eastAsia="Times New Roman" w:hAnsi="Garamond"/>
          <w:color w:val="000000"/>
          <w:kern w:val="0"/>
          <w:lang w:eastAsia="de-DE"/>
        </w:rPr>
        <w:t xml:space="preserve">Nichtsdestotrotz </w:t>
      </w:r>
      <w:r w:rsidR="003F2B8A" w:rsidRPr="003F2B8A">
        <w:rPr>
          <w:rFonts w:ascii="Garamond" w:hAnsi="Garamond" w:cs="Segoe UI"/>
          <w:color w:val="0D0D0D"/>
          <w:shd w:val="clear" w:color="auto" w:fill="FFFFFF"/>
        </w:rPr>
        <w:t>erfolgt auch ein Transfer von Methoden und Wissen von den Geisteswissenschaften in Richtung IT</w:t>
      </w:r>
      <w:r w:rsidRPr="003F2B8A">
        <w:rPr>
          <w:rFonts w:ascii="Garamond" w:eastAsia="Times New Roman" w:hAnsi="Garamond"/>
          <w:color w:val="000000"/>
          <w:kern w:val="0"/>
          <w:lang w:eastAsia="de-DE"/>
        </w:rPr>
        <w:t xml:space="preserve">. </w:t>
      </w:r>
      <w:r w:rsidR="00A670E9">
        <w:rPr>
          <w:rFonts w:ascii="Garamond" w:eastAsia="Times New Roman" w:hAnsi="Garamond"/>
          <w:color w:val="000000"/>
          <w:kern w:val="0"/>
          <w:lang w:eastAsia="de-DE"/>
        </w:rPr>
        <w:t>Schließlich kann d</w:t>
      </w:r>
      <w:r w:rsidR="00FD4CFE">
        <w:rPr>
          <w:rFonts w:ascii="Garamond" w:eastAsia="Times New Roman" w:hAnsi="Garamond"/>
          <w:color w:val="000000"/>
          <w:kern w:val="0"/>
          <w:lang w:eastAsia="de-DE"/>
        </w:rPr>
        <w:t>ie Integration</w:t>
      </w:r>
      <w:r w:rsidRPr="003F2B8A">
        <w:rPr>
          <w:rFonts w:ascii="Garamond" w:eastAsia="Times New Roman" w:hAnsi="Garamond"/>
          <w:color w:val="000000"/>
          <w:kern w:val="0"/>
          <w:lang w:eastAsia="de-DE"/>
        </w:rPr>
        <w:t xml:space="preserve"> geisteswissenschaftliche</w:t>
      </w:r>
      <w:r w:rsidR="00FD4CFE">
        <w:rPr>
          <w:rFonts w:ascii="Garamond" w:eastAsia="Times New Roman" w:hAnsi="Garamond"/>
          <w:color w:val="000000"/>
          <w:kern w:val="0"/>
          <w:lang w:eastAsia="de-DE"/>
        </w:rPr>
        <w:t>r</w:t>
      </w:r>
      <w:r w:rsidRPr="003F2B8A">
        <w:rPr>
          <w:rFonts w:ascii="Garamond" w:eastAsia="Times New Roman" w:hAnsi="Garamond"/>
          <w:color w:val="000000"/>
          <w:kern w:val="0"/>
          <w:lang w:eastAsia="de-DE"/>
        </w:rPr>
        <w:t xml:space="preserve"> Konzepten in d</w:t>
      </w:r>
      <w:r w:rsidR="00FD4CFE">
        <w:rPr>
          <w:rFonts w:ascii="Garamond" w:eastAsia="Times New Roman" w:hAnsi="Garamond"/>
          <w:color w:val="000000"/>
          <w:kern w:val="0"/>
          <w:lang w:eastAsia="de-DE"/>
        </w:rPr>
        <w:t>ie</w:t>
      </w:r>
      <w:r w:rsidRPr="003F2B8A">
        <w:rPr>
          <w:rFonts w:ascii="Garamond" w:eastAsia="Times New Roman" w:hAnsi="Garamond"/>
          <w:color w:val="000000"/>
          <w:kern w:val="0"/>
          <w:lang w:eastAsia="de-DE"/>
        </w:rPr>
        <w:t xml:space="preserve"> allgemeine Fachinformatik unter anderem zu präziseren Anforderungsformulierungen und besseren Workflows beitragen. (Sahle</w:t>
      </w:r>
      <w:r w:rsidR="005656B1" w:rsidRPr="003F2B8A">
        <w:rPr>
          <w:rFonts w:ascii="Garamond" w:eastAsia="Times New Roman" w:hAnsi="Garamond"/>
          <w:color w:val="000000"/>
          <w:kern w:val="0"/>
          <w:lang w:eastAsia="de-DE"/>
        </w:rPr>
        <w:t>,</w:t>
      </w:r>
      <w:r w:rsidRPr="003F2B8A">
        <w:rPr>
          <w:rFonts w:ascii="Garamond" w:eastAsia="Times New Roman" w:hAnsi="Garamond"/>
          <w:color w:val="000000"/>
          <w:kern w:val="0"/>
          <w:lang w:eastAsia="de-DE"/>
        </w:rPr>
        <w:t xml:space="preserve"> 201</w:t>
      </w:r>
      <w:r w:rsidR="00DA60D9">
        <w:rPr>
          <w:rFonts w:ascii="Garamond" w:eastAsia="Times New Roman" w:hAnsi="Garamond"/>
          <w:color w:val="000000"/>
          <w:kern w:val="0"/>
          <w:lang w:eastAsia="de-DE"/>
        </w:rPr>
        <w:t>6</w:t>
      </w:r>
      <w:r w:rsidRPr="003F2B8A">
        <w:rPr>
          <w:rFonts w:ascii="Garamond" w:eastAsia="Times New Roman" w:hAnsi="Garamond"/>
          <w:color w:val="000000"/>
          <w:kern w:val="0"/>
          <w:lang w:eastAsia="de-DE"/>
        </w:rPr>
        <w:t>: 81) </w:t>
      </w:r>
    </w:p>
    <w:p w14:paraId="69ACA355" w14:textId="319F9DD8" w:rsidR="45033456" w:rsidRPr="00512C03" w:rsidRDefault="00032347" w:rsidP="006F1ADF">
      <w:pPr>
        <w:autoSpaceDN/>
        <w:spacing w:after="120" w:line="360" w:lineRule="auto"/>
        <w:jc w:val="both"/>
        <w:textAlignment w:val="baseline"/>
        <w:rPr>
          <w:rFonts w:ascii="Garamond" w:eastAsia="Times New Roman" w:hAnsi="Garamond"/>
          <w:lang w:eastAsia="de-DE"/>
        </w:rPr>
      </w:pPr>
      <w:r w:rsidRPr="00512C03">
        <w:rPr>
          <w:rFonts w:ascii="Garamond" w:eastAsia="Times New Roman" w:hAnsi="Garamond"/>
          <w:color w:val="000000"/>
          <w:kern w:val="0"/>
          <w:lang w:eastAsia="de-DE"/>
        </w:rPr>
        <w:t>In der Forschung wiederum stellen sich die DH in der digitalen Analyse geisteswissenschaftlicher Daten als außergewöhnlich projektgetrieben heraus (Sahle</w:t>
      </w:r>
      <w:r w:rsidR="005656B1">
        <w:rPr>
          <w:rFonts w:ascii="Garamond" w:eastAsia="Times New Roman" w:hAnsi="Garamond"/>
          <w:color w:val="000000"/>
          <w:kern w:val="0"/>
          <w:lang w:eastAsia="de-DE"/>
        </w:rPr>
        <w:t>,</w:t>
      </w:r>
      <w:r w:rsidRPr="00512C03">
        <w:rPr>
          <w:rFonts w:ascii="Garamond" w:eastAsia="Times New Roman" w:hAnsi="Garamond"/>
          <w:color w:val="000000"/>
          <w:kern w:val="0"/>
          <w:lang w:eastAsia="de-DE"/>
        </w:rPr>
        <w:t xml:space="preserve"> 2016: 80). In diesem Sinne charakterisiert sich diese Projektarbeit besonders durch die Verwendung eines großen Datensatzes, der von einer einzelnen Person in so kurzer Zeit nicht quantitativ analysiert werden könnte, und </w:t>
      </w:r>
      <w:r w:rsidR="0012241F" w:rsidRPr="00512C03">
        <w:rPr>
          <w:rFonts w:ascii="Garamond" w:eastAsia="Times New Roman" w:hAnsi="Garamond"/>
          <w:color w:val="000000"/>
          <w:kern w:val="0"/>
          <w:lang w:eastAsia="de-DE"/>
        </w:rPr>
        <w:t>informatischen</w:t>
      </w:r>
      <w:r w:rsidRPr="00512C03">
        <w:rPr>
          <w:rFonts w:ascii="Garamond" w:eastAsia="Times New Roman" w:hAnsi="Garamond"/>
          <w:color w:val="000000"/>
          <w:kern w:val="0"/>
          <w:lang w:eastAsia="de-DE"/>
        </w:rPr>
        <w:t xml:space="preserve"> Methoden als Projekt der DH. Zudem wird diese Projektarbeit von der Tatsache profitieren, dass geisteswissenschaftlich relevante Daten und Werke immer leichter online und maschinenlesbar verfügbar sind. Auch wenn man meinen könnte, </w:t>
      </w:r>
      <w:r w:rsidRPr="00512C03">
        <w:rPr>
          <w:rFonts w:ascii="Garamond" w:eastAsia="Times New Roman" w:hAnsi="Garamond"/>
          <w:kern w:val="0"/>
          <w:lang w:eastAsia="de-DE"/>
        </w:rPr>
        <w:t>dass sich gerade voluminöse, variierende Datensätze eignen, werden vor allem strukturierte und angereicherte “smarte” Daten, in ausreichend großer Menge, zielführend für dieses Projekt sein (Schöch</w:t>
      </w:r>
      <w:r w:rsidR="005656B1">
        <w:rPr>
          <w:rFonts w:ascii="Garamond" w:eastAsia="Times New Roman" w:hAnsi="Garamond"/>
          <w:kern w:val="0"/>
          <w:lang w:eastAsia="de-DE"/>
        </w:rPr>
        <w:t>,</w:t>
      </w:r>
      <w:r w:rsidRPr="00512C03">
        <w:rPr>
          <w:rFonts w:ascii="Garamond" w:eastAsia="Times New Roman" w:hAnsi="Garamond"/>
          <w:kern w:val="0"/>
          <w:lang w:eastAsia="de-DE"/>
        </w:rPr>
        <w:t xml:space="preserve"> 2013). Dies wird sich im Folgenden zeigen. </w:t>
      </w:r>
    </w:p>
    <w:p w14:paraId="4E9A7144" w14:textId="45B60E8E" w:rsidR="00032347" w:rsidRPr="00512C03" w:rsidRDefault="00FB0F60" w:rsidP="00982583">
      <w:pPr>
        <w:pStyle w:val="berschrift1"/>
        <w:numPr>
          <w:ilvl w:val="0"/>
          <w:numId w:val="3"/>
        </w:numPr>
        <w:spacing w:after="120" w:line="360" w:lineRule="auto"/>
        <w:jc w:val="both"/>
        <w:rPr>
          <w:rFonts w:ascii="Garamond" w:hAnsi="Garamond" w:cs="Times New Roman"/>
          <w:color w:val="auto"/>
          <w:lang w:eastAsia="de-DE"/>
        </w:rPr>
      </w:pPr>
      <w:bookmarkStart w:id="2" w:name="_Toc161237859"/>
      <w:r w:rsidRPr="00512C03">
        <w:rPr>
          <w:rFonts w:ascii="Garamond" w:hAnsi="Garamond" w:cs="Times New Roman"/>
          <w:color w:val="auto"/>
          <w:lang w:eastAsia="de-DE"/>
        </w:rPr>
        <w:lastRenderedPageBreak/>
        <w:t>Forschungsfrage</w:t>
      </w:r>
      <w:bookmarkEnd w:id="2"/>
    </w:p>
    <w:p w14:paraId="1E20AC4D" w14:textId="6560082F" w:rsidR="00FB0F60" w:rsidRPr="00512C03" w:rsidRDefault="00FB0F60"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kern w:val="0"/>
          <w:lang w:eastAsia="de-DE"/>
        </w:rPr>
        <w:t xml:space="preserve">Diese Projektarbeit wird sich mit den Wahlprogrammen der heutigen deutschen Regierungsparteien auseinandersetzten. Der Regierung gehören, von 2021 bis voraussichtlich 2025, die Sozial Demokratische Partei Deutschlands (SPD), Bündnis 90/Die Grünen (die Grünen) und die Freie Demokratische Partei (FDP) an. In ihren Wahlprogrammen veröffentlichten und setzten diese Parteien ihre politischen Ziele, Pläne, Versprechen und Ideen für eine bestimmte Wahlperiode fest. Dies diente dazu, Wählern einen Einblick in die politische Agenda und geplante Maßnahmen zu geben. In den traditionellen Politikwissenschaften sind Wahlprogramme ein etabliertes Medium, um Positionen von politischen </w:t>
      </w:r>
      <w:proofErr w:type="spellStart"/>
      <w:r w:rsidRPr="00512C03">
        <w:rPr>
          <w:rFonts w:ascii="Garamond" w:eastAsia="Times New Roman" w:hAnsi="Garamond"/>
          <w:kern w:val="0"/>
          <w:lang w:eastAsia="de-DE"/>
        </w:rPr>
        <w:t>Akteur:innen</w:t>
      </w:r>
      <w:proofErr w:type="spellEnd"/>
      <w:r w:rsidRPr="00512C03">
        <w:rPr>
          <w:rFonts w:ascii="Garamond" w:eastAsia="Times New Roman" w:hAnsi="Garamond"/>
          <w:kern w:val="0"/>
          <w:lang w:eastAsia="de-DE"/>
        </w:rPr>
        <w:t xml:space="preserve"> fallstudienartig</w:t>
      </w:r>
      <w:r w:rsidR="00146ADB" w:rsidRPr="00512C03">
        <w:rPr>
          <w:rFonts w:ascii="Garamond" w:eastAsia="Times New Roman" w:hAnsi="Garamond"/>
          <w:kern w:val="0"/>
          <w:lang w:eastAsia="de-DE"/>
        </w:rPr>
        <w:t xml:space="preserve">, aber auch immer häufiger computergestützt </w:t>
      </w:r>
      <w:r w:rsidRPr="00512C03">
        <w:rPr>
          <w:rFonts w:ascii="Garamond" w:eastAsia="Times New Roman" w:hAnsi="Garamond"/>
          <w:kern w:val="0"/>
          <w:lang w:eastAsia="de-DE"/>
        </w:rPr>
        <w:t>zu vergleichen. </w:t>
      </w:r>
    </w:p>
    <w:p w14:paraId="4F6DBBFB" w14:textId="0CBAEAB5" w:rsidR="00B35601" w:rsidRPr="00512C03" w:rsidRDefault="00FB0F60" w:rsidP="00982583">
      <w:pPr>
        <w:autoSpaceDN/>
        <w:spacing w:after="120" w:line="360" w:lineRule="auto"/>
        <w:jc w:val="both"/>
        <w:textAlignment w:val="baseline"/>
        <w:rPr>
          <w:rFonts w:ascii="Garamond" w:hAnsi="Garamond"/>
        </w:rPr>
      </w:pPr>
      <w:r w:rsidRPr="00512C03">
        <w:rPr>
          <w:rFonts w:ascii="Garamond" w:eastAsia="Times New Roman" w:hAnsi="Garamond"/>
          <w:kern w:val="0"/>
          <w:lang w:eastAsia="de-DE"/>
        </w:rPr>
        <w:t xml:space="preserve">Das Hauptziel dieses Projekts </w:t>
      </w:r>
      <w:r w:rsidR="008E72BB">
        <w:rPr>
          <w:rFonts w:ascii="Garamond" w:eastAsia="Times New Roman" w:hAnsi="Garamond"/>
          <w:kern w:val="0"/>
          <w:lang w:eastAsia="de-DE"/>
        </w:rPr>
        <w:t>ist es</w:t>
      </w:r>
      <w:r w:rsidRPr="00512C03">
        <w:rPr>
          <w:rFonts w:ascii="Garamond" w:eastAsia="Times New Roman" w:hAnsi="Garamond"/>
          <w:kern w:val="0"/>
          <w:lang w:eastAsia="de-DE"/>
        </w:rPr>
        <w:t>, herauszufinden, welche Themenbereiche ab 1983</w:t>
      </w:r>
      <w:r w:rsidR="00484EE3" w:rsidRPr="00512C03">
        <w:rPr>
          <w:rFonts w:ascii="Garamond" w:eastAsia="Times New Roman" w:hAnsi="Garamond"/>
          <w:kern w:val="0"/>
          <w:lang w:eastAsia="de-DE"/>
        </w:rPr>
        <w:t xml:space="preserve"> </w:t>
      </w:r>
      <w:r w:rsidRPr="00512C03">
        <w:rPr>
          <w:rFonts w:ascii="Garamond" w:eastAsia="Times New Roman" w:hAnsi="Garamond"/>
          <w:kern w:val="0"/>
          <w:lang w:eastAsia="de-DE"/>
        </w:rPr>
        <w:t>bis 2021 von welcher Partei am häufigsten aufgegriffen und behandelt w</w:t>
      </w:r>
      <w:r w:rsidR="008E72BB">
        <w:rPr>
          <w:rFonts w:ascii="Garamond" w:eastAsia="Times New Roman" w:hAnsi="Garamond"/>
          <w:kern w:val="0"/>
          <w:lang w:eastAsia="de-DE"/>
        </w:rPr>
        <w:t>erden</w:t>
      </w:r>
      <w:r w:rsidR="00D77B61" w:rsidRPr="00512C03">
        <w:rPr>
          <w:rFonts w:ascii="Garamond" w:eastAsia="Times New Roman" w:hAnsi="Garamond"/>
          <w:kern w:val="0"/>
          <w:lang w:eastAsia="de-DE"/>
        </w:rPr>
        <w:t>.</w:t>
      </w:r>
      <w:r w:rsidR="00D77B61" w:rsidRPr="00512C03">
        <w:rPr>
          <w:rFonts w:ascii="Garamond" w:eastAsia="Times New Roman" w:hAnsi="Garamond"/>
          <w:kern w:val="0"/>
          <w:sz w:val="18"/>
          <w:szCs w:val="18"/>
          <w:lang w:eastAsia="de-DE"/>
        </w:rPr>
        <w:t xml:space="preserve"> </w:t>
      </w:r>
      <w:r w:rsidRPr="00512C03">
        <w:rPr>
          <w:rFonts w:ascii="Garamond" w:eastAsia="Times New Roman" w:hAnsi="Garamond"/>
          <w:kern w:val="0"/>
          <w:lang w:eastAsia="de-DE"/>
        </w:rPr>
        <w:t>Dafür orientiert sich diese Arbeit an einer automatisierten inhaltlichen Analyse und damit dem Workflow der DH, indem digitale politologische Daten</w:t>
      </w:r>
      <w:r w:rsidR="005A5D9E" w:rsidRPr="00512C03">
        <w:rPr>
          <w:rFonts w:ascii="Garamond" w:eastAsia="Times New Roman" w:hAnsi="Garamond"/>
          <w:kern w:val="0"/>
          <w:lang w:eastAsia="de-DE"/>
        </w:rPr>
        <w:t xml:space="preserve"> </w:t>
      </w:r>
      <w:r w:rsidRPr="00512C03">
        <w:rPr>
          <w:rFonts w:ascii="Garamond" w:eastAsia="Times New Roman" w:hAnsi="Garamond"/>
          <w:kern w:val="0"/>
          <w:lang w:eastAsia="de-DE"/>
        </w:rPr>
        <w:t xml:space="preserve">mit </w:t>
      </w:r>
      <w:r w:rsidR="0012241F" w:rsidRPr="00512C03">
        <w:rPr>
          <w:rFonts w:ascii="Garamond" w:eastAsia="Times New Roman" w:hAnsi="Garamond"/>
          <w:kern w:val="0"/>
          <w:lang w:eastAsia="de-DE"/>
        </w:rPr>
        <w:t>technischen</w:t>
      </w:r>
      <w:r w:rsidRPr="00512C03">
        <w:rPr>
          <w:rFonts w:ascii="Garamond" w:eastAsia="Times New Roman" w:hAnsi="Garamond"/>
          <w:kern w:val="0"/>
          <w:lang w:eastAsia="de-DE"/>
        </w:rPr>
        <w:t xml:space="preserve"> Verfahren gesammelt und miteinander kombiniert werden sowie versucht wird Muster beziehungsweise signifikante Themenvorkommen und -änderungen in ihnen zu finden.</w:t>
      </w:r>
    </w:p>
    <w:p w14:paraId="0FB18A84" w14:textId="5480B000" w:rsidR="00FB0F60" w:rsidRPr="00512C03" w:rsidRDefault="00227DF3" w:rsidP="00982583">
      <w:pPr>
        <w:autoSpaceDN/>
        <w:spacing w:after="120" w:line="360" w:lineRule="auto"/>
        <w:jc w:val="both"/>
        <w:textAlignment w:val="baseline"/>
        <w:rPr>
          <w:rFonts w:ascii="Garamond" w:eastAsia="Times New Roman" w:hAnsi="Garamond"/>
          <w:kern w:val="0"/>
          <w:lang w:eastAsia="de-DE"/>
        </w:rPr>
      </w:pPr>
      <w:r w:rsidRPr="00512C03">
        <w:rPr>
          <w:rFonts w:ascii="Garamond" w:hAnsi="Garamond"/>
          <w:color w:val="0D0D0D"/>
          <w:shd w:val="clear" w:color="auto" w:fill="FFFFFF"/>
        </w:rPr>
        <w:t>Um dieses Ziel zu erreichen, werden zunächst die Wahlprogramme der SPD, Grünen und FDP ab dem Jahr 1983 von der Manifesto Project Datenbank abgerufen und vorverarbeitet.</w:t>
      </w:r>
      <w:r w:rsidR="002E7646" w:rsidRPr="00512C03">
        <w:rPr>
          <w:rFonts w:ascii="Garamond" w:hAnsi="Garamond"/>
          <w:color w:val="0D0D0D"/>
          <w:shd w:val="clear" w:color="auto" w:fill="FFFFFF"/>
        </w:rPr>
        <w:t xml:space="preserve"> Anschließend erfolgt eine Analyse mittels </w:t>
      </w:r>
      <w:r w:rsidR="002E7646" w:rsidRPr="00512C03">
        <w:rPr>
          <w:rFonts w:ascii="Garamond" w:hAnsi="Garamond"/>
          <w:i/>
          <w:iCs/>
          <w:color w:val="0D0D0D"/>
          <w:shd w:val="clear" w:color="auto" w:fill="FFFFFF"/>
        </w:rPr>
        <w:t xml:space="preserve">Latent </w:t>
      </w:r>
      <w:proofErr w:type="spellStart"/>
      <w:r w:rsidR="002E7646" w:rsidRPr="00512C03">
        <w:rPr>
          <w:rFonts w:ascii="Garamond" w:hAnsi="Garamond"/>
          <w:i/>
          <w:iCs/>
          <w:color w:val="0D0D0D"/>
          <w:shd w:val="clear" w:color="auto" w:fill="FFFFFF"/>
        </w:rPr>
        <w:t>Dirichlet</w:t>
      </w:r>
      <w:proofErr w:type="spellEnd"/>
      <w:r w:rsidR="002E7646" w:rsidRPr="00512C03">
        <w:rPr>
          <w:rFonts w:ascii="Garamond" w:hAnsi="Garamond"/>
          <w:i/>
          <w:iCs/>
          <w:color w:val="0D0D0D"/>
          <w:shd w:val="clear" w:color="auto" w:fill="FFFFFF"/>
        </w:rPr>
        <w:t xml:space="preserve"> </w:t>
      </w:r>
      <w:proofErr w:type="spellStart"/>
      <w:r w:rsidR="002E7646" w:rsidRPr="00512C03">
        <w:rPr>
          <w:rFonts w:ascii="Garamond" w:hAnsi="Garamond"/>
          <w:i/>
          <w:iCs/>
          <w:color w:val="0D0D0D"/>
          <w:shd w:val="clear" w:color="auto" w:fill="FFFFFF"/>
        </w:rPr>
        <w:t>Allocation</w:t>
      </w:r>
      <w:proofErr w:type="spellEnd"/>
      <w:r w:rsidR="002E7646" w:rsidRPr="00512C03">
        <w:rPr>
          <w:rFonts w:ascii="Garamond" w:hAnsi="Garamond"/>
          <w:color w:val="0D0D0D"/>
          <w:shd w:val="clear" w:color="auto" w:fill="FFFFFF"/>
        </w:rPr>
        <w:t xml:space="preserve"> (LDA) und abschließend eine Visualisierung der Ergebnisse. </w:t>
      </w:r>
      <w:r w:rsidR="001011CA" w:rsidRPr="00512C03">
        <w:rPr>
          <w:rFonts w:ascii="Garamond" w:hAnsi="Garamond"/>
          <w:color w:val="0D0D0D"/>
          <w:shd w:val="clear" w:color="auto" w:fill="FFFFFF"/>
        </w:rPr>
        <w:t xml:space="preserve">Anhand </w:t>
      </w:r>
      <w:r w:rsidR="00CF6C03" w:rsidRPr="00512C03">
        <w:rPr>
          <w:rFonts w:ascii="Garamond" w:hAnsi="Garamond"/>
          <w:color w:val="0D0D0D"/>
          <w:shd w:val="clear" w:color="auto" w:fill="FFFFFF"/>
        </w:rPr>
        <w:t>dessen,</w:t>
      </w:r>
      <w:r w:rsidR="001011CA" w:rsidRPr="00512C03">
        <w:rPr>
          <w:rFonts w:ascii="Garamond" w:hAnsi="Garamond"/>
          <w:color w:val="0D0D0D"/>
          <w:shd w:val="clear" w:color="auto" w:fill="FFFFFF"/>
        </w:rPr>
        <w:t xml:space="preserve"> sollen</w:t>
      </w:r>
      <w:r w:rsidR="002E7646" w:rsidRPr="00512C03">
        <w:rPr>
          <w:rFonts w:ascii="Garamond" w:hAnsi="Garamond"/>
          <w:color w:val="0D0D0D"/>
          <w:shd w:val="clear" w:color="auto" w:fill="FFFFFF"/>
        </w:rPr>
        <w:t xml:space="preserve"> dominierenden Themen </w:t>
      </w:r>
      <w:r w:rsidR="001011CA" w:rsidRPr="00512C03">
        <w:rPr>
          <w:rFonts w:ascii="Garamond" w:hAnsi="Garamond"/>
          <w:color w:val="0D0D0D"/>
          <w:shd w:val="clear" w:color="auto" w:fill="FFFFFF"/>
        </w:rPr>
        <w:t>identifiziert</w:t>
      </w:r>
      <w:r w:rsidR="0031269E" w:rsidRPr="00512C03">
        <w:rPr>
          <w:rFonts w:ascii="Garamond" w:hAnsi="Garamond"/>
          <w:color w:val="0D0D0D"/>
          <w:shd w:val="clear" w:color="auto" w:fill="FFFFFF"/>
        </w:rPr>
        <w:t xml:space="preserve"> sowie der Versuch unternommen werden, spezifischere Forschungsfragen zu beantworten. Diese </w:t>
      </w:r>
      <w:r w:rsidR="00B32FC6" w:rsidRPr="00512C03">
        <w:rPr>
          <w:rFonts w:ascii="Garamond" w:hAnsi="Garamond"/>
          <w:color w:val="0D0D0D"/>
          <w:shd w:val="clear" w:color="auto" w:fill="FFFFFF"/>
        </w:rPr>
        <w:t>sind</w:t>
      </w:r>
      <w:r w:rsidR="003A2E8B" w:rsidRPr="00512C03">
        <w:rPr>
          <w:rFonts w:ascii="Garamond" w:hAnsi="Garamond"/>
          <w:color w:val="0D0D0D"/>
          <w:shd w:val="clear" w:color="auto" w:fill="FFFFFF"/>
        </w:rPr>
        <w:t xml:space="preserve"> </w:t>
      </w:r>
      <w:r w:rsidR="00BA0A4D" w:rsidRPr="00512C03">
        <w:rPr>
          <w:rFonts w:ascii="Garamond" w:hAnsi="Garamond"/>
          <w:color w:val="0D0D0D"/>
          <w:shd w:val="clear" w:color="auto" w:fill="FFFFFF"/>
        </w:rPr>
        <w:t>zum einen</w:t>
      </w:r>
      <w:r w:rsidR="00B32FC6" w:rsidRPr="00512C03">
        <w:rPr>
          <w:rFonts w:ascii="Garamond" w:hAnsi="Garamond"/>
          <w:color w:val="0D0D0D"/>
          <w:shd w:val="clear" w:color="auto" w:fill="FFFFFF"/>
        </w:rPr>
        <w:t>:</w:t>
      </w:r>
      <w:r w:rsidR="00AD7F7A" w:rsidRPr="00512C03">
        <w:rPr>
          <w:rFonts w:ascii="Garamond" w:hAnsi="Garamond"/>
          <w:color w:val="0D0D0D"/>
          <w:shd w:val="clear" w:color="auto" w:fill="FFFFFF"/>
        </w:rPr>
        <w:t xml:space="preserve"> </w:t>
      </w:r>
      <w:r w:rsidR="00B32FC6" w:rsidRPr="00512C03">
        <w:rPr>
          <w:rFonts w:ascii="Garamond" w:hAnsi="Garamond"/>
          <w:color w:val="0D0D0D"/>
          <w:shd w:val="clear" w:color="auto" w:fill="FFFFFF"/>
        </w:rPr>
        <w:t>W</w:t>
      </w:r>
      <w:r w:rsidR="003A2E8B" w:rsidRPr="00512C03">
        <w:rPr>
          <w:rFonts w:ascii="Garamond" w:hAnsi="Garamond"/>
          <w:color w:val="0D0D0D"/>
          <w:shd w:val="clear" w:color="auto" w:fill="FFFFFF"/>
        </w:rPr>
        <w:t xml:space="preserve">elche </w:t>
      </w:r>
      <w:r w:rsidR="00F109D7" w:rsidRPr="00512C03">
        <w:rPr>
          <w:rFonts w:ascii="Garamond" w:hAnsi="Garamond"/>
          <w:color w:val="0D0D0D"/>
          <w:shd w:val="clear" w:color="auto" w:fill="FFFFFF"/>
        </w:rPr>
        <w:t>thematischen</w:t>
      </w:r>
      <w:r w:rsidR="0031269E" w:rsidRPr="00512C03">
        <w:rPr>
          <w:rFonts w:ascii="Garamond" w:hAnsi="Garamond"/>
          <w:color w:val="0D0D0D"/>
          <w:shd w:val="clear" w:color="auto" w:fill="FFFFFF"/>
        </w:rPr>
        <w:t xml:space="preserve"> Trends</w:t>
      </w:r>
      <w:r w:rsidR="00F151E4" w:rsidRPr="00512C03">
        <w:rPr>
          <w:rFonts w:ascii="Garamond" w:hAnsi="Garamond"/>
          <w:color w:val="0D0D0D"/>
          <w:shd w:val="clear" w:color="auto" w:fill="FFFFFF"/>
        </w:rPr>
        <w:t>,</w:t>
      </w:r>
      <w:r w:rsidR="003A2E8B" w:rsidRPr="00512C03">
        <w:rPr>
          <w:rFonts w:ascii="Garamond" w:hAnsi="Garamond"/>
          <w:color w:val="0D0D0D"/>
          <w:shd w:val="clear" w:color="auto" w:fill="FFFFFF"/>
        </w:rPr>
        <w:t xml:space="preserve"> der vergangenen 40 Jahre</w:t>
      </w:r>
      <w:r w:rsidR="00F151E4" w:rsidRPr="00512C03">
        <w:rPr>
          <w:rFonts w:ascii="Garamond" w:hAnsi="Garamond"/>
          <w:color w:val="0D0D0D"/>
          <w:shd w:val="clear" w:color="auto" w:fill="FFFFFF"/>
        </w:rPr>
        <w:t>,</w:t>
      </w:r>
      <w:r w:rsidR="003C5DA2" w:rsidRPr="00512C03">
        <w:rPr>
          <w:rFonts w:ascii="Garamond" w:hAnsi="Garamond"/>
          <w:color w:val="0D0D0D"/>
          <w:shd w:val="clear" w:color="auto" w:fill="FFFFFF"/>
        </w:rPr>
        <w:t xml:space="preserve"> </w:t>
      </w:r>
      <w:r w:rsidR="00B32FC6" w:rsidRPr="00512C03">
        <w:rPr>
          <w:rFonts w:ascii="Garamond" w:hAnsi="Garamond"/>
          <w:color w:val="0D0D0D"/>
          <w:shd w:val="clear" w:color="auto" w:fill="FFFFFF"/>
        </w:rPr>
        <w:t xml:space="preserve">lassen </w:t>
      </w:r>
      <w:r w:rsidR="003C5DA2" w:rsidRPr="00512C03">
        <w:rPr>
          <w:rFonts w:ascii="Garamond" w:hAnsi="Garamond"/>
          <w:color w:val="0D0D0D"/>
          <w:shd w:val="clear" w:color="auto" w:fill="FFFFFF"/>
        </w:rPr>
        <w:t>sich</w:t>
      </w:r>
      <w:r w:rsidR="0031269E" w:rsidRPr="00512C03">
        <w:rPr>
          <w:rFonts w:ascii="Garamond" w:hAnsi="Garamond"/>
          <w:color w:val="0D0D0D"/>
          <w:shd w:val="clear" w:color="auto" w:fill="FFFFFF"/>
        </w:rPr>
        <w:t xml:space="preserve"> in den </w:t>
      </w:r>
      <w:r w:rsidR="0031269E" w:rsidRPr="00512C03">
        <w:rPr>
          <w:rFonts w:ascii="Garamond" w:hAnsi="Garamond"/>
          <w:i/>
          <w:iCs/>
          <w:color w:val="0D0D0D"/>
          <w:shd w:val="clear" w:color="auto" w:fill="FFFFFF"/>
        </w:rPr>
        <w:t>Topics</w:t>
      </w:r>
      <w:r w:rsidR="0031269E" w:rsidRPr="00512C03">
        <w:rPr>
          <w:rFonts w:ascii="Garamond" w:hAnsi="Garamond"/>
          <w:color w:val="0D0D0D"/>
          <w:shd w:val="clear" w:color="auto" w:fill="FFFFFF"/>
        </w:rPr>
        <w:t xml:space="preserve"> der Wahlprogramme </w:t>
      </w:r>
      <w:r w:rsidR="00F109D7" w:rsidRPr="00512C03">
        <w:rPr>
          <w:rFonts w:ascii="Garamond" w:hAnsi="Garamond"/>
          <w:color w:val="0D0D0D"/>
          <w:shd w:val="clear" w:color="auto" w:fill="FFFFFF"/>
        </w:rPr>
        <w:t>wi</w:t>
      </w:r>
      <w:r w:rsidR="00277D9A" w:rsidRPr="00512C03">
        <w:rPr>
          <w:rFonts w:ascii="Garamond" w:hAnsi="Garamond"/>
          <w:color w:val="0D0D0D"/>
          <w:shd w:val="clear" w:color="auto" w:fill="FFFFFF"/>
        </w:rPr>
        <w:t>e</w:t>
      </w:r>
      <w:r w:rsidR="00F109D7" w:rsidRPr="00512C03">
        <w:rPr>
          <w:rFonts w:ascii="Garamond" w:hAnsi="Garamond"/>
          <w:color w:val="0D0D0D"/>
          <w:shd w:val="clear" w:color="auto" w:fill="FFFFFF"/>
        </w:rPr>
        <w:t>der</w:t>
      </w:r>
      <w:r w:rsidR="00B32FC6" w:rsidRPr="00512C03">
        <w:rPr>
          <w:rFonts w:ascii="Garamond" w:hAnsi="Garamond"/>
          <w:color w:val="0D0D0D"/>
          <w:shd w:val="clear" w:color="auto" w:fill="FFFFFF"/>
        </w:rPr>
        <w:t>finden</w:t>
      </w:r>
      <w:r w:rsidR="00525AE0" w:rsidRPr="00512C03">
        <w:rPr>
          <w:rFonts w:ascii="Garamond" w:hAnsi="Garamond"/>
          <w:color w:val="0D0D0D"/>
          <w:shd w:val="clear" w:color="auto" w:fill="FFFFFF"/>
        </w:rPr>
        <w:t>?</w:t>
      </w:r>
      <w:r w:rsidR="00700586" w:rsidRPr="00512C03">
        <w:rPr>
          <w:rFonts w:ascii="Garamond" w:hAnsi="Garamond"/>
          <w:color w:val="0D0D0D"/>
          <w:shd w:val="clear" w:color="auto" w:fill="FFFFFF"/>
        </w:rPr>
        <w:t xml:space="preserve"> </w:t>
      </w:r>
      <w:r w:rsidR="00B32FC6" w:rsidRPr="00512C03">
        <w:rPr>
          <w:rFonts w:ascii="Garamond" w:hAnsi="Garamond"/>
          <w:color w:val="0D0D0D"/>
          <w:shd w:val="clear" w:color="auto" w:fill="FFFFFF"/>
        </w:rPr>
        <w:t>U</w:t>
      </w:r>
      <w:r w:rsidR="00700586" w:rsidRPr="00512C03">
        <w:rPr>
          <w:rFonts w:ascii="Garamond" w:hAnsi="Garamond"/>
          <w:color w:val="0D0D0D"/>
          <w:shd w:val="clear" w:color="auto" w:fill="FFFFFF"/>
        </w:rPr>
        <w:t>nd zum anderen</w:t>
      </w:r>
      <w:r w:rsidR="00B32FC6" w:rsidRPr="00512C03">
        <w:rPr>
          <w:rFonts w:ascii="Garamond" w:hAnsi="Garamond"/>
          <w:color w:val="0D0D0D"/>
          <w:shd w:val="clear" w:color="auto" w:fill="FFFFFF"/>
        </w:rPr>
        <w:t xml:space="preserve">: </w:t>
      </w:r>
      <w:r w:rsidR="00DD278E" w:rsidRPr="00512C03">
        <w:rPr>
          <w:rFonts w:ascii="Garamond" w:hAnsi="Garamond"/>
          <w:color w:val="0D0D0D"/>
          <w:shd w:val="clear" w:color="auto" w:fill="FFFFFF"/>
        </w:rPr>
        <w:t>Was für Rückschlüsse erlaubt</w:t>
      </w:r>
      <w:r w:rsidR="00753443" w:rsidRPr="00512C03">
        <w:rPr>
          <w:rFonts w:ascii="Garamond" w:hAnsi="Garamond"/>
          <w:color w:val="0D0D0D"/>
          <w:shd w:val="clear" w:color="auto" w:fill="FFFFFF"/>
        </w:rPr>
        <w:t xml:space="preserve"> d</w:t>
      </w:r>
      <w:r w:rsidR="00446593" w:rsidRPr="00512C03">
        <w:rPr>
          <w:rFonts w:ascii="Garamond" w:hAnsi="Garamond"/>
          <w:color w:val="0D0D0D"/>
          <w:shd w:val="clear" w:color="auto" w:fill="FFFFFF"/>
        </w:rPr>
        <w:t>ie</w:t>
      </w:r>
      <w:r w:rsidR="00D3180D" w:rsidRPr="00512C03">
        <w:rPr>
          <w:rFonts w:ascii="Garamond" w:hAnsi="Garamond"/>
          <w:color w:val="0D0D0D"/>
          <w:shd w:val="clear" w:color="auto" w:fill="FFFFFF"/>
        </w:rPr>
        <w:t xml:space="preserve"> </w:t>
      </w:r>
      <w:r w:rsidR="00F109D7" w:rsidRPr="00512C03">
        <w:rPr>
          <w:rFonts w:ascii="Garamond" w:hAnsi="Garamond"/>
          <w:color w:val="0D0D0D"/>
          <w:shd w:val="clear" w:color="auto" w:fill="FFFFFF"/>
        </w:rPr>
        <w:t xml:space="preserve">programmatische </w:t>
      </w:r>
      <w:r w:rsidR="00D3180D" w:rsidRPr="00512C03">
        <w:rPr>
          <w:rFonts w:ascii="Garamond" w:hAnsi="Garamond"/>
          <w:color w:val="0D0D0D"/>
          <w:shd w:val="clear" w:color="auto" w:fill="FFFFFF"/>
        </w:rPr>
        <w:t xml:space="preserve">Entwicklung der einzelnen </w:t>
      </w:r>
      <w:r w:rsidR="000438EE" w:rsidRPr="00512C03">
        <w:rPr>
          <w:rFonts w:ascii="Garamond" w:hAnsi="Garamond"/>
          <w:color w:val="0D0D0D"/>
          <w:shd w:val="clear" w:color="auto" w:fill="FFFFFF"/>
        </w:rPr>
        <w:t>Parteien</w:t>
      </w:r>
      <w:r w:rsidR="00753443" w:rsidRPr="00512C03">
        <w:rPr>
          <w:rFonts w:ascii="Garamond" w:hAnsi="Garamond"/>
          <w:color w:val="0D0D0D"/>
          <w:shd w:val="clear" w:color="auto" w:fill="FFFFFF"/>
        </w:rPr>
        <w:t xml:space="preserve"> auf </w:t>
      </w:r>
      <w:r w:rsidR="00E30353" w:rsidRPr="00512C03">
        <w:rPr>
          <w:rFonts w:ascii="Garamond" w:hAnsi="Garamond"/>
          <w:color w:val="0D0D0D"/>
          <w:shd w:val="clear" w:color="auto" w:fill="FFFFFF"/>
        </w:rPr>
        <w:t>ihre</w:t>
      </w:r>
      <w:r w:rsidR="00753443" w:rsidRPr="00512C03">
        <w:rPr>
          <w:rFonts w:ascii="Garamond" w:hAnsi="Garamond"/>
          <w:color w:val="0D0D0D"/>
          <w:shd w:val="clear" w:color="auto" w:fill="FFFFFF"/>
        </w:rPr>
        <w:t xml:space="preserve"> Schlagkraft</w:t>
      </w:r>
      <w:r w:rsidR="00A431DE" w:rsidRPr="00512C03">
        <w:rPr>
          <w:rFonts w:ascii="Garamond" w:hAnsi="Garamond"/>
          <w:color w:val="0D0D0D"/>
          <w:shd w:val="clear" w:color="auto" w:fill="FFFFFF"/>
        </w:rPr>
        <w:t>, Kohärenz</w:t>
      </w:r>
      <w:r w:rsidR="00637C70" w:rsidRPr="00512C03">
        <w:rPr>
          <w:rFonts w:ascii="Garamond" w:hAnsi="Garamond"/>
          <w:color w:val="0D0D0D"/>
          <w:shd w:val="clear" w:color="auto" w:fill="FFFFFF"/>
        </w:rPr>
        <w:t xml:space="preserve"> und</w:t>
      </w:r>
      <w:r w:rsidR="000438EE" w:rsidRPr="00512C03">
        <w:rPr>
          <w:rFonts w:ascii="Garamond" w:hAnsi="Garamond"/>
          <w:color w:val="0D0D0D"/>
          <w:shd w:val="clear" w:color="auto" w:fill="FFFFFF"/>
        </w:rPr>
        <w:t xml:space="preserve"> </w:t>
      </w:r>
      <w:r w:rsidR="00753443" w:rsidRPr="00512C03">
        <w:rPr>
          <w:rFonts w:ascii="Garamond" w:hAnsi="Garamond"/>
          <w:color w:val="0D0D0D"/>
          <w:shd w:val="clear" w:color="auto" w:fill="FFFFFF"/>
        </w:rPr>
        <w:t xml:space="preserve">Positionierung </w:t>
      </w:r>
      <w:r w:rsidR="00E30353" w:rsidRPr="00512C03">
        <w:rPr>
          <w:rFonts w:ascii="Garamond" w:hAnsi="Garamond"/>
          <w:color w:val="0D0D0D"/>
          <w:shd w:val="clear" w:color="auto" w:fill="FFFFFF"/>
        </w:rPr>
        <w:t xml:space="preserve">als </w:t>
      </w:r>
      <w:r w:rsidR="00753443" w:rsidRPr="00512C03">
        <w:rPr>
          <w:rFonts w:ascii="Garamond" w:hAnsi="Garamond"/>
          <w:color w:val="0D0D0D"/>
          <w:shd w:val="clear" w:color="auto" w:fill="FFFFFF"/>
        </w:rPr>
        <w:t>Regierung seit 2021</w:t>
      </w:r>
      <w:r w:rsidR="00525AE0" w:rsidRPr="00512C03">
        <w:rPr>
          <w:rFonts w:ascii="Garamond" w:hAnsi="Garamond"/>
          <w:color w:val="0D0D0D"/>
          <w:shd w:val="clear" w:color="auto" w:fill="FFFFFF"/>
        </w:rPr>
        <w:t>?</w:t>
      </w:r>
    </w:p>
    <w:p w14:paraId="16CA4512" w14:textId="45A8E21A" w:rsidR="006C5A1C" w:rsidRPr="00512C03" w:rsidRDefault="00FB0F60"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kern w:val="0"/>
          <w:lang w:eastAsia="de-DE"/>
        </w:rPr>
        <w:t>Durch die Beantwortung dieser Fragen kann diese Projektarbeit möglicherweise eine Vorarbeit für</w:t>
      </w:r>
      <w:r w:rsidR="00BE4AAF" w:rsidRPr="00512C03">
        <w:rPr>
          <w:rFonts w:ascii="Garamond" w:eastAsia="Times New Roman" w:hAnsi="Garamond"/>
          <w:kern w:val="0"/>
          <w:lang w:eastAsia="de-DE"/>
        </w:rPr>
        <w:t xml:space="preserve"> </w:t>
      </w:r>
      <w:r w:rsidRPr="00512C03">
        <w:rPr>
          <w:rFonts w:ascii="Garamond" w:eastAsia="Times New Roman" w:hAnsi="Garamond"/>
          <w:kern w:val="0"/>
          <w:lang w:eastAsia="de-DE"/>
        </w:rPr>
        <w:t xml:space="preserve">anknüpfende Forschungsfragen im Bereich der </w:t>
      </w:r>
      <w:r w:rsidRPr="00512C03">
        <w:rPr>
          <w:rFonts w:ascii="Garamond" w:eastAsia="Times New Roman" w:hAnsi="Garamond"/>
          <w:i/>
          <w:iCs/>
          <w:kern w:val="0"/>
          <w:lang w:eastAsia="de-DE"/>
        </w:rPr>
        <w:t xml:space="preserve">Computational </w:t>
      </w:r>
      <w:proofErr w:type="spellStart"/>
      <w:r w:rsidRPr="00512C03">
        <w:rPr>
          <w:rFonts w:ascii="Garamond" w:eastAsia="Times New Roman" w:hAnsi="Garamond"/>
          <w:i/>
          <w:iCs/>
          <w:kern w:val="0"/>
          <w:lang w:eastAsia="de-DE"/>
        </w:rPr>
        <w:t>Social</w:t>
      </w:r>
      <w:proofErr w:type="spellEnd"/>
      <w:r w:rsidRPr="00512C03">
        <w:rPr>
          <w:rFonts w:ascii="Garamond" w:eastAsia="Times New Roman" w:hAnsi="Garamond"/>
          <w:i/>
          <w:iCs/>
          <w:kern w:val="0"/>
          <w:lang w:eastAsia="de-DE"/>
        </w:rPr>
        <w:t xml:space="preserve"> Sciences</w:t>
      </w:r>
      <w:r w:rsidRPr="00512C03">
        <w:rPr>
          <w:rFonts w:ascii="Garamond" w:eastAsia="Times New Roman" w:hAnsi="Garamond"/>
          <w:kern w:val="0"/>
          <w:lang w:eastAsia="de-DE"/>
        </w:rPr>
        <w:t xml:space="preserve"> </w:t>
      </w:r>
      <w:r w:rsidR="00DA178F" w:rsidRPr="00512C03">
        <w:rPr>
          <w:rFonts w:ascii="Garamond" w:eastAsia="Times New Roman" w:hAnsi="Garamond"/>
          <w:kern w:val="0"/>
          <w:lang w:eastAsia="de-DE"/>
        </w:rPr>
        <w:t xml:space="preserve">und den </w:t>
      </w:r>
      <w:r w:rsidRPr="00512C03">
        <w:rPr>
          <w:rFonts w:ascii="Garamond" w:eastAsia="Times New Roman" w:hAnsi="Garamond"/>
          <w:kern w:val="0"/>
          <w:lang w:eastAsia="de-DE"/>
        </w:rPr>
        <w:t>vergleichenden Politikwissenschaften in Bezug auf deutsche Partei</w:t>
      </w:r>
      <w:r w:rsidR="006C5A1C" w:rsidRPr="00512C03">
        <w:rPr>
          <w:rFonts w:ascii="Garamond" w:eastAsia="Times New Roman" w:hAnsi="Garamond"/>
          <w:kern w:val="0"/>
          <w:lang w:eastAsia="de-DE"/>
        </w:rPr>
        <w:t>programmatik</w:t>
      </w:r>
      <w:r w:rsidRPr="00512C03">
        <w:rPr>
          <w:rFonts w:ascii="Garamond" w:eastAsia="Times New Roman" w:hAnsi="Garamond"/>
          <w:kern w:val="0"/>
          <w:lang w:eastAsia="de-DE"/>
        </w:rPr>
        <w:t>en und d</w:t>
      </w:r>
      <w:r w:rsidR="00BD74E3">
        <w:rPr>
          <w:rFonts w:ascii="Garamond" w:eastAsia="Times New Roman" w:hAnsi="Garamond"/>
          <w:kern w:val="0"/>
          <w:lang w:eastAsia="de-DE"/>
        </w:rPr>
        <w:t>ie</w:t>
      </w:r>
      <w:r w:rsidRPr="00512C03">
        <w:rPr>
          <w:rFonts w:ascii="Garamond" w:eastAsia="Times New Roman" w:hAnsi="Garamond"/>
          <w:kern w:val="0"/>
          <w:lang w:eastAsia="de-DE"/>
        </w:rPr>
        <w:t xml:space="preserve"> deutsche Parteien</w:t>
      </w:r>
      <w:r w:rsidR="00BD74E3">
        <w:rPr>
          <w:rFonts w:ascii="Garamond" w:eastAsia="Times New Roman" w:hAnsi="Garamond"/>
          <w:kern w:val="0"/>
          <w:lang w:eastAsia="de-DE"/>
        </w:rPr>
        <w:t>landschaft</w:t>
      </w:r>
      <w:r w:rsidRPr="00512C03">
        <w:rPr>
          <w:rFonts w:ascii="Garamond" w:eastAsia="Times New Roman" w:hAnsi="Garamond"/>
          <w:kern w:val="0"/>
          <w:lang w:eastAsia="de-DE"/>
        </w:rPr>
        <w:t xml:space="preserve"> darstellen.</w:t>
      </w:r>
    </w:p>
    <w:p w14:paraId="6182ABFC" w14:textId="77777777" w:rsidR="00B35601" w:rsidRPr="00512C03" w:rsidRDefault="00B35601" w:rsidP="00982583">
      <w:pPr>
        <w:autoSpaceDN/>
        <w:spacing w:after="120" w:line="360" w:lineRule="auto"/>
        <w:jc w:val="both"/>
        <w:textAlignment w:val="baseline"/>
        <w:rPr>
          <w:rFonts w:ascii="Garamond" w:eastAsia="Times New Roman" w:hAnsi="Garamond"/>
          <w:kern w:val="0"/>
          <w:lang w:eastAsia="de-DE"/>
        </w:rPr>
      </w:pPr>
    </w:p>
    <w:p w14:paraId="7B44D482" w14:textId="51835E85" w:rsidR="00A13129" w:rsidRPr="00512C03" w:rsidRDefault="00B12635" w:rsidP="00982583">
      <w:pPr>
        <w:pStyle w:val="berschrift1"/>
        <w:numPr>
          <w:ilvl w:val="0"/>
          <w:numId w:val="3"/>
        </w:numPr>
        <w:spacing w:after="120" w:line="360" w:lineRule="auto"/>
        <w:jc w:val="both"/>
        <w:rPr>
          <w:rFonts w:ascii="Garamond" w:hAnsi="Garamond" w:cs="Times New Roman"/>
          <w:color w:val="auto"/>
          <w:lang w:eastAsia="de-DE"/>
        </w:rPr>
      </w:pPr>
      <w:bookmarkStart w:id="3" w:name="_Toc161237860"/>
      <w:r w:rsidRPr="00512C03">
        <w:rPr>
          <w:rFonts w:ascii="Garamond" w:hAnsi="Garamond" w:cs="Times New Roman"/>
          <w:color w:val="auto"/>
          <w:lang w:eastAsia="de-DE"/>
        </w:rPr>
        <w:t xml:space="preserve">Überblick </w:t>
      </w:r>
      <w:r w:rsidR="00083CDB" w:rsidRPr="00512C03">
        <w:rPr>
          <w:rFonts w:ascii="Garamond" w:hAnsi="Garamond" w:cs="Times New Roman"/>
          <w:color w:val="auto"/>
          <w:lang w:eastAsia="de-DE"/>
        </w:rPr>
        <w:t>der</w:t>
      </w:r>
      <w:r w:rsidRPr="00512C03">
        <w:rPr>
          <w:rFonts w:ascii="Garamond" w:hAnsi="Garamond" w:cs="Times New Roman"/>
          <w:color w:val="auto"/>
          <w:lang w:eastAsia="de-DE"/>
        </w:rPr>
        <w:t xml:space="preserve"> verwendete</w:t>
      </w:r>
      <w:r w:rsidR="00083CDB" w:rsidRPr="00512C03">
        <w:rPr>
          <w:rFonts w:ascii="Garamond" w:hAnsi="Garamond" w:cs="Times New Roman"/>
          <w:color w:val="auto"/>
          <w:lang w:eastAsia="de-DE"/>
        </w:rPr>
        <w:t>n</w:t>
      </w:r>
      <w:r w:rsidRPr="00512C03">
        <w:rPr>
          <w:rFonts w:ascii="Garamond" w:hAnsi="Garamond" w:cs="Times New Roman"/>
          <w:color w:val="auto"/>
          <w:lang w:eastAsia="de-DE"/>
        </w:rPr>
        <w:t xml:space="preserve"> Daten</w:t>
      </w:r>
      <w:bookmarkEnd w:id="3"/>
    </w:p>
    <w:p w14:paraId="722FE2EC" w14:textId="77777777" w:rsidR="00A13129" w:rsidRPr="00512C03" w:rsidRDefault="00A13129"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color w:val="000000"/>
          <w:kern w:val="0"/>
          <w:lang w:eastAsia="de-DE"/>
        </w:rPr>
        <w:t>Das Manifesto Projekt (</w:t>
      </w:r>
      <w:hyperlink r:id="rId19" w:tgtFrame="_blank" w:history="1">
        <w:r w:rsidRPr="00512C03">
          <w:rPr>
            <w:rFonts w:ascii="Garamond" w:eastAsia="Times New Roman" w:hAnsi="Garamond"/>
            <w:color w:val="0563C1"/>
            <w:kern w:val="0"/>
            <w:u w:val="single"/>
            <w:lang w:eastAsia="de-DE"/>
          </w:rPr>
          <w:t>Manifesto Project Database (wzb.eu)</w:t>
        </w:r>
      </w:hyperlink>
      <w:r w:rsidRPr="00512C03">
        <w:rPr>
          <w:rFonts w:ascii="Garamond" w:eastAsia="Times New Roman" w:hAnsi="Garamond"/>
          <w:color w:val="000000"/>
          <w:kern w:val="0"/>
          <w:lang w:eastAsia="de-DE"/>
        </w:rPr>
        <w:t xml:space="preserve">), welches den Datensatz dieser Projektarbeit bereitstellt, verwaltet Wahlprogramme von Parteien, um ihre politischen Präferenzen zu untersuchen. Seit Oktober 2009 wird das Manifesto Projekt als </w:t>
      </w:r>
      <w:r w:rsidRPr="00512C03">
        <w:rPr>
          <w:rFonts w:ascii="Garamond" w:eastAsia="Times New Roman" w:hAnsi="Garamond"/>
          <w:i/>
          <w:iCs/>
          <w:color w:val="000000"/>
          <w:kern w:val="0"/>
          <w:lang w:eastAsia="de-DE"/>
        </w:rPr>
        <w:t xml:space="preserve">Manifesto Research on Political </w:t>
      </w:r>
      <w:proofErr w:type="spellStart"/>
      <w:r w:rsidRPr="00512C03">
        <w:rPr>
          <w:rFonts w:ascii="Garamond" w:eastAsia="Times New Roman" w:hAnsi="Garamond"/>
          <w:i/>
          <w:iCs/>
          <w:color w:val="000000"/>
          <w:kern w:val="0"/>
          <w:lang w:eastAsia="de-DE"/>
        </w:rPr>
        <w:t>Representation</w:t>
      </w:r>
      <w:proofErr w:type="spellEnd"/>
      <w:r w:rsidRPr="00512C03">
        <w:rPr>
          <w:rFonts w:ascii="Garamond" w:eastAsia="Times New Roman" w:hAnsi="Garamond"/>
          <w:i/>
          <w:iCs/>
          <w:color w:val="000000"/>
          <w:kern w:val="0"/>
          <w:lang w:eastAsia="de-DE"/>
        </w:rPr>
        <w:t xml:space="preserve"> </w:t>
      </w:r>
      <w:r w:rsidRPr="00512C03">
        <w:rPr>
          <w:rFonts w:ascii="Garamond" w:eastAsia="Times New Roman" w:hAnsi="Garamond"/>
          <w:color w:val="000000"/>
          <w:kern w:val="0"/>
          <w:lang w:eastAsia="de-DE"/>
        </w:rPr>
        <w:t xml:space="preserve">durch die </w:t>
      </w:r>
      <w:r w:rsidRPr="00512C03">
        <w:rPr>
          <w:rFonts w:ascii="Garamond" w:eastAsia="Times New Roman" w:hAnsi="Garamond"/>
          <w:i/>
          <w:iCs/>
          <w:color w:val="000000"/>
          <w:kern w:val="0"/>
          <w:lang w:eastAsia="de-DE"/>
        </w:rPr>
        <w:t>Deutsche Forschungsgemeinschaft</w:t>
      </w:r>
      <w:r w:rsidRPr="00512C03">
        <w:rPr>
          <w:rFonts w:ascii="Garamond" w:eastAsia="Times New Roman" w:hAnsi="Garamond"/>
          <w:color w:val="000000"/>
          <w:kern w:val="0"/>
          <w:lang w:eastAsia="de-DE"/>
        </w:rPr>
        <w:t xml:space="preserve"> finanziert. Das Manifesto Project Dataset umfasst Wahlprogramme von über 1000 Parteien aus über 50 Ländern, von 1945 bis heute. </w:t>
      </w:r>
    </w:p>
    <w:p w14:paraId="32217E88" w14:textId="3638C82F" w:rsidR="00A13129" w:rsidRPr="00512C03" w:rsidRDefault="00A13129"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color w:val="000000"/>
          <w:kern w:val="0"/>
          <w:lang w:eastAsia="de-DE"/>
        </w:rPr>
        <w:t xml:space="preserve">Im ersten Schritt </w:t>
      </w:r>
      <w:r w:rsidR="00CB1C65" w:rsidRPr="00512C03">
        <w:rPr>
          <w:rFonts w:ascii="Garamond" w:eastAsia="Times New Roman" w:hAnsi="Garamond"/>
          <w:color w:val="000000"/>
          <w:kern w:val="0"/>
          <w:lang w:eastAsia="de-DE"/>
        </w:rPr>
        <w:t>wird</w:t>
      </w:r>
      <w:r w:rsidRPr="00512C03">
        <w:rPr>
          <w:rFonts w:ascii="Garamond" w:eastAsia="Times New Roman" w:hAnsi="Garamond"/>
          <w:color w:val="000000"/>
          <w:kern w:val="0"/>
          <w:lang w:eastAsia="de-DE"/>
        </w:rPr>
        <w:t xml:space="preserve"> sichergestellt, dass SPD, die Grünen und die FDP zu allen </w:t>
      </w:r>
      <w:r w:rsidR="00386488" w:rsidRPr="00512C03">
        <w:rPr>
          <w:rFonts w:ascii="Garamond" w:eastAsia="Times New Roman" w:hAnsi="Garamond"/>
          <w:color w:val="000000"/>
          <w:kern w:val="0"/>
          <w:lang w:eastAsia="de-DE"/>
        </w:rPr>
        <w:t>elf</w:t>
      </w:r>
      <w:r w:rsidRPr="00512C03">
        <w:rPr>
          <w:rFonts w:ascii="Garamond" w:eastAsia="Times New Roman" w:hAnsi="Garamond"/>
          <w:color w:val="000000"/>
          <w:kern w:val="0"/>
          <w:lang w:eastAsia="de-DE"/>
        </w:rPr>
        <w:t xml:space="preserve"> Wahlperioden </w:t>
      </w:r>
      <w:r w:rsidR="00386488" w:rsidRPr="00512C03">
        <w:rPr>
          <w:rFonts w:ascii="Garamond" w:eastAsia="Times New Roman" w:hAnsi="Garamond"/>
          <w:color w:val="000000"/>
          <w:kern w:val="0"/>
          <w:lang w:eastAsia="de-DE"/>
        </w:rPr>
        <w:t xml:space="preserve">von 1983 bis 2021 </w:t>
      </w:r>
      <w:r w:rsidRPr="00512C03">
        <w:rPr>
          <w:rFonts w:ascii="Garamond" w:eastAsia="Times New Roman" w:hAnsi="Garamond"/>
          <w:color w:val="000000"/>
          <w:kern w:val="0"/>
          <w:lang w:eastAsia="de-DE"/>
        </w:rPr>
        <w:t>angetreten sind.</w:t>
      </w:r>
      <w:r w:rsidR="00484EE3" w:rsidRPr="00512C03">
        <w:rPr>
          <w:rFonts w:ascii="Garamond" w:eastAsia="Times New Roman" w:hAnsi="Garamond"/>
          <w:color w:val="000000"/>
          <w:kern w:val="0"/>
          <w:lang w:eastAsia="de-DE"/>
        </w:rPr>
        <w:t xml:space="preserve"> </w:t>
      </w:r>
      <w:r w:rsidR="00420BB9" w:rsidRPr="00512C03">
        <w:rPr>
          <w:rFonts w:ascii="Garamond" w:eastAsia="Times New Roman" w:hAnsi="Garamond"/>
          <w:color w:val="000000"/>
          <w:kern w:val="0"/>
          <w:lang w:eastAsia="de-DE"/>
        </w:rPr>
        <w:t xml:space="preserve">Für die Grünen </w:t>
      </w:r>
      <w:r w:rsidR="00CB1C65" w:rsidRPr="00512C03">
        <w:rPr>
          <w:rFonts w:ascii="Garamond" w:eastAsia="Times New Roman" w:hAnsi="Garamond"/>
          <w:color w:val="000000"/>
          <w:kern w:val="0"/>
          <w:lang w:eastAsia="de-DE"/>
        </w:rPr>
        <w:t>ist</w:t>
      </w:r>
      <w:r w:rsidR="00420BB9" w:rsidRPr="00512C03">
        <w:rPr>
          <w:rFonts w:ascii="Garamond" w:eastAsia="Times New Roman" w:hAnsi="Garamond"/>
          <w:color w:val="000000"/>
          <w:kern w:val="0"/>
          <w:lang w:eastAsia="de-DE"/>
        </w:rPr>
        <w:t xml:space="preserve"> d</w:t>
      </w:r>
      <w:r w:rsidR="00CB1C65" w:rsidRPr="00512C03">
        <w:rPr>
          <w:rFonts w:ascii="Garamond" w:eastAsia="Times New Roman" w:hAnsi="Garamond"/>
          <w:color w:val="000000"/>
          <w:kern w:val="0"/>
          <w:lang w:eastAsia="de-DE"/>
        </w:rPr>
        <w:t>as</w:t>
      </w:r>
      <w:r w:rsidR="00420BB9" w:rsidRPr="00512C03">
        <w:rPr>
          <w:rFonts w:ascii="Garamond" w:eastAsia="Times New Roman" w:hAnsi="Garamond"/>
          <w:color w:val="000000"/>
          <w:kern w:val="0"/>
          <w:lang w:eastAsia="de-DE"/>
        </w:rPr>
        <w:t xml:space="preserve"> </w:t>
      </w:r>
      <w:r w:rsidR="00CB1C65" w:rsidRPr="00512C03">
        <w:rPr>
          <w:rFonts w:ascii="Garamond" w:eastAsia="Times New Roman" w:hAnsi="Garamond"/>
          <w:color w:val="000000"/>
          <w:kern w:val="0"/>
          <w:lang w:eastAsia="de-DE"/>
        </w:rPr>
        <w:t xml:space="preserve">erste </w:t>
      </w:r>
      <w:r w:rsidR="00420BB9" w:rsidRPr="00512C03">
        <w:rPr>
          <w:rFonts w:ascii="Garamond" w:eastAsia="Times New Roman" w:hAnsi="Garamond"/>
          <w:color w:val="000000"/>
          <w:kern w:val="0"/>
          <w:lang w:eastAsia="de-DE"/>
        </w:rPr>
        <w:t>Wahlprogramme ab 1983 verfügbar</w:t>
      </w:r>
      <w:r w:rsidR="00775242" w:rsidRPr="00512C03">
        <w:rPr>
          <w:rFonts w:ascii="Garamond" w:eastAsia="Times New Roman" w:hAnsi="Garamond"/>
          <w:color w:val="000000"/>
          <w:kern w:val="0"/>
          <w:lang w:eastAsia="de-DE"/>
        </w:rPr>
        <w:t>. Alle</w:t>
      </w:r>
      <w:r w:rsidR="003C1D35" w:rsidRPr="00512C03">
        <w:rPr>
          <w:rFonts w:ascii="Garamond" w:eastAsia="Times New Roman" w:hAnsi="Garamond"/>
          <w:color w:val="000000"/>
          <w:kern w:val="0"/>
          <w:lang w:eastAsia="de-DE"/>
        </w:rPr>
        <w:t xml:space="preserve"> Programme beziehen sich auf westdeutsche </w:t>
      </w:r>
      <w:r w:rsidR="00F60BCB" w:rsidRPr="00512C03">
        <w:rPr>
          <w:rFonts w:ascii="Garamond" w:eastAsia="Times New Roman" w:hAnsi="Garamond"/>
          <w:color w:val="000000"/>
          <w:kern w:val="0"/>
          <w:lang w:eastAsia="de-DE"/>
        </w:rPr>
        <w:t>beziehungsweise</w:t>
      </w:r>
      <w:r w:rsidR="00775242" w:rsidRPr="00512C03">
        <w:rPr>
          <w:rFonts w:ascii="Garamond" w:eastAsia="Times New Roman" w:hAnsi="Garamond"/>
          <w:color w:val="000000"/>
          <w:kern w:val="0"/>
          <w:lang w:eastAsia="de-DE"/>
        </w:rPr>
        <w:t>,</w:t>
      </w:r>
      <w:r w:rsidR="00F60BCB" w:rsidRPr="00512C03">
        <w:rPr>
          <w:rFonts w:ascii="Garamond" w:eastAsia="Times New Roman" w:hAnsi="Garamond"/>
          <w:color w:val="000000"/>
          <w:kern w:val="0"/>
          <w:lang w:eastAsia="de-DE"/>
        </w:rPr>
        <w:t xml:space="preserve"> ab </w:t>
      </w:r>
      <w:r w:rsidR="00775242" w:rsidRPr="00512C03">
        <w:rPr>
          <w:rFonts w:ascii="Garamond" w:eastAsia="Times New Roman" w:hAnsi="Garamond"/>
          <w:color w:val="000000"/>
          <w:kern w:val="0"/>
          <w:lang w:eastAsia="de-DE"/>
        </w:rPr>
        <w:t>199</w:t>
      </w:r>
      <w:r w:rsidR="000025A5" w:rsidRPr="00512C03">
        <w:rPr>
          <w:rFonts w:ascii="Garamond" w:eastAsia="Times New Roman" w:hAnsi="Garamond"/>
          <w:color w:val="000000"/>
          <w:kern w:val="0"/>
          <w:lang w:eastAsia="de-DE"/>
        </w:rPr>
        <w:t>4</w:t>
      </w:r>
      <w:r w:rsidR="00775242" w:rsidRPr="00512C03">
        <w:rPr>
          <w:rFonts w:ascii="Garamond" w:eastAsia="Times New Roman" w:hAnsi="Garamond"/>
          <w:color w:val="000000"/>
          <w:kern w:val="0"/>
          <w:lang w:eastAsia="de-DE"/>
        </w:rPr>
        <w:t xml:space="preserve"> auf</w:t>
      </w:r>
      <w:r w:rsidR="003C1D35" w:rsidRPr="00512C03">
        <w:rPr>
          <w:rFonts w:ascii="Garamond" w:eastAsia="Times New Roman" w:hAnsi="Garamond"/>
          <w:color w:val="000000"/>
          <w:kern w:val="0"/>
          <w:lang w:eastAsia="de-DE"/>
        </w:rPr>
        <w:t xml:space="preserve"> </w:t>
      </w:r>
      <w:r w:rsidR="00F60BCB" w:rsidRPr="00512C03">
        <w:rPr>
          <w:rFonts w:ascii="Garamond" w:eastAsia="Times New Roman" w:hAnsi="Garamond"/>
          <w:color w:val="000000"/>
          <w:kern w:val="0"/>
          <w:lang w:eastAsia="de-DE"/>
        </w:rPr>
        <w:t>(wieder-)</w:t>
      </w:r>
      <w:r w:rsidR="003C1D35" w:rsidRPr="00512C03">
        <w:rPr>
          <w:rFonts w:ascii="Garamond" w:eastAsia="Times New Roman" w:hAnsi="Garamond"/>
          <w:color w:val="000000"/>
          <w:kern w:val="0"/>
          <w:lang w:eastAsia="de-DE"/>
        </w:rPr>
        <w:t>vereinigte</w:t>
      </w:r>
      <w:r w:rsidR="00F60BCB" w:rsidRPr="00512C03">
        <w:rPr>
          <w:rFonts w:ascii="Garamond" w:eastAsia="Times New Roman" w:hAnsi="Garamond"/>
          <w:color w:val="000000"/>
          <w:kern w:val="0"/>
          <w:lang w:eastAsia="de-DE"/>
        </w:rPr>
        <w:t xml:space="preserve"> </w:t>
      </w:r>
      <w:r w:rsidR="00775242" w:rsidRPr="00512C03">
        <w:rPr>
          <w:rFonts w:ascii="Garamond" w:eastAsia="Times New Roman" w:hAnsi="Garamond"/>
          <w:color w:val="000000"/>
          <w:kern w:val="0"/>
          <w:lang w:eastAsia="de-DE"/>
        </w:rPr>
        <w:t>Parteien</w:t>
      </w:r>
      <w:r w:rsidR="00CB1C65" w:rsidRPr="00512C03">
        <w:rPr>
          <w:rFonts w:ascii="Garamond" w:eastAsia="Times New Roman" w:hAnsi="Garamond"/>
          <w:color w:val="000000"/>
          <w:kern w:val="0"/>
          <w:lang w:eastAsia="de-DE"/>
        </w:rPr>
        <w:t>.</w:t>
      </w:r>
      <w:r w:rsidRPr="00512C03">
        <w:rPr>
          <w:rFonts w:ascii="Garamond" w:eastAsia="Times New Roman" w:hAnsi="Garamond"/>
          <w:color w:val="000000"/>
          <w:kern w:val="0"/>
          <w:lang w:eastAsia="de-DE"/>
        </w:rPr>
        <w:t xml:space="preserve"> Das Korpus</w:t>
      </w:r>
      <w:r w:rsidR="004F20C2" w:rsidRPr="00512C03">
        <w:rPr>
          <w:rFonts w:ascii="Garamond" w:eastAsia="Times New Roman" w:hAnsi="Garamond"/>
          <w:color w:val="000000"/>
          <w:kern w:val="0"/>
          <w:lang w:eastAsia="de-DE"/>
        </w:rPr>
        <w:t xml:space="preserve"> dieser Projektarbeit</w:t>
      </w:r>
      <w:r w:rsidRPr="00512C03">
        <w:rPr>
          <w:rFonts w:ascii="Garamond" w:eastAsia="Times New Roman" w:hAnsi="Garamond"/>
          <w:color w:val="000000"/>
          <w:kern w:val="0"/>
          <w:lang w:eastAsia="de-DE"/>
        </w:rPr>
        <w:t xml:space="preserve"> (Lehmann et al.</w:t>
      </w:r>
      <w:r w:rsidR="00494891">
        <w:rPr>
          <w:rFonts w:ascii="Garamond" w:eastAsia="Times New Roman" w:hAnsi="Garamond"/>
          <w:color w:val="000000"/>
          <w:kern w:val="0"/>
          <w:lang w:eastAsia="de-DE"/>
        </w:rPr>
        <w:t>,</w:t>
      </w:r>
      <w:r w:rsidRPr="00512C03">
        <w:rPr>
          <w:rFonts w:ascii="Garamond" w:eastAsia="Times New Roman" w:hAnsi="Garamond"/>
          <w:color w:val="000000"/>
          <w:kern w:val="0"/>
          <w:lang w:eastAsia="de-DE"/>
        </w:rPr>
        <w:t xml:space="preserve"> 2023a) des Manifesto Datensatzes (Lehmann et al.</w:t>
      </w:r>
      <w:r w:rsidR="00494891">
        <w:rPr>
          <w:rFonts w:ascii="Garamond" w:eastAsia="Times New Roman" w:hAnsi="Garamond"/>
          <w:color w:val="000000"/>
          <w:kern w:val="0"/>
          <w:lang w:eastAsia="de-DE"/>
        </w:rPr>
        <w:t>,</w:t>
      </w:r>
      <w:r w:rsidRPr="00512C03">
        <w:rPr>
          <w:rFonts w:ascii="Garamond" w:eastAsia="Times New Roman" w:hAnsi="Garamond"/>
          <w:color w:val="000000"/>
          <w:kern w:val="0"/>
          <w:lang w:eastAsia="de-DE"/>
        </w:rPr>
        <w:t xml:space="preserve"> 2023b) lässt sich in R abrufen. </w:t>
      </w:r>
      <w:r w:rsidR="004F20C2" w:rsidRPr="00512C03">
        <w:rPr>
          <w:rFonts w:ascii="Garamond" w:eastAsia="Times New Roman" w:hAnsi="Garamond"/>
          <w:color w:val="000000"/>
          <w:kern w:val="0"/>
          <w:lang w:eastAsia="de-DE"/>
        </w:rPr>
        <w:t xml:space="preserve">Es </w:t>
      </w:r>
      <w:r w:rsidRPr="00512C03">
        <w:rPr>
          <w:rFonts w:ascii="Garamond" w:eastAsia="Times New Roman" w:hAnsi="Garamond"/>
          <w:color w:val="000000"/>
          <w:kern w:val="0"/>
          <w:lang w:eastAsia="de-DE"/>
        </w:rPr>
        <w:t xml:space="preserve">besteht aus </w:t>
      </w:r>
      <w:r w:rsidRPr="00512C03">
        <w:rPr>
          <w:rFonts w:ascii="Garamond" w:eastAsia="Times New Roman" w:hAnsi="Garamond"/>
          <w:color w:val="000000"/>
          <w:kern w:val="0"/>
          <w:lang w:eastAsia="de-DE"/>
        </w:rPr>
        <w:lastRenderedPageBreak/>
        <w:t>33 maschinenlesbaren, strukturierten</w:t>
      </w:r>
      <w:r w:rsidR="006A3616" w:rsidRPr="00512C03">
        <w:rPr>
          <w:rFonts w:ascii="Garamond" w:eastAsia="Times New Roman" w:hAnsi="Garamond"/>
          <w:color w:val="000000"/>
          <w:kern w:val="0"/>
          <w:lang w:eastAsia="de-DE"/>
        </w:rPr>
        <w:t xml:space="preserve"> Dateien, welche </w:t>
      </w:r>
      <w:r w:rsidRPr="00512C03">
        <w:rPr>
          <w:rFonts w:ascii="Garamond" w:eastAsia="Times New Roman" w:hAnsi="Garamond"/>
          <w:color w:val="000000"/>
          <w:kern w:val="0"/>
          <w:lang w:eastAsia="de-DE"/>
        </w:rPr>
        <w:t>sich aus Texten (unter anderem von Pennings et al.</w:t>
      </w:r>
      <w:r w:rsidR="00494891">
        <w:rPr>
          <w:rFonts w:ascii="Garamond" w:eastAsia="Times New Roman" w:hAnsi="Garamond"/>
          <w:color w:val="000000"/>
          <w:kern w:val="0"/>
          <w:lang w:eastAsia="de-DE"/>
        </w:rPr>
        <w:t>,</w:t>
      </w:r>
      <w:r w:rsidRPr="00512C03">
        <w:rPr>
          <w:rFonts w:ascii="Garamond" w:eastAsia="Times New Roman" w:hAnsi="Garamond"/>
          <w:color w:val="000000"/>
          <w:kern w:val="0"/>
          <w:lang w:eastAsia="de-DE"/>
        </w:rPr>
        <w:t xml:space="preserve"> 2006) der Parteien sowie 16 zusätzlichen Metadaten wie einer Parteinummer und dem Datum der Wahlperiode zusammen</w:t>
      </w:r>
      <w:r w:rsidR="006A3616" w:rsidRPr="00512C03">
        <w:rPr>
          <w:rFonts w:ascii="Garamond" w:eastAsia="Times New Roman" w:hAnsi="Garamond"/>
          <w:color w:val="000000"/>
          <w:kern w:val="0"/>
          <w:lang w:eastAsia="de-DE"/>
        </w:rPr>
        <w:t>setzen</w:t>
      </w:r>
      <w:r w:rsidRPr="00512C03">
        <w:rPr>
          <w:rFonts w:ascii="Garamond" w:eastAsia="Times New Roman" w:hAnsi="Garamond"/>
          <w:color w:val="000000"/>
          <w:kern w:val="0"/>
          <w:lang w:eastAsia="de-DE"/>
        </w:rPr>
        <w:t>. Die Texte der Wahlprogramme sind auf Deutsch, sodass keine Übersetzungsprobleme auftreten. </w:t>
      </w:r>
    </w:p>
    <w:p w14:paraId="49FFF88E" w14:textId="274DC523" w:rsidR="00A13129" w:rsidRPr="00512C03" w:rsidRDefault="00C06A33" w:rsidP="00982583">
      <w:pPr>
        <w:autoSpaceDN/>
        <w:spacing w:after="120" w:line="360" w:lineRule="auto"/>
        <w:jc w:val="both"/>
        <w:textAlignment w:val="baseline"/>
        <w:rPr>
          <w:rFonts w:ascii="Garamond" w:eastAsia="Times New Roman" w:hAnsi="Garamond"/>
          <w:kern w:val="0"/>
          <w:lang w:eastAsia="de-DE"/>
        </w:rPr>
      </w:pPr>
      <w:r>
        <w:rPr>
          <w:rFonts w:ascii="Garamond" w:eastAsia="Times New Roman" w:hAnsi="Garamond"/>
          <w:color w:val="000000"/>
          <w:kern w:val="0"/>
          <w:lang w:eastAsia="de-DE"/>
        </w:rPr>
        <w:t>In Situationen, in denen</w:t>
      </w:r>
      <w:r w:rsidR="00A13129" w:rsidRPr="00512C03">
        <w:rPr>
          <w:rFonts w:ascii="Garamond" w:eastAsia="Times New Roman" w:hAnsi="Garamond"/>
          <w:color w:val="000000"/>
          <w:kern w:val="0"/>
          <w:lang w:eastAsia="de-DE"/>
        </w:rPr>
        <w:t xml:space="preserve"> Parteien</w:t>
      </w:r>
      <w:r>
        <w:rPr>
          <w:rFonts w:ascii="Garamond" w:eastAsia="Times New Roman" w:hAnsi="Garamond"/>
          <w:color w:val="000000"/>
          <w:kern w:val="0"/>
          <w:lang w:eastAsia="de-DE"/>
        </w:rPr>
        <w:t xml:space="preserve"> kein</w:t>
      </w:r>
      <w:r w:rsidR="00A13129" w:rsidRPr="00512C03">
        <w:rPr>
          <w:rFonts w:ascii="Garamond" w:eastAsia="Times New Roman" w:hAnsi="Garamond"/>
          <w:color w:val="000000"/>
          <w:kern w:val="0"/>
          <w:lang w:eastAsia="de-DE"/>
        </w:rPr>
        <w:t xml:space="preserve"> idealtypisches Wahlmanifest heraus</w:t>
      </w:r>
      <w:r>
        <w:rPr>
          <w:rFonts w:ascii="Garamond" w:eastAsia="Times New Roman" w:hAnsi="Garamond"/>
          <w:color w:val="000000"/>
          <w:kern w:val="0"/>
          <w:lang w:eastAsia="de-DE"/>
        </w:rPr>
        <w:t>gegeben haben</w:t>
      </w:r>
      <w:r w:rsidR="00A13129" w:rsidRPr="00512C03">
        <w:rPr>
          <w:rFonts w:ascii="Garamond" w:eastAsia="Times New Roman" w:hAnsi="Garamond"/>
          <w:color w:val="000000"/>
          <w:kern w:val="0"/>
          <w:lang w:eastAsia="de-DE"/>
        </w:rPr>
        <w:t>, hat das Manifesto Projekt Ersatzdokumente oder Schätzungen verwendet. Dies könnte unter Umständen, abhängig davon welche Ersatzdokumente verwendet wurden, zu einer Verzerrung der Ergebnisse führen</w:t>
      </w:r>
      <w:r w:rsidR="001E27EC">
        <w:rPr>
          <w:rFonts w:ascii="Garamond" w:eastAsia="Times New Roman" w:hAnsi="Garamond"/>
          <w:color w:val="000000"/>
          <w:kern w:val="0"/>
          <w:lang w:eastAsia="de-DE"/>
        </w:rPr>
        <w:t>.</w:t>
      </w:r>
      <w:r w:rsidR="00A13129" w:rsidRPr="00512C03">
        <w:rPr>
          <w:rFonts w:ascii="Garamond" w:eastAsia="Times New Roman" w:hAnsi="Garamond"/>
          <w:color w:val="000000"/>
          <w:kern w:val="0"/>
          <w:lang w:eastAsia="de-DE"/>
        </w:rPr>
        <w:t xml:space="preserve"> </w:t>
      </w:r>
      <w:r w:rsidR="00361039">
        <w:rPr>
          <w:rFonts w:ascii="Garamond" w:eastAsia="Times New Roman" w:hAnsi="Garamond"/>
          <w:color w:val="000000"/>
          <w:kern w:val="0"/>
          <w:lang w:eastAsia="de-DE"/>
        </w:rPr>
        <w:t xml:space="preserve">Schließlich </w:t>
      </w:r>
      <w:r w:rsidR="00893E24">
        <w:rPr>
          <w:rFonts w:ascii="Garamond" w:eastAsia="Times New Roman" w:hAnsi="Garamond"/>
          <w:color w:val="000000"/>
          <w:kern w:val="0"/>
          <w:lang w:eastAsia="de-DE"/>
        </w:rPr>
        <w:t>besitzen</w:t>
      </w:r>
      <w:r w:rsidR="00A13129" w:rsidRPr="00512C03">
        <w:rPr>
          <w:rFonts w:ascii="Garamond" w:eastAsia="Times New Roman" w:hAnsi="Garamond"/>
          <w:color w:val="000000"/>
          <w:kern w:val="0"/>
          <w:lang w:eastAsia="de-DE"/>
        </w:rPr>
        <w:t xml:space="preserve"> nicht alle Parteidokumente </w:t>
      </w:r>
      <w:r w:rsidR="004F25C1">
        <w:rPr>
          <w:rFonts w:ascii="Garamond" w:eastAsia="Times New Roman" w:hAnsi="Garamond"/>
          <w:color w:val="000000"/>
          <w:kern w:val="0"/>
          <w:lang w:eastAsia="de-DE"/>
        </w:rPr>
        <w:t>so eine</w:t>
      </w:r>
      <w:r w:rsidR="00A13129" w:rsidRPr="00512C03">
        <w:rPr>
          <w:rFonts w:ascii="Garamond" w:eastAsia="Times New Roman" w:hAnsi="Garamond"/>
          <w:color w:val="000000"/>
          <w:kern w:val="0"/>
          <w:lang w:eastAsia="de-DE"/>
        </w:rPr>
        <w:t xml:space="preserve"> Programmatik, wie es </w:t>
      </w:r>
      <w:r w:rsidR="001318A1">
        <w:rPr>
          <w:rFonts w:ascii="Garamond" w:eastAsia="Times New Roman" w:hAnsi="Garamond"/>
          <w:color w:val="000000"/>
          <w:kern w:val="0"/>
          <w:lang w:eastAsia="de-DE"/>
        </w:rPr>
        <w:t>in</w:t>
      </w:r>
      <w:r w:rsidR="00C60D26">
        <w:rPr>
          <w:rFonts w:ascii="Garamond" w:eastAsia="Times New Roman" w:hAnsi="Garamond"/>
          <w:color w:val="000000"/>
          <w:kern w:val="0"/>
          <w:lang w:eastAsia="de-DE"/>
        </w:rPr>
        <w:t xml:space="preserve"> </w:t>
      </w:r>
      <w:r w:rsidR="001732C6">
        <w:rPr>
          <w:rFonts w:ascii="Garamond" w:eastAsia="Times New Roman" w:hAnsi="Garamond"/>
          <w:color w:val="000000"/>
          <w:kern w:val="0"/>
          <w:lang w:eastAsia="de-DE"/>
        </w:rPr>
        <w:t xml:space="preserve">offiziellen </w:t>
      </w:r>
      <w:r w:rsidR="00A13129" w:rsidRPr="00512C03">
        <w:rPr>
          <w:rFonts w:ascii="Garamond" w:eastAsia="Times New Roman" w:hAnsi="Garamond"/>
          <w:color w:val="000000"/>
          <w:kern w:val="0"/>
          <w:lang w:eastAsia="de-DE"/>
        </w:rPr>
        <w:t>Wahlprogramm</w:t>
      </w:r>
      <w:r w:rsidR="00C60D26">
        <w:rPr>
          <w:rFonts w:ascii="Garamond" w:eastAsia="Times New Roman" w:hAnsi="Garamond"/>
          <w:color w:val="000000"/>
          <w:kern w:val="0"/>
          <w:lang w:eastAsia="de-DE"/>
        </w:rPr>
        <w:t>en</w:t>
      </w:r>
      <w:r w:rsidR="00A13129" w:rsidRPr="00512C03">
        <w:rPr>
          <w:rFonts w:ascii="Garamond" w:eastAsia="Times New Roman" w:hAnsi="Garamond"/>
          <w:color w:val="000000"/>
          <w:kern w:val="0"/>
          <w:lang w:eastAsia="de-DE"/>
        </w:rPr>
        <w:t xml:space="preserve"> der Fall </w:t>
      </w:r>
      <w:r w:rsidR="00A513C2">
        <w:rPr>
          <w:rFonts w:ascii="Garamond" w:eastAsia="Times New Roman" w:hAnsi="Garamond"/>
          <w:color w:val="000000"/>
          <w:kern w:val="0"/>
          <w:lang w:eastAsia="de-DE"/>
        </w:rPr>
        <w:t>wäre</w:t>
      </w:r>
      <w:r w:rsidR="00A13129" w:rsidRPr="00512C03">
        <w:rPr>
          <w:rFonts w:ascii="Garamond" w:eastAsia="Times New Roman" w:hAnsi="Garamond"/>
          <w:color w:val="000000"/>
          <w:kern w:val="0"/>
          <w:lang w:eastAsia="de-DE"/>
        </w:rPr>
        <w:t>.</w:t>
      </w:r>
      <w:r w:rsidR="004C49D6">
        <w:rPr>
          <w:rFonts w:ascii="Garamond" w:eastAsia="Times New Roman" w:hAnsi="Garamond"/>
          <w:color w:val="000000"/>
          <w:kern w:val="0"/>
          <w:lang w:eastAsia="de-DE"/>
        </w:rPr>
        <w:t xml:space="preserve"> Bei den verwendeten Wahlprogrammen </w:t>
      </w:r>
      <w:r w:rsidR="00140DB2">
        <w:rPr>
          <w:rFonts w:ascii="Garamond" w:eastAsia="Times New Roman" w:hAnsi="Garamond"/>
          <w:color w:val="000000"/>
          <w:kern w:val="0"/>
          <w:lang w:eastAsia="de-DE"/>
        </w:rPr>
        <w:t>tritt dieses Problem allerdings nicht auf</w:t>
      </w:r>
      <w:r w:rsidR="004C49D6">
        <w:rPr>
          <w:rFonts w:ascii="Garamond" w:eastAsia="Times New Roman" w:hAnsi="Garamond"/>
          <w:color w:val="000000"/>
          <w:kern w:val="0"/>
          <w:lang w:eastAsia="de-DE"/>
        </w:rPr>
        <w:t>.</w:t>
      </w:r>
    </w:p>
    <w:p w14:paraId="7BEF2E8F" w14:textId="77777777" w:rsidR="00A13129" w:rsidRPr="00512C03" w:rsidRDefault="00A13129"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color w:val="000000"/>
          <w:kern w:val="0"/>
          <w:lang w:eastAsia="de-DE"/>
        </w:rPr>
        <w:t>Für die Vorverarbeitung wurde ein externe Stoppwortliste von GitHub verwendet: </w:t>
      </w:r>
    </w:p>
    <w:p w14:paraId="3BD5E2ED" w14:textId="77777777" w:rsidR="00553DF2" w:rsidRPr="00512C03" w:rsidRDefault="00A13129" w:rsidP="00982583">
      <w:pPr>
        <w:pStyle w:val="Listenabsatz"/>
        <w:numPr>
          <w:ilvl w:val="0"/>
          <w:numId w:val="6"/>
        </w:numPr>
        <w:autoSpaceDN/>
        <w:spacing w:after="120" w:line="360" w:lineRule="auto"/>
        <w:jc w:val="both"/>
        <w:textAlignment w:val="baseline"/>
        <w:rPr>
          <w:rFonts w:ascii="Garamond" w:eastAsia="Times New Roman" w:hAnsi="Garamond"/>
          <w:kern w:val="0"/>
          <w:lang w:eastAsia="de-DE"/>
        </w:rPr>
      </w:pPr>
      <w:proofErr w:type="spellStart"/>
      <w:r w:rsidRPr="00512C03">
        <w:rPr>
          <w:rFonts w:ascii="Garamond" w:eastAsia="Times New Roman" w:hAnsi="Garamond"/>
          <w:kern w:val="0"/>
          <w:lang w:eastAsia="de-DE"/>
        </w:rPr>
        <w:t>stopwords</w:t>
      </w:r>
      <w:proofErr w:type="spellEnd"/>
      <w:r w:rsidRPr="00512C03">
        <w:rPr>
          <w:rFonts w:ascii="Garamond" w:eastAsia="Times New Roman" w:hAnsi="Garamond"/>
          <w:kern w:val="0"/>
          <w:lang w:eastAsia="de-DE"/>
        </w:rPr>
        <w:t>-de von Gene Diaz (</w:t>
      </w:r>
      <w:proofErr w:type="spellStart"/>
      <w:r w:rsidRPr="00512C03">
        <w:rPr>
          <w:rFonts w:ascii="Garamond" w:eastAsia="Times New Roman" w:hAnsi="Garamond"/>
          <w:kern w:val="0"/>
          <w:lang w:eastAsia="de-DE"/>
        </w:rPr>
        <w:t>genediazjr</w:t>
      </w:r>
      <w:proofErr w:type="spellEnd"/>
      <w:r w:rsidRPr="00512C03">
        <w:rPr>
          <w:rFonts w:ascii="Garamond" w:eastAsia="Times New Roman" w:hAnsi="Garamond"/>
          <w:kern w:val="0"/>
          <w:lang w:eastAsia="de-DE"/>
        </w:rPr>
        <w:t>):</w:t>
      </w:r>
    </w:p>
    <w:p w14:paraId="21DA0F06" w14:textId="50957CED" w:rsidR="00A13129" w:rsidRPr="00512C03" w:rsidRDefault="00000000" w:rsidP="00982583">
      <w:pPr>
        <w:pStyle w:val="Listenabsatz"/>
        <w:autoSpaceDN/>
        <w:spacing w:after="120" w:line="360" w:lineRule="auto"/>
        <w:jc w:val="both"/>
        <w:textAlignment w:val="baseline"/>
        <w:rPr>
          <w:rFonts w:ascii="Garamond" w:eastAsia="Times New Roman" w:hAnsi="Garamond"/>
          <w:kern w:val="0"/>
          <w:lang w:eastAsia="de-DE"/>
        </w:rPr>
      </w:pPr>
      <w:hyperlink r:id="rId20" w:history="1">
        <w:r w:rsidR="00553DF2" w:rsidRPr="00512C03">
          <w:rPr>
            <w:rStyle w:val="Hyperlink"/>
            <w:rFonts w:ascii="Garamond" w:eastAsia="Times New Roman" w:hAnsi="Garamond"/>
            <w:kern w:val="0"/>
            <w:lang w:eastAsia="de-DE"/>
          </w:rPr>
          <w:t>https://github.com/stopwords-iso/stopwords-de/blob/master/stopwords-de.txt</w:t>
        </w:r>
      </w:hyperlink>
      <w:r w:rsidR="00A13129" w:rsidRPr="00512C03">
        <w:rPr>
          <w:rFonts w:ascii="Garamond" w:eastAsia="Times New Roman" w:hAnsi="Garamond"/>
          <w:kern w:val="0"/>
          <w:lang w:eastAsia="de-DE"/>
        </w:rPr>
        <w:t>  </w:t>
      </w:r>
    </w:p>
    <w:p w14:paraId="457F2262" w14:textId="77777777" w:rsidR="00A13129" w:rsidRPr="00512C03" w:rsidRDefault="00A13129"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color w:val="000000"/>
          <w:kern w:val="0"/>
          <w:lang w:eastAsia="de-DE"/>
        </w:rPr>
        <w:t>Für das Part-</w:t>
      </w:r>
      <w:proofErr w:type="spellStart"/>
      <w:r w:rsidRPr="00512C03">
        <w:rPr>
          <w:rFonts w:ascii="Garamond" w:eastAsia="Times New Roman" w:hAnsi="Garamond"/>
          <w:color w:val="000000"/>
          <w:kern w:val="0"/>
          <w:lang w:eastAsia="de-DE"/>
        </w:rPr>
        <w:t>of</w:t>
      </w:r>
      <w:proofErr w:type="spellEnd"/>
      <w:r w:rsidRPr="00512C03">
        <w:rPr>
          <w:rFonts w:ascii="Garamond" w:eastAsia="Times New Roman" w:hAnsi="Garamond"/>
          <w:color w:val="000000"/>
          <w:kern w:val="0"/>
          <w:lang w:eastAsia="de-DE"/>
        </w:rPr>
        <w:t xml:space="preserve">-Speech-Tagging (POS-Tagging) wurde das vortrainierte Modell </w:t>
      </w:r>
      <w:r w:rsidRPr="00512C03">
        <w:rPr>
          <w:rFonts w:ascii="Garamond" w:eastAsia="Times New Roman" w:hAnsi="Garamond"/>
          <w:i/>
          <w:iCs/>
          <w:kern w:val="0"/>
          <w:lang w:eastAsia="de-DE"/>
        </w:rPr>
        <w:t xml:space="preserve">German Stanford </w:t>
      </w:r>
      <w:proofErr w:type="spellStart"/>
      <w:r w:rsidRPr="00512C03">
        <w:rPr>
          <w:rFonts w:ascii="Garamond" w:eastAsia="Times New Roman" w:hAnsi="Garamond"/>
          <w:i/>
          <w:iCs/>
          <w:kern w:val="0"/>
          <w:lang w:eastAsia="de-DE"/>
        </w:rPr>
        <w:t>Dependencies</w:t>
      </w:r>
      <w:proofErr w:type="spellEnd"/>
      <w:r w:rsidRPr="00512C03">
        <w:rPr>
          <w:rFonts w:ascii="Garamond" w:eastAsia="Times New Roman" w:hAnsi="Garamond"/>
          <w:kern w:val="0"/>
          <w:lang w:eastAsia="de-DE"/>
        </w:rPr>
        <w:t xml:space="preserve"> verwendet, welches in R über die </w:t>
      </w:r>
      <w:proofErr w:type="spellStart"/>
      <w:r w:rsidRPr="00512C03">
        <w:rPr>
          <w:rFonts w:ascii="Garamond" w:eastAsia="Times New Roman" w:hAnsi="Garamond"/>
          <w:i/>
          <w:iCs/>
          <w:kern w:val="0"/>
          <w:lang w:eastAsia="de-DE"/>
        </w:rPr>
        <w:t>udpipe</w:t>
      </w:r>
      <w:proofErr w:type="spellEnd"/>
      <w:r w:rsidRPr="00512C03">
        <w:rPr>
          <w:rFonts w:ascii="Garamond" w:eastAsia="Times New Roman" w:hAnsi="Garamond"/>
          <w:i/>
          <w:iCs/>
          <w:kern w:val="0"/>
          <w:lang w:eastAsia="de-DE"/>
        </w:rPr>
        <w:t>-</w:t>
      </w:r>
      <w:r w:rsidRPr="00512C03">
        <w:rPr>
          <w:rFonts w:ascii="Garamond" w:eastAsia="Times New Roman" w:hAnsi="Garamond"/>
          <w:kern w:val="0"/>
          <w:lang w:eastAsia="de-DE"/>
        </w:rPr>
        <w:t>Bibliothek heruntergeladen werden kann. </w:t>
      </w:r>
    </w:p>
    <w:p w14:paraId="5611FFC5" w14:textId="77777777" w:rsidR="00553DF2" w:rsidRPr="00512C03" w:rsidRDefault="00A13129" w:rsidP="00982583">
      <w:pPr>
        <w:pStyle w:val="Listenabsatz"/>
        <w:numPr>
          <w:ilvl w:val="0"/>
          <w:numId w:val="6"/>
        </w:num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kern w:val="0"/>
          <w:lang w:eastAsia="de-DE"/>
        </w:rPr>
        <w:t>german-gsd-ud-2.5-191206:</w:t>
      </w:r>
    </w:p>
    <w:p w14:paraId="15DDF941" w14:textId="21A9D609" w:rsidR="00AA4B0D" w:rsidRPr="00512C03" w:rsidRDefault="00000000" w:rsidP="00982583">
      <w:pPr>
        <w:pStyle w:val="Listenabsatz"/>
        <w:autoSpaceDN/>
        <w:spacing w:after="120" w:line="360" w:lineRule="auto"/>
        <w:jc w:val="both"/>
        <w:textAlignment w:val="baseline"/>
        <w:rPr>
          <w:rFonts w:ascii="Garamond" w:eastAsia="Times New Roman" w:hAnsi="Garamond"/>
          <w:kern w:val="0"/>
          <w:lang w:eastAsia="de-DE"/>
        </w:rPr>
      </w:pPr>
      <w:hyperlink r:id="rId21" w:anchor="universal_dependencies_25_models" w:history="1">
        <w:r w:rsidR="00553DF2" w:rsidRPr="00512C03">
          <w:rPr>
            <w:rStyle w:val="Hyperlink"/>
            <w:rFonts w:ascii="Garamond" w:eastAsia="Times New Roman" w:hAnsi="Garamond"/>
            <w:kern w:val="0"/>
            <w:lang w:eastAsia="de-DE"/>
          </w:rPr>
          <w:t>http://ufal.mff.cuni.cz/udpipe/models#universal_dependencies_25_models</w:t>
        </w:r>
      </w:hyperlink>
      <w:r w:rsidR="00A13129" w:rsidRPr="00512C03">
        <w:rPr>
          <w:rFonts w:ascii="Garamond" w:eastAsia="Times New Roman" w:hAnsi="Garamond"/>
          <w:kern w:val="0"/>
          <w:lang w:eastAsia="de-DE"/>
        </w:rPr>
        <w:t> </w:t>
      </w:r>
    </w:p>
    <w:p w14:paraId="04CF601C" w14:textId="77777777" w:rsidR="006E2F68" w:rsidRPr="00512C03" w:rsidRDefault="006E2F68" w:rsidP="00982583">
      <w:pPr>
        <w:autoSpaceDN/>
        <w:spacing w:after="120" w:line="360" w:lineRule="auto"/>
        <w:jc w:val="both"/>
        <w:textAlignment w:val="baseline"/>
        <w:rPr>
          <w:rFonts w:ascii="Garamond" w:eastAsia="Times New Roman" w:hAnsi="Garamond"/>
          <w:kern w:val="0"/>
          <w:lang w:eastAsia="de-DE"/>
        </w:rPr>
      </w:pPr>
    </w:p>
    <w:p w14:paraId="43F60ACB" w14:textId="28CC251C" w:rsidR="00291254" w:rsidRPr="00512C03" w:rsidRDefault="00D22B42" w:rsidP="00982583">
      <w:pPr>
        <w:pStyle w:val="berschrift1"/>
        <w:numPr>
          <w:ilvl w:val="0"/>
          <w:numId w:val="3"/>
        </w:numPr>
        <w:spacing w:after="120" w:line="360" w:lineRule="auto"/>
        <w:jc w:val="both"/>
        <w:rPr>
          <w:rFonts w:ascii="Garamond" w:hAnsi="Garamond" w:cs="Times New Roman"/>
          <w:color w:val="auto"/>
          <w:lang w:val="fr-FR" w:eastAsia="de-DE"/>
        </w:rPr>
      </w:pPr>
      <w:bookmarkStart w:id="4" w:name="_Toc161237861"/>
      <w:r w:rsidRPr="00AC3DFF">
        <w:rPr>
          <w:rFonts w:ascii="Garamond" w:hAnsi="Garamond" w:cs="Times New Roman"/>
          <w:color w:val="auto"/>
          <w:lang w:val="fr-FR" w:eastAsia="de-DE"/>
        </w:rPr>
        <w:t xml:space="preserve">Latent </w:t>
      </w:r>
      <w:r w:rsidRPr="00803E89">
        <w:rPr>
          <w:rFonts w:ascii="Garamond" w:hAnsi="Garamond" w:cs="Times New Roman"/>
          <w:color w:val="auto"/>
          <w:lang w:val="en-US" w:eastAsia="de-DE"/>
        </w:rPr>
        <w:t>Dirichlet Allocation</w:t>
      </w:r>
      <w:r w:rsidR="00B2719E" w:rsidRPr="00803E89">
        <w:rPr>
          <w:rFonts w:ascii="Garamond" w:hAnsi="Garamond" w:cs="Times New Roman"/>
          <w:color w:val="auto"/>
          <w:lang w:eastAsia="de-DE"/>
        </w:rPr>
        <w:t xml:space="preserve"> </w:t>
      </w:r>
      <w:r w:rsidR="006F6732" w:rsidRPr="00803E89">
        <w:rPr>
          <w:rFonts w:ascii="Garamond" w:hAnsi="Garamond" w:cs="Times New Roman"/>
          <w:color w:val="auto"/>
          <w:lang w:eastAsia="de-DE"/>
        </w:rPr>
        <w:t>als Analysemethode</w:t>
      </w:r>
      <w:bookmarkEnd w:id="4"/>
    </w:p>
    <w:p w14:paraId="5FDA4FB1" w14:textId="3E8B5074" w:rsidR="00AE3AA3" w:rsidRPr="00512C03" w:rsidRDefault="00AE3AA3"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i/>
          <w:iCs/>
          <w:kern w:val="0"/>
          <w:lang w:eastAsia="de-DE"/>
        </w:rPr>
        <w:t>Topic Modeling</w:t>
      </w:r>
      <w:r w:rsidR="00EE3E90">
        <w:rPr>
          <w:rFonts w:ascii="Garamond" w:eastAsia="Times New Roman" w:hAnsi="Garamond"/>
          <w:kern w:val="0"/>
          <w:lang w:eastAsia="de-DE"/>
        </w:rPr>
        <w:t>, die übergeordnete Methode dieses Projekts,</w:t>
      </w:r>
      <w:r w:rsidRPr="00512C03">
        <w:rPr>
          <w:rFonts w:ascii="Garamond" w:eastAsia="Times New Roman" w:hAnsi="Garamond"/>
          <w:kern w:val="0"/>
          <w:lang w:eastAsia="de-DE"/>
        </w:rPr>
        <w:t xml:space="preserve"> ist eine Art des </w:t>
      </w:r>
      <w:r w:rsidRPr="00512C03">
        <w:rPr>
          <w:rFonts w:ascii="Garamond" w:eastAsia="Times New Roman" w:hAnsi="Garamond"/>
          <w:i/>
          <w:iCs/>
          <w:kern w:val="0"/>
          <w:lang w:eastAsia="de-DE"/>
        </w:rPr>
        <w:t>Text Mining</w:t>
      </w:r>
      <w:r w:rsidRPr="00512C03">
        <w:rPr>
          <w:rFonts w:ascii="Garamond" w:eastAsia="Times New Roman" w:hAnsi="Garamond"/>
          <w:kern w:val="0"/>
          <w:lang w:eastAsia="de-DE"/>
        </w:rPr>
        <w:t xml:space="preserve">, bei der generativ versteckte thematische Strukturen in großen Textkorpora identifiziert werden. Das Modell kreiert dabei algorithmisch eine neue Art der Darstellung des Korpus. Eines der einfachsten </w:t>
      </w:r>
      <w:r w:rsidRPr="00512C03">
        <w:rPr>
          <w:rFonts w:ascii="Garamond" w:eastAsia="Times New Roman" w:hAnsi="Garamond"/>
          <w:i/>
          <w:iCs/>
          <w:kern w:val="0"/>
          <w:lang w:eastAsia="de-DE"/>
        </w:rPr>
        <w:t>Topic Models</w:t>
      </w:r>
      <w:r w:rsidRPr="00512C03">
        <w:rPr>
          <w:rFonts w:ascii="Garamond" w:eastAsia="Times New Roman" w:hAnsi="Garamond"/>
          <w:kern w:val="0"/>
          <w:lang w:eastAsia="de-DE"/>
        </w:rPr>
        <w:t xml:space="preserve"> ist das probabilistische </w:t>
      </w:r>
      <w:r w:rsidRPr="00512C03">
        <w:rPr>
          <w:rFonts w:ascii="Garamond" w:eastAsia="Times New Roman" w:hAnsi="Garamond"/>
          <w:i/>
          <w:iCs/>
          <w:kern w:val="0"/>
          <w:lang w:eastAsia="de-DE"/>
        </w:rPr>
        <w:t xml:space="preserve">Latent </w:t>
      </w:r>
      <w:proofErr w:type="spellStart"/>
      <w:r w:rsidRPr="00512C03">
        <w:rPr>
          <w:rFonts w:ascii="Garamond" w:eastAsia="Times New Roman" w:hAnsi="Garamond"/>
          <w:i/>
          <w:iCs/>
          <w:kern w:val="0"/>
          <w:lang w:eastAsia="de-DE"/>
        </w:rPr>
        <w:t>Dirichlet</w:t>
      </w:r>
      <w:proofErr w:type="spellEnd"/>
      <w:r w:rsidRPr="00512C03">
        <w:rPr>
          <w:rFonts w:ascii="Garamond" w:eastAsia="Times New Roman" w:hAnsi="Garamond"/>
          <w:i/>
          <w:iCs/>
          <w:kern w:val="0"/>
          <w:lang w:eastAsia="de-DE"/>
        </w:rPr>
        <w:t xml:space="preserve"> </w:t>
      </w:r>
      <w:proofErr w:type="spellStart"/>
      <w:r w:rsidRPr="00512C03">
        <w:rPr>
          <w:rFonts w:ascii="Garamond" w:eastAsia="Times New Roman" w:hAnsi="Garamond"/>
          <w:i/>
          <w:iCs/>
          <w:kern w:val="0"/>
          <w:lang w:eastAsia="de-DE"/>
        </w:rPr>
        <w:t>Allocation</w:t>
      </w:r>
      <w:proofErr w:type="spellEnd"/>
      <w:r w:rsidR="00803E89">
        <w:rPr>
          <w:rFonts w:ascii="Garamond" w:eastAsia="Times New Roman" w:hAnsi="Garamond"/>
          <w:i/>
          <w:iCs/>
          <w:kern w:val="0"/>
          <w:lang w:eastAsia="de-DE"/>
        </w:rPr>
        <w:t xml:space="preserve"> </w:t>
      </w:r>
      <w:r w:rsidR="00803E89">
        <w:rPr>
          <w:rFonts w:ascii="Garamond" w:eastAsia="Times New Roman" w:hAnsi="Garamond"/>
          <w:kern w:val="0"/>
          <w:lang w:eastAsia="de-DE"/>
        </w:rPr>
        <w:t>(LDA)</w:t>
      </w:r>
      <w:r w:rsidRPr="00512C03">
        <w:rPr>
          <w:rFonts w:ascii="Garamond" w:eastAsia="Times New Roman" w:hAnsi="Garamond"/>
          <w:kern w:val="0"/>
          <w:lang w:eastAsia="de-DE"/>
        </w:rPr>
        <w:t xml:space="preserve">. Dies ist ein unüberwacht-lernendes (Wahrscheinlichkeiten nutzendes) Modell, welches annimmt, dass sich in einem Textkorpus latente Muster von gemeinsam auftretenden Termen befinden. Darauf basierend berechnet es eine festgelegte Anzahl </w:t>
      </w:r>
      <w:r w:rsidRPr="00512C03">
        <w:rPr>
          <w:rFonts w:ascii="Garamond" w:eastAsia="Times New Roman" w:hAnsi="Garamond"/>
          <w:i/>
          <w:iCs/>
          <w:kern w:val="0"/>
          <w:lang w:eastAsia="de-DE"/>
        </w:rPr>
        <w:t>K</w:t>
      </w:r>
      <w:r w:rsidRPr="00512C03">
        <w:rPr>
          <w:rFonts w:ascii="Garamond" w:eastAsia="Times New Roman" w:hAnsi="Garamond"/>
          <w:kern w:val="0"/>
          <w:lang w:eastAsia="de-DE"/>
        </w:rPr>
        <w:t xml:space="preserve">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als Wahrscheinlichkeitsverteilung über Terme und die Wahrscheinlichkeitsverteilung der Terme über Topics. (Blei</w:t>
      </w:r>
      <w:r w:rsidR="008D684D">
        <w:rPr>
          <w:rFonts w:ascii="Garamond" w:eastAsia="Times New Roman" w:hAnsi="Garamond"/>
          <w:kern w:val="0"/>
          <w:lang w:eastAsia="de-DE"/>
        </w:rPr>
        <w:t>,</w:t>
      </w:r>
      <w:r w:rsidRPr="00512C03">
        <w:rPr>
          <w:rFonts w:ascii="Garamond" w:eastAsia="Times New Roman" w:hAnsi="Garamond"/>
          <w:kern w:val="0"/>
          <w:lang w:eastAsia="de-DE"/>
        </w:rPr>
        <w:t xml:space="preserve"> 2012; Evans</w:t>
      </w:r>
      <w:r w:rsidR="008D684D">
        <w:rPr>
          <w:rFonts w:ascii="Garamond" w:eastAsia="Times New Roman" w:hAnsi="Garamond"/>
          <w:kern w:val="0"/>
          <w:lang w:eastAsia="de-DE"/>
        </w:rPr>
        <w:t>,</w:t>
      </w:r>
      <w:r w:rsidRPr="00512C03">
        <w:rPr>
          <w:rFonts w:ascii="Garamond" w:eastAsia="Times New Roman" w:hAnsi="Garamond"/>
          <w:kern w:val="0"/>
          <w:lang w:eastAsia="de-DE"/>
        </w:rPr>
        <w:t xml:space="preserve"> 2014: 2; Jacobi et al.</w:t>
      </w:r>
      <w:r w:rsidR="008D684D">
        <w:rPr>
          <w:rFonts w:ascii="Garamond" w:eastAsia="Times New Roman" w:hAnsi="Garamond"/>
          <w:kern w:val="0"/>
          <w:lang w:eastAsia="de-DE"/>
        </w:rPr>
        <w:t>,</w:t>
      </w:r>
      <w:r w:rsidRPr="00512C03">
        <w:rPr>
          <w:rFonts w:ascii="Garamond" w:eastAsia="Times New Roman" w:hAnsi="Garamond"/>
          <w:kern w:val="0"/>
          <w:lang w:eastAsia="de-DE"/>
        </w:rPr>
        <w:t xml:space="preserve"> 2016: 2) </w:t>
      </w:r>
    </w:p>
    <w:p w14:paraId="553010D1" w14:textId="7F051126" w:rsidR="00AE3AA3" w:rsidRPr="00512C03" w:rsidRDefault="00AE3AA3"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kern w:val="0"/>
          <w:lang w:eastAsia="de-DE"/>
        </w:rPr>
        <w:t xml:space="preserve">Als Eingabe dient dem LDA eine Kollektion von Texten in Form einer Dokument-Term-Matrix (DTM), die angibt, welche Terme mit welcher Häufigkeit in den Dokumenten auftauchen. Ein Term bezieht sich in dieser Projektarbeit auf ein Substantiv oder auf ein </w:t>
      </w:r>
      <w:proofErr w:type="spellStart"/>
      <w:r w:rsidRPr="00512C03">
        <w:rPr>
          <w:rFonts w:ascii="Garamond" w:eastAsia="Times New Roman" w:hAnsi="Garamond"/>
          <w:kern w:val="0"/>
          <w:lang w:eastAsia="de-DE"/>
        </w:rPr>
        <w:t>Bigramm</w:t>
      </w:r>
      <w:proofErr w:type="spellEnd"/>
      <w:r w:rsidRPr="00512C03">
        <w:rPr>
          <w:rFonts w:ascii="Garamond" w:eastAsia="Times New Roman" w:hAnsi="Garamond"/>
          <w:kern w:val="0"/>
          <w:lang w:eastAsia="de-DE"/>
        </w:rPr>
        <w:t xml:space="preserve"> (zwei Substantive, die überzufällig miteinander kombiniert auftauchen). Ein Dokument ist eine Sequenz von Wörtern und Zeichen. In unserem Fall bezieht sich dies auf einen Abschnitt eines Wahlprogramms. Auf Grundlage der DTM ermittelt das LDA </w:t>
      </w:r>
      <w:r w:rsidRPr="00512C03">
        <w:rPr>
          <w:rFonts w:ascii="Garamond" w:eastAsia="Times New Roman" w:hAnsi="Garamond"/>
          <w:i/>
          <w:iCs/>
          <w:kern w:val="0"/>
          <w:lang w:eastAsia="de-DE"/>
        </w:rPr>
        <w:t>K</w:t>
      </w:r>
      <w:r w:rsidRPr="00512C03">
        <w:rPr>
          <w:rFonts w:ascii="Garamond" w:eastAsia="Times New Roman" w:hAnsi="Garamond"/>
          <w:kern w:val="0"/>
          <w:lang w:eastAsia="de-DE"/>
        </w:rPr>
        <w:t xml:space="preserve">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 xml:space="preserve">sowie den Grad, zu dem jedes Dokument diese </w:t>
      </w:r>
      <w:r w:rsidRPr="00512C03">
        <w:rPr>
          <w:rFonts w:ascii="Garamond" w:eastAsia="Times New Roman" w:hAnsi="Garamond"/>
          <w:i/>
          <w:iCs/>
          <w:kern w:val="0"/>
          <w:lang w:eastAsia="de-DE"/>
        </w:rPr>
        <w:t>K</w:t>
      </w:r>
      <w:r w:rsidRPr="00512C03">
        <w:rPr>
          <w:rFonts w:ascii="Garamond" w:eastAsia="Times New Roman" w:hAnsi="Garamond"/>
          <w:kern w:val="0"/>
          <w:lang w:eastAsia="de-DE"/>
        </w:rPr>
        <w:t xml:space="preserve">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 xml:space="preserve">aufweist. Die Topics werden dabei nicht als Überbegriffe, sondern als hierarchisch geordnete Liste von denen mit einem </w:t>
      </w:r>
      <w:r w:rsidRPr="00512C03">
        <w:rPr>
          <w:rFonts w:ascii="Garamond" w:eastAsia="Times New Roman" w:hAnsi="Garamond"/>
          <w:i/>
          <w:iCs/>
          <w:kern w:val="0"/>
          <w:lang w:eastAsia="de-DE"/>
        </w:rPr>
        <w:t xml:space="preserve">Topic </w:t>
      </w:r>
      <w:r w:rsidRPr="00512C03">
        <w:rPr>
          <w:rFonts w:ascii="Garamond" w:eastAsia="Times New Roman" w:hAnsi="Garamond"/>
          <w:kern w:val="0"/>
          <w:lang w:eastAsia="de-DE"/>
        </w:rPr>
        <w:t xml:space="preserve">am wahrscheinlichsten assoziierten Termen, zurückgegeben. Jedes Dokument stellt eine Mischung von </w:t>
      </w:r>
      <w:r w:rsidRPr="00512C03">
        <w:rPr>
          <w:rFonts w:ascii="Garamond" w:eastAsia="Times New Roman" w:hAnsi="Garamond"/>
          <w:i/>
          <w:iCs/>
          <w:kern w:val="0"/>
          <w:lang w:eastAsia="de-DE"/>
        </w:rPr>
        <w:t>Topics</w:t>
      </w:r>
      <w:r w:rsidRPr="00512C03">
        <w:rPr>
          <w:rFonts w:ascii="Garamond" w:eastAsia="Times New Roman" w:hAnsi="Garamond"/>
          <w:kern w:val="0"/>
          <w:lang w:eastAsia="de-DE"/>
        </w:rPr>
        <w:t xml:space="preserve"> dar. (Evans</w:t>
      </w:r>
      <w:r w:rsidR="00F709BE">
        <w:rPr>
          <w:rFonts w:ascii="Garamond" w:eastAsia="Times New Roman" w:hAnsi="Garamond"/>
          <w:kern w:val="0"/>
          <w:lang w:eastAsia="de-DE"/>
        </w:rPr>
        <w:t>,</w:t>
      </w:r>
      <w:r w:rsidRPr="00512C03">
        <w:rPr>
          <w:rFonts w:ascii="Garamond" w:eastAsia="Times New Roman" w:hAnsi="Garamond"/>
          <w:kern w:val="0"/>
          <w:lang w:eastAsia="de-DE"/>
        </w:rPr>
        <w:t xml:space="preserve"> 2014: 2) </w:t>
      </w:r>
    </w:p>
    <w:p w14:paraId="300201C3" w14:textId="610167EB" w:rsidR="00AE3AA3" w:rsidRPr="00512C03" w:rsidRDefault="00AE3AA3"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kern w:val="0"/>
          <w:lang w:eastAsia="de-DE"/>
        </w:rPr>
        <w:t xml:space="preserve">Im mathematischen Sinne ist ein </w:t>
      </w:r>
      <w:r w:rsidRPr="00512C03">
        <w:rPr>
          <w:rFonts w:ascii="Garamond" w:eastAsia="Times New Roman" w:hAnsi="Garamond"/>
          <w:i/>
          <w:iCs/>
          <w:kern w:val="0"/>
          <w:lang w:eastAsia="de-DE"/>
        </w:rPr>
        <w:t xml:space="preserve">Topic </w:t>
      </w:r>
      <w:r w:rsidRPr="00512C03">
        <w:rPr>
          <w:rFonts w:ascii="Garamond" w:eastAsia="Times New Roman" w:hAnsi="Garamond"/>
          <w:kern w:val="0"/>
          <w:lang w:eastAsia="de-DE"/>
        </w:rPr>
        <w:t xml:space="preserve">eine </w:t>
      </w:r>
      <w:proofErr w:type="spellStart"/>
      <w:r w:rsidRPr="00512C03">
        <w:rPr>
          <w:rFonts w:ascii="Garamond" w:eastAsia="Times New Roman" w:hAnsi="Garamond"/>
          <w:kern w:val="0"/>
          <w:lang w:eastAsia="de-DE"/>
        </w:rPr>
        <w:t>multinomiale</w:t>
      </w:r>
      <w:proofErr w:type="spellEnd"/>
      <w:r w:rsidRPr="00512C03">
        <w:rPr>
          <w:rFonts w:ascii="Garamond" w:eastAsia="Times New Roman" w:hAnsi="Garamond"/>
          <w:kern w:val="0"/>
          <w:lang w:eastAsia="de-DE"/>
        </w:rPr>
        <w:t xml:space="preserve"> latente Variable (Blei et al.</w:t>
      </w:r>
      <w:r w:rsidR="00F709BE">
        <w:rPr>
          <w:rFonts w:ascii="Garamond" w:eastAsia="Times New Roman" w:hAnsi="Garamond"/>
          <w:kern w:val="0"/>
          <w:lang w:eastAsia="de-DE"/>
        </w:rPr>
        <w:t>,</w:t>
      </w:r>
      <w:r w:rsidRPr="00512C03">
        <w:rPr>
          <w:rFonts w:ascii="Garamond" w:eastAsia="Times New Roman" w:hAnsi="Garamond"/>
          <w:kern w:val="0"/>
          <w:lang w:eastAsia="de-DE"/>
        </w:rPr>
        <w:t xml:space="preserve"> 2003: 997). Der semantische Inhalt der Dokumente bestimmt also die </w:t>
      </w:r>
      <w:r w:rsidRPr="00512C03">
        <w:rPr>
          <w:rFonts w:ascii="Garamond" w:eastAsia="Times New Roman" w:hAnsi="Garamond"/>
          <w:i/>
          <w:iCs/>
          <w:kern w:val="0"/>
          <w:lang w:eastAsia="de-DE"/>
        </w:rPr>
        <w:t>Topics</w:t>
      </w:r>
      <w:r w:rsidRPr="00512C03">
        <w:rPr>
          <w:rFonts w:ascii="Garamond" w:eastAsia="Times New Roman" w:hAnsi="Garamond"/>
          <w:kern w:val="0"/>
          <w:lang w:eastAsia="de-DE"/>
        </w:rPr>
        <w:t xml:space="preserve">, die in diesen Dokumenten gemeinsam gefunden werden (Jockers </w:t>
      </w:r>
      <w:r w:rsidRPr="00512C03">
        <w:rPr>
          <w:rFonts w:ascii="Garamond" w:eastAsia="Times New Roman" w:hAnsi="Garamond"/>
          <w:kern w:val="0"/>
          <w:lang w:eastAsia="de-DE"/>
        </w:rPr>
        <w:lastRenderedPageBreak/>
        <w:t xml:space="preserve">2013: 122). Dabei ist für die forschende Person wichtig zu beachten, dass die </w:t>
      </w:r>
      <w:r w:rsidRPr="00512C03">
        <w:rPr>
          <w:rFonts w:ascii="Garamond" w:eastAsia="Times New Roman" w:hAnsi="Garamond"/>
          <w:i/>
          <w:iCs/>
          <w:kern w:val="0"/>
          <w:lang w:eastAsia="de-DE"/>
        </w:rPr>
        <w:t>Topics</w:t>
      </w:r>
      <w:r w:rsidRPr="00512C03">
        <w:rPr>
          <w:rFonts w:ascii="Garamond" w:eastAsia="Times New Roman" w:hAnsi="Garamond"/>
          <w:kern w:val="0"/>
          <w:lang w:eastAsia="de-DE"/>
        </w:rPr>
        <w:t xml:space="preserve"> nicht vom LDA selbst interpretiert werden, sondern erst evaluiert, eventuell verbessert und mit weiteren Methoden analysiert werden müssen. Den ausgeworfenen </w:t>
      </w:r>
      <w:r w:rsidRPr="00512C03">
        <w:rPr>
          <w:rFonts w:ascii="Garamond" w:eastAsia="Times New Roman" w:hAnsi="Garamond"/>
          <w:i/>
          <w:iCs/>
          <w:kern w:val="0"/>
          <w:lang w:eastAsia="de-DE"/>
        </w:rPr>
        <w:t>Topics</w:t>
      </w:r>
      <w:r w:rsidRPr="00512C03">
        <w:rPr>
          <w:rFonts w:ascii="Garamond" w:eastAsia="Times New Roman" w:hAnsi="Garamond"/>
          <w:kern w:val="0"/>
          <w:lang w:eastAsia="de-DE"/>
        </w:rPr>
        <w:t xml:space="preserve"> (Liste an Termen) müssen manuell Labels beziehungsweise Überbegriffe zugeteilt werden. (Blei</w:t>
      </w:r>
      <w:r w:rsidR="00F709BE">
        <w:rPr>
          <w:rFonts w:ascii="Garamond" w:eastAsia="Times New Roman" w:hAnsi="Garamond"/>
          <w:kern w:val="0"/>
          <w:lang w:eastAsia="de-DE"/>
        </w:rPr>
        <w:t>,</w:t>
      </w:r>
      <w:r w:rsidRPr="00512C03">
        <w:rPr>
          <w:rFonts w:ascii="Garamond" w:eastAsia="Times New Roman" w:hAnsi="Garamond"/>
          <w:kern w:val="0"/>
          <w:lang w:eastAsia="de-DE"/>
        </w:rPr>
        <w:t xml:space="preserve"> 2012) </w:t>
      </w:r>
    </w:p>
    <w:p w14:paraId="580A5587" w14:textId="7208C1BA" w:rsidR="00AE3AA3" w:rsidRPr="000E7142" w:rsidRDefault="00AE3AA3" w:rsidP="00982583">
      <w:pPr>
        <w:autoSpaceDN/>
        <w:spacing w:after="120" w:line="360" w:lineRule="auto"/>
        <w:jc w:val="both"/>
        <w:textAlignment w:val="baseline"/>
        <w:rPr>
          <w:rFonts w:ascii="Garamond" w:eastAsia="Times New Roman" w:hAnsi="Garamond"/>
          <w:kern w:val="0"/>
          <w:sz w:val="18"/>
          <w:szCs w:val="18"/>
          <w:lang w:val="fr-FR" w:eastAsia="de-DE"/>
        </w:rPr>
      </w:pPr>
      <w:r w:rsidRPr="00512C03">
        <w:rPr>
          <w:rFonts w:ascii="Garamond" w:eastAsia="Times New Roman" w:hAnsi="Garamond"/>
          <w:kern w:val="0"/>
          <w:lang w:eastAsia="de-DE"/>
        </w:rPr>
        <w:t xml:space="preserve">Ein Großteil der geisteswissenschaftlichen Arbeit ist es, anschließend herauszufinden, was die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 xml:space="preserve">und deren Wahrscheinlichkeitsverteilung über die Dokumente über die Texte im Korpus aussagen. Um zu überprüfen, wie interpretierbar und aussagekräftig ein </w:t>
      </w:r>
      <w:r w:rsidRPr="00512C03">
        <w:rPr>
          <w:rFonts w:ascii="Garamond" w:eastAsia="Times New Roman" w:hAnsi="Garamond"/>
          <w:i/>
          <w:iCs/>
          <w:kern w:val="0"/>
          <w:lang w:eastAsia="de-DE"/>
        </w:rPr>
        <w:t>Topic Model</w:t>
      </w:r>
      <w:r w:rsidRPr="00512C03">
        <w:rPr>
          <w:rFonts w:ascii="Garamond" w:eastAsia="Times New Roman" w:hAnsi="Garamond"/>
          <w:kern w:val="0"/>
          <w:lang w:eastAsia="de-DE"/>
        </w:rPr>
        <w:t xml:space="preserve"> letztendlich für Analysen ist, bedarf es mehrerer Prozesse. Dafür bietet es sich an, für den Textkorpus eine optimale Anzahl </w:t>
      </w:r>
      <w:r w:rsidRPr="00512C03">
        <w:rPr>
          <w:rFonts w:ascii="Garamond" w:eastAsia="Times New Roman" w:hAnsi="Garamond"/>
          <w:i/>
          <w:iCs/>
          <w:kern w:val="0"/>
          <w:lang w:eastAsia="de-DE"/>
        </w:rPr>
        <w:t xml:space="preserve">K </w:t>
      </w:r>
      <w:r w:rsidRPr="00512C03">
        <w:rPr>
          <w:rFonts w:ascii="Garamond" w:eastAsia="Times New Roman" w:hAnsi="Garamond"/>
          <w:kern w:val="0"/>
          <w:lang w:eastAsia="de-DE"/>
        </w:rPr>
        <w:t xml:space="preserve">der zu berechnenden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 xml:space="preserve">anhand der Perplexität verschiedener </w:t>
      </w:r>
      <w:proofErr w:type="spellStart"/>
      <w:r w:rsidRPr="00512C03">
        <w:rPr>
          <w:rFonts w:ascii="Garamond" w:eastAsia="Times New Roman" w:hAnsi="Garamond"/>
          <w:i/>
          <w:iCs/>
          <w:kern w:val="0"/>
          <w:lang w:eastAsia="de-DE"/>
        </w:rPr>
        <w:t>K</w:t>
      </w:r>
      <w:r w:rsidRPr="00512C03">
        <w:rPr>
          <w:rFonts w:ascii="Garamond" w:eastAsia="Times New Roman" w:hAnsi="Garamond"/>
          <w:kern w:val="0"/>
          <w:lang w:eastAsia="de-DE"/>
        </w:rPr>
        <w:t>s</w:t>
      </w:r>
      <w:proofErr w:type="spellEnd"/>
      <w:r w:rsidRPr="00512C03">
        <w:rPr>
          <w:rFonts w:ascii="Garamond" w:eastAsia="Times New Roman" w:hAnsi="Garamond"/>
          <w:kern w:val="0"/>
          <w:lang w:eastAsia="de-DE"/>
        </w:rPr>
        <w:t xml:space="preserve"> zu ermitteln (Jacobi et. al.</w:t>
      </w:r>
      <w:r w:rsidR="00F078D7">
        <w:rPr>
          <w:rFonts w:ascii="Garamond" w:eastAsia="Times New Roman" w:hAnsi="Garamond"/>
          <w:kern w:val="0"/>
          <w:lang w:eastAsia="de-DE"/>
        </w:rPr>
        <w:t>,</w:t>
      </w:r>
      <w:r w:rsidRPr="00512C03">
        <w:rPr>
          <w:rFonts w:ascii="Garamond" w:eastAsia="Times New Roman" w:hAnsi="Garamond"/>
          <w:kern w:val="0"/>
          <w:lang w:eastAsia="de-DE"/>
        </w:rPr>
        <w:t xml:space="preserve"> 2016: 6). Des Weiteren sollten mehrere beziehungsweise stets überarbeitete Modelle desselben Korpus manuell durch Visualisierung verglichen werden. Zum einen in Bezug auf ihre semantische Kohärenz (</w:t>
      </w:r>
      <w:proofErr w:type="spellStart"/>
      <w:r w:rsidRPr="00512C03">
        <w:rPr>
          <w:rFonts w:ascii="Garamond" w:eastAsia="Times New Roman" w:hAnsi="Garamond"/>
          <w:i/>
          <w:iCs/>
          <w:kern w:val="0"/>
          <w:lang w:eastAsia="de-DE"/>
        </w:rPr>
        <w:t>word</w:t>
      </w:r>
      <w:proofErr w:type="spellEnd"/>
      <w:r w:rsidRPr="00512C03">
        <w:rPr>
          <w:rFonts w:ascii="Garamond" w:eastAsia="Times New Roman" w:hAnsi="Garamond"/>
          <w:i/>
          <w:iCs/>
          <w:kern w:val="0"/>
          <w:lang w:eastAsia="de-DE"/>
        </w:rPr>
        <w:t xml:space="preserve"> </w:t>
      </w:r>
      <w:proofErr w:type="spellStart"/>
      <w:r w:rsidRPr="00512C03">
        <w:rPr>
          <w:rFonts w:ascii="Garamond" w:eastAsia="Times New Roman" w:hAnsi="Garamond"/>
          <w:i/>
          <w:iCs/>
          <w:kern w:val="0"/>
          <w:lang w:eastAsia="de-DE"/>
        </w:rPr>
        <w:t>intrusion</w:t>
      </w:r>
      <w:proofErr w:type="spellEnd"/>
      <w:r w:rsidRPr="00512C03">
        <w:rPr>
          <w:rFonts w:ascii="Garamond" w:eastAsia="Times New Roman" w:hAnsi="Garamond"/>
          <w:kern w:val="0"/>
          <w:lang w:eastAsia="de-DE"/>
        </w:rPr>
        <w:t xml:space="preserve">), welche angibt, inwieweit die Terme eines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 xml:space="preserve">einer natürlichen Gruppierung entsprechen und ihnen ein Label zugeordnet werden kann. Zum anderen sollten die Modelle auf ihre </w:t>
      </w:r>
      <w:r w:rsidRPr="00512C03">
        <w:rPr>
          <w:rFonts w:ascii="Garamond" w:eastAsia="Times New Roman" w:hAnsi="Garamond"/>
          <w:i/>
          <w:iCs/>
          <w:kern w:val="0"/>
          <w:lang w:eastAsia="de-DE"/>
        </w:rPr>
        <w:t>Topic</w:t>
      </w:r>
      <w:r w:rsidRPr="00512C03">
        <w:rPr>
          <w:rFonts w:ascii="Garamond" w:eastAsia="Times New Roman" w:hAnsi="Garamond"/>
          <w:kern w:val="0"/>
          <w:lang w:eastAsia="de-DE"/>
        </w:rPr>
        <w:t>-Kohärenz (</w:t>
      </w:r>
      <w:proofErr w:type="spellStart"/>
      <w:r w:rsidRPr="00512C03">
        <w:rPr>
          <w:rFonts w:ascii="Garamond" w:eastAsia="Times New Roman" w:hAnsi="Garamond"/>
          <w:i/>
          <w:iCs/>
          <w:kern w:val="0"/>
          <w:lang w:eastAsia="de-DE"/>
        </w:rPr>
        <w:t>topic</w:t>
      </w:r>
      <w:proofErr w:type="spellEnd"/>
      <w:r w:rsidRPr="00512C03">
        <w:rPr>
          <w:rFonts w:ascii="Garamond" w:eastAsia="Times New Roman" w:hAnsi="Garamond"/>
          <w:i/>
          <w:iCs/>
          <w:kern w:val="0"/>
          <w:lang w:eastAsia="de-DE"/>
        </w:rPr>
        <w:t xml:space="preserve"> </w:t>
      </w:r>
      <w:proofErr w:type="spellStart"/>
      <w:r w:rsidRPr="00512C03">
        <w:rPr>
          <w:rFonts w:ascii="Garamond" w:eastAsia="Times New Roman" w:hAnsi="Garamond"/>
          <w:i/>
          <w:iCs/>
          <w:kern w:val="0"/>
          <w:lang w:eastAsia="de-DE"/>
        </w:rPr>
        <w:t>intrusion</w:t>
      </w:r>
      <w:proofErr w:type="spellEnd"/>
      <w:r w:rsidRPr="00512C03">
        <w:rPr>
          <w:rFonts w:ascii="Garamond" w:eastAsia="Times New Roman" w:hAnsi="Garamond"/>
          <w:kern w:val="0"/>
          <w:lang w:eastAsia="de-DE"/>
        </w:rPr>
        <w:t xml:space="preserve">) getestet werden, die aufzeigt, wie weitläufig oder inkohärent </w:t>
      </w:r>
      <w:r w:rsidRPr="00512C03">
        <w:rPr>
          <w:rFonts w:ascii="Garamond" w:eastAsia="Times New Roman" w:hAnsi="Garamond"/>
          <w:i/>
          <w:iCs/>
          <w:kern w:val="0"/>
          <w:lang w:eastAsia="de-DE"/>
        </w:rPr>
        <w:t>Topics</w:t>
      </w:r>
      <w:r w:rsidRPr="00512C03">
        <w:rPr>
          <w:rFonts w:ascii="Garamond" w:eastAsia="Times New Roman" w:hAnsi="Garamond"/>
          <w:kern w:val="0"/>
          <w:lang w:eastAsia="de-DE"/>
        </w:rPr>
        <w:t xml:space="preserve"> untereinander sind. So können irrelevante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 xml:space="preserve">aussortiert werden. Abschließend kann ein Modell durch die stichprobenartige Überprüfung, ob die </w:t>
      </w:r>
      <w:r w:rsidRPr="00512C03">
        <w:rPr>
          <w:rFonts w:ascii="Garamond" w:eastAsia="Times New Roman" w:hAnsi="Garamond"/>
          <w:i/>
          <w:iCs/>
          <w:kern w:val="0"/>
          <w:lang w:eastAsia="de-DE"/>
        </w:rPr>
        <w:t>Topic</w:t>
      </w:r>
      <w:r w:rsidRPr="00512C03">
        <w:rPr>
          <w:rFonts w:ascii="Garamond" w:eastAsia="Times New Roman" w:hAnsi="Garamond"/>
          <w:kern w:val="0"/>
          <w:lang w:eastAsia="de-DE"/>
        </w:rPr>
        <w:t xml:space="preserve">-Verteilungen den tatsächlich auftauchenden </w:t>
      </w:r>
      <w:r w:rsidRPr="00512C03">
        <w:rPr>
          <w:rFonts w:ascii="Garamond" w:eastAsia="Times New Roman" w:hAnsi="Garamond"/>
          <w:i/>
          <w:iCs/>
          <w:kern w:val="0"/>
          <w:lang w:eastAsia="de-DE"/>
        </w:rPr>
        <w:t>Topics</w:t>
      </w:r>
      <w:r w:rsidRPr="00512C03">
        <w:rPr>
          <w:rFonts w:ascii="Garamond" w:eastAsia="Times New Roman" w:hAnsi="Garamond"/>
          <w:kern w:val="0"/>
          <w:lang w:eastAsia="de-DE"/>
        </w:rPr>
        <w:t xml:space="preserve"> eines Textes entsprechen, validiert werden. </w:t>
      </w:r>
      <w:r w:rsidRPr="000E7142">
        <w:rPr>
          <w:rFonts w:ascii="Garamond" w:eastAsia="Times New Roman" w:hAnsi="Garamond"/>
          <w:kern w:val="0"/>
          <w:lang w:val="fr-FR" w:eastAsia="de-DE"/>
        </w:rPr>
        <w:t>(Chang et al.</w:t>
      </w:r>
      <w:r w:rsidR="00F078D7" w:rsidRPr="000E7142">
        <w:rPr>
          <w:rFonts w:ascii="Garamond" w:eastAsia="Times New Roman" w:hAnsi="Garamond"/>
          <w:kern w:val="0"/>
          <w:lang w:val="fr-FR" w:eastAsia="de-DE"/>
        </w:rPr>
        <w:t>,</w:t>
      </w:r>
      <w:r w:rsidRPr="000E7142">
        <w:rPr>
          <w:rFonts w:ascii="Garamond" w:eastAsia="Times New Roman" w:hAnsi="Garamond"/>
          <w:kern w:val="0"/>
          <w:lang w:val="fr-FR" w:eastAsia="de-DE"/>
        </w:rPr>
        <w:t xml:space="preserve"> 2009: 2; Evans</w:t>
      </w:r>
      <w:r w:rsidR="00F078D7" w:rsidRPr="000E7142">
        <w:rPr>
          <w:rFonts w:ascii="Garamond" w:eastAsia="Times New Roman" w:hAnsi="Garamond"/>
          <w:kern w:val="0"/>
          <w:lang w:val="fr-FR" w:eastAsia="de-DE"/>
        </w:rPr>
        <w:t>,</w:t>
      </w:r>
      <w:r w:rsidRPr="000E7142">
        <w:rPr>
          <w:rFonts w:ascii="Garamond" w:eastAsia="Times New Roman" w:hAnsi="Garamond"/>
          <w:kern w:val="0"/>
          <w:lang w:val="fr-FR" w:eastAsia="de-DE"/>
        </w:rPr>
        <w:t xml:space="preserve"> 2014: 2f; Sievert / Shirley</w:t>
      </w:r>
      <w:r w:rsidR="00F078D7" w:rsidRPr="000E7142">
        <w:rPr>
          <w:rFonts w:ascii="Garamond" w:eastAsia="Times New Roman" w:hAnsi="Garamond"/>
          <w:kern w:val="0"/>
          <w:lang w:val="fr-FR" w:eastAsia="de-DE"/>
        </w:rPr>
        <w:t>,</w:t>
      </w:r>
      <w:r w:rsidRPr="000E7142">
        <w:rPr>
          <w:rFonts w:ascii="Garamond" w:eastAsia="Times New Roman" w:hAnsi="Garamond"/>
          <w:kern w:val="0"/>
          <w:lang w:val="fr-FR" w:eastAsia="de-DE"/>
        </w:rPr>
        <w:t xml:space="preserve"> 2014: 64f; Jacobi</w:t>
      </w:r>
      <w:r w:rsidR="000E7142" w:rsidRPr="000E7142">
        <w:rPr>
          <w:rFonts w:ascii="Garamond" w:eastAsia="Times New Roman" w:hAnsi="Garamond"/>
          <w:kern w:val="0"/>
          <w:lang w:val="fr-FR" w:eastAsia="de-DE"/>
        </w:rPr>
        <w:t xml:space="preserve"> et</w:t>
      </w:r>
      <w:r w:rsidR="000E7142">
        <w:rPr>
          <w:rFonts w:ascii="Garamond" w:eastAsia="Times New Roman" w:hAnsi="Garamond"/>
          <w:kern w:val="0"/>
          <w:lang w:val="fr-FR" w:eastAsia="de-DE"/>
        </w:rPr>
        <w:t xml:space="preserve"> al.</w:t>
      </w:r>
      <w:r w:rsidR="00F078D7" w:rsidRPr="000E7142">
        <w:rPr>
          <w:rFonts w:ascii="Garamond" w:eastAsia="Times New Roman" w:hAnsi="Garamond"/>
          <w:kern w:val="0"/>
          <w:lang w:val="fr-FR" w:eastAsia="de-DE"/>
        </w:rPr>
        <w:t>,</w:t>
      </w:r>
      <w:r w:rsidRPr="000E7142">
        <w:rPr>
          <w:rFonts w:ascii="Garamond" w:eastAsia="Times New Roman" w:hAnsi="Garamond"/>
          <w:kern w:val="0"/>
          <w:lang w:val="fr-FR" w:eastAsia="de-DE"/>
        </w:rPr>
        <w:t xml:space="preserve"> 2016:</w:t>
      </w:r>
      <w:r w:rsidR="00F078D7" w:rsidRPr="000E7142">
        <w:rPr>
          <w:rFonts w:ascii="Garamond" w:eastAsia="Times New Roman" w:hAnsi="Garamond"/>
          <w:kern w:val="0"/>
          <w:lang w:val="fr-FR" w:eastAsia="de-DE"/>
        </w:rPr>
        <w:t xml:space="preserve"> </w:t>
      </w:r>
      <w:r w:rsidRPr="000E7142">
        <w:rPr>
          <w:rFonts w:ascii="Garamond" w:eastAsia="Times New Roman" w:hAnsi="Garamond"/>
          <w:kern w:val="0"/>
          <w:lang w:val="fr-FR" w:eastAsia="de-DE"/>
        </w:rPr>
        <w:t>11) </w:t>
      </w:r>
    </w:p>
    <w:p w14:paraId="1F800505" w14:textId="52DAB90F" w:rsidR="00AE3AA3" w:rsidRPr="00512C03" w:rsidRDefault="00AE3AA3"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kern w:val="0"/>
          <w:lang w:eastAsia="de-DE"/>
        </w:rPr>
        <w:t xml:space="preserve">Das </w:t>
      </w:r>
      <w:r w:rsidRPr="00512C03">
        <w:rPr>
          <w:rFonts w:ascii="Garamond" w:eastAsia="Times New Roman" w:hAnsi="Garamond"/>
          <w:i/>
          <w:iCs/>
          <w:kern w:val="0"/>
          <w:lang w:eastAsia="de-DE"/>
        </w:rPr>
        <w:t>Topic Modeling</w:t>
      </w:r>
      <w:r w:rsidRPr="00512C03">
        <w:rPr>
          <w:rFonts w:ascii="Garamond" w:eastAsia="Times New Roman" w:hAnsi="Garamond"/>
          <w:kern w:val="0"/>
          <w:lang w:eastAsia="de-DE"/>
        </w:rPr>
        <w:t xml:space="preserve"> mit LDA stellt, unter richtiger Verwendung, ein hilfreiches Werkzeug zur Kategorisierung und Analyse großer Textkollektionen dar. Es kann einzelne Texte durch den Vergleich mit anderen Texten in einen größeren Kontext einordnen und helfen den Informationsgehalt und die Validität einzelner qualitativer Schlussfolgerungen zu bewerten (Evans</w:t>
      </w:r>
      <w:r w:rsidR="000E7142">
        <w:rPr>
          <w:rFonts w:ascii="Garamond" w:eastAsia="Times New Roman" w:hAnsi="Garamond"/>
          <w:kern w:val="0"/>
          <w:lang w:eastAsia="de-DE"/>
        </w:rPr>
        <w:t>,</w:t>
      </w:r>
      <w:r w:rsidRPr="00512C03">
        <w:rPr>
          <w:rFonts w:ascii="Garamond" w:eastAsia="Times New Roman" w:hAnsi="Garamond"/>
          <w:kern w:val="0"/>
          <w:lang w:eastAsia="de-DE"/>
        </w:rPr>
        <w:t xml:space="preserve"> 2014: 7f). </w:t>
      </w:r>
    </w:p>
    <w:p w14:paraId="228A2163" w14:textId="2637291C" w:rsidR="00A33542" w:rsidRPr="00512C03" w:rsidRDefault="00AE3AA3"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kern w:val="0"/>
          <w:lang w:eastAsia="de-DE"/>
        </w:rPr>
        <w:t>Trotz Optimierung st</w:t>
      </w:r>
      <w:r w:rsidR="00D63C0E" w:rsidRPr="00512C03">
        <w:rPr>
          <w:rFonts w:ascii="Garamond" w:eastAsia="Times New Roman" w:hAnsi="Garamond"/>
          <w:kern w:val="0"/>
          <w:lang w:eastAsia="de-DE"/>
        </w:rPr>
        <w:t xml:space="preserve">ößt das LDA </w:t>
      </w:r>
      <w:r w:rsidRPr="00512C03">
        <w:rPr>
          <w:rFonts w:ascii="Garamond" w:eastAsia="Times New Roman" w:hAnsi="Garamond"/>
          <w:kern w:val="0"/>
          <w:lang w:eastAsia="de-DE"/>
        </w:rPr>
        <w:t xml:space="preserve">auf systemische Probleme, insbesondere bedingt durch die Beschaffenheit von Sprache. Ein solches Problem sind </w:t>
      </w:r>
      <w:proofErr w:type="spellStart"/>
      <w:r w:rsidRPr="00512C03">
        <w:rPr>
          <w:rFonts w:ascii="Garamond" w:eastAsia="Times New Roman" w:hAnsi="Garamond"/>
          <w:i/>
          <w:iCs/>
          <w:kern w:val="0"/>
          <w:lang w:eastAsia="de-DE"/>
        </w:rPr>
        <w:t>word</w:t>
      </w:r>
      <w:proofErr w:type="spellEnd"/>
      <w:r w:rsidRPr="00512C03">
        <w:rPr>
          <w:rFonts w:ascii="Garamond" w:eastAsia="Times New Roman" w:hAnsi="Garamond"/>
          <w:i/>
          <w:iCs/>
          <w:kern w:val="0"/>
          <w:lang w:eastAsia="de-DE"/>
        </w:rPr>
        <w:t xml:space="preserve"> </w:t>
      </w:r>
      <w:proofErr w:type="spellStart"/>
      <w:r w:rsidRPr="00512C03">
        <w:rPr>
          <w:rFonts w:ascii="Garamond" w:eastAsia="Times New Roman" w:hAnsi="Garamond"/>
          <w:i/>
          <w:iCs/>
          <w:kern w:val="0"/>
          <w:lang w:eastAsia="de-DE"/>
        </w:rPr>
        <w:t>shifts</w:t>
      </w:r>
      <w:proofErr w:type="spellEnd"/>
      <w:r w:rsidRPr="00512C03">
        <w:rPr>
          <w:rFonts w:ascii="Garamond" w:eastAsia="Times New Roman" w:hAnsi="Garamond"/>
          <w:kern w:val="0"/>
          <w:lang w:eastAsia="de-DE"/>
        </w:rPr>
        <w:t xml:space="preserve">, bei denen Begriffe im Laufe der Zeit semantische Veränderungen erfahren. Dies spiegelt sich in den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wider, da diese Begriffe in unterschiedlichen Kontexten auftauchen oder sich ihre Bedeutung im Laufe der Zeit wandelt. Ein Beispiel hierfür sind Eigennamen, deren Bedeutung sich durch externe Ereignisse schlagartig verändert oder erweitert (beispielsweise “Maske” seit der Corona-Pandemie) (Kellert / Zaman</w:t>
      </w:r>
      <w:r w:rsidR="0090776F">
        <w:rPr>
          <w:rFonts w:ascii="Garamond" w:eastAsia="Times New Roman" w:hAnsi="Garamond"/>
          <w:kern w:val="0"/>
          <w:lang w:eastAsia="de-DE"/>
        </w:rPr>
        <w:t>,</w:t>
      </w:r>
      <w:r w:rsidRPr="00512C03">
        <w:rPr>
          <w:rFonts w:ascii="Garamond" w:eastAsia="Times New Roman" w:hAnsi="Garamond"/>
          <w:kern w:val="0"/>
          <w:lang w:eastAsia="de-DE"/>
        </w:rPr>
        <w:t xml:space="preserve"> 2022: 135f). Diese Herausforderung ist besonders in Textkorpora zu beobachten, die über einen großen Zeitraum hinweg reichen. Auch, wenn man annehmen kann, dass die Auswirkungen der Problematik von </w:t>
      </w:r>
      <w:proofErr w:type="spellStart"/>
      <w:r w:rsidRPr="00512C03">
        <w:rPr>
          <w:rFonts w:ascii="Garamond" w:eastAsia="Times New Roman" w:hAnsi="Garamond"/>
          <w:i/>
          <w:iCs/>
          <w:kern w:val="0"/>
          <w:lang w:eastAsia="de-DE"/>
        </w:rPr>
        <w:t>word</w:t>
      </w:r>
      <w:proofErr w:type="spellEnd"/>
      <w:r w:rsidRPr="00512C03">
        <w:rPr>
          <w:rFonts w:ascii="Garamond" w:eastAsia="Times New Roman" w:hAnsi="Garamond"/>
          <w:i/>
          <w:iCs/>
          <w:kern w:val="0"/>
          <w:lang w:eastAsia="de-DE"/>
        </w:rPr>
        <w:t xml:space="preserve"> </w:t>
      </w:r>
      <w:proofErr w:type="spellStart"/>
      <w:r w:rsidRPr="00512C03">
        <w:rPr>
          <w:rFonts w:ascii="Garamond" w:eastAsia="Times New Roman" w:hAnsi="Garamond"/>
          <w:i/>
          <w:iCs/>
          <w:kern w:val="0"/>
          <w:lang w:eastAsia="de-DE"/>
        </w:rPr>
        <w:t>shifts</w:t>
      </w:r>
      <w:proofErr w:type="spellEnd"/>
      <w:r w:rsidRPr="00512C03">
        <w:rPr>
          <w:rFonts w:ascii="Garamond" w:eastAsia="Times New Roman" w:hAnsi="Garamond"/>
          <w:i/>
          <w:iCs/>
          <w:kern w:val="0"/>
          <w:lang w:eastAsia="de-DE"/>
        </w:rPr>
        <w:t xml:space="preserve"> </w:t>
      </w:r>
      <w:r w:rsidRPr="00512C03">
        <w:rPr>
          <w:rFonts w:ascii="Garamond" w:eastAsia="Times New Roman" w:hAnsi="Garamond"/>
          <w:kern w:val="0"/>
          <w:lang w:eastAsia="de-DE"/>
        </w:rPr>
        <w:t>auf das LDA-Modell dieser Projektarbeit gering ist, da hier lediglich ein Zeitraum von 40 Jahren untersucht wird, kann man sie nicht ausschließen. </w:t>
      </w:r>
      <w:r w:rsidR="00504821" w:rsidRPr="00512C03">
        <w:rPr>
          <w:rStyle w:val="normaltextrun"/>
          <w:rFonts w:ascii="Garamond" w:hAnsi="Garamond"/>
          <w:color w:val="0D0D0D"/>
          <w:shd w:val="clear" w:color="auto" w:fill="FFFFFF"/>
        </w:rPr>
        <w:t>Des Weiteren kann die Länge, mit der sich die Wahlprogramme den Thematiken widmen, das Ergebnis beeinflussen. Prägnante Positionen, die tendenziell weniger Text umfassen, treten demnach mit geringerer Wahrscheinlichkeit auf.</w:t>
      </w:r>
    </w:p>
    <w:p w14:paraId="2AD3B683" w14:textId="77777777" w:rsidR="000255C0" w:rsidRPr="00512C03" w:rsidRDefault="000255C0" w:rsidP="00982583">
      <w:pPr>
        <w:autoSpaceDN/>
        <w:spacing w:after="120" w:line="360" w:lineRule="auto"/>
        <w:jc w:val="both"/>
        <w:textAlignment w:val="baseline"/>
        <w:rPr>
          <w:rFonts w:ascii="Garamond" w:eastAsia="Times New Roman" w:hAnsi="Garamond"/>
          <w:kern w:val="0"/>
          <w:lang w:eastAsia="de-DE"/>
        </w:rPr>
      </w:pPr>
    </w:p>
    <w:p w14:paraId="35906FE9" w14:textId="7C654814" w:rsidR="00A33542" w:rsidRPr="00512C03" w:rsidRDefault="00A33542" w:rsidP="00982583">
      <w:pPr>
        <w:pStyle w:val="berschrift1"/>
        <w:numPr>
          <w:ilvl w:val="0"/>
          <w:numId w:val="3"/>
        </w:numPr>
        <w:spacing w:after="120" w:line="360" w:lineRule="auto"/>
        <w:jc w:val="both"/>
        <w:rPr>
          <w:rFonts w:ascii="Garamond" w:hAnsi="Garamond" w:cs="Times New Roman"/>
          <w:color w:val="auto"/>
          <w:lang w:eastAsia="de-DE"/>
        </w:rPr>
      </w:pPr>
      <w:bookmarkStart w:id="5" w:name="_Toc161237862"/>
      <w:r w:rsidRPr="00512C03">
        <w:rPr>
          <w:rFonts w:ascii="Garamond" w:hAnsi="Garamond" w:cs="Times New Roman"/>
          <w:color w:val="auto"/>
          <w:lang w:eastAsia="de-DE"/>
        </w:rPr>
        <w:t>Verwandte Forschung</w:t>
      </w:r>
      <w:bookmarkEnd w:id="5"/>
    </w:p>
    <w:p w14:paraId="468C9CE8" w14:textId="77777777" w:rsidR="00A33542" w:rsidRPr="00512C03" w:rsidRDefault="00A33542"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kern w:val="0"/>
          <w:lang w:eastAsia="de-DE"/>
        </w:rPr>
        <w:t>Im Folgenden werden kurz relevante Forschungsarbeiten und Studien, die sich mit ähnlichen Themen oder Ansätzen wie die vorliegende Projektarbeit beschäftigen, präsentiert und kontextualisiert. </w:t>
      </w:r>
    </w:p>
    <w:p w14:paraId="1B6C37FD" w14:textId="77777777" w:rsidR="00A33542" w:rsidRPr="00512C03" w:rsidRDefault="00A33542"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kern w:val="0"/>
          <w:lang w:eastAsia="de-DE"/>
        </w:rPr>
        <w:lastRenderedPageBreak/>
        <w:t>Quinn et al. (2010) klassifizierten eine Datenbank von über 118.000 Reden zur Tagesordnung des US-Senats von 1997 bis 2004 mit Hilfe eines Topic Models. In ihrer Arbeit stellen sie die Funktionsweise und den aufwendigen Validierungsprozess des Modells vor und analysieren auf Grundlage ihrer Ergebnisse die Dynamik demokratischer Debatten, von Konflikten und politischen Entscheidungsfindungen. Ihre Arbeit zeigt die Möglichkeit der zeit- und kosteneffizienten, quantitativen Kategorisierung großer Textcorpora auf.  </w:t>
      </w:r>
    </w:p>
    <w:p w14:paraId="21ACB83C" w14:textId="77777777" w:rsidR="00A33542" w:rsidRPr="00512C03" w:rsidRDefault="00A33542" w:rsidP="00982583">
      <w:pPr>
        <w:autoSpaceDN/>
        <w:spacing w:after="120" w:line="360" w:lineRule="auto"/>
        <w:jc w:val="both"/>
        <w:textAlignment w:val="baseline"/>
        <w:rPr>
          <w:rFonts w:ascii="Garamond" w:eastAsia="Times New Roman" w:hAnsi="Garamond"/>
          <w:kern w:val="0"/>
          <w:sz w:val="18"/>
          <w:szCs w:val="18"/>
          <w:lang w:eastAsia="de-DE"/>
        </w:rPr>
      </w:pPr>
      <w:r w:rsidRPr="00512C03">
        <w:rPr>
          <w:rFonts w:ascii="Garamond" w:eastAsia="Times New Roman" w:hAnsi="Garamond"/>
          <w:kern w:val="0"/>
          <w:lang w:eastAsia="de-DE"/>
        </w:rPr>
        <w:t xml:space="preserve">Auf Grundlage des Manifesto Project Datensets und einer Erweiterung des LDA-Modells, führen </w:t>
      </w:r>
      <w:proofErr w:type="spellStart"/>
      <w:r w:rsidRPr="00512C03">
        <w:rPr>
          <w:rFonts w:ascii="Garamond" w:eastAsia="Times New Roman" w:hAnsi="Garamond"/>
          <w:kern w:val="0"/>
          <w:lang w:eastAsia="de-DE"/>
        </w:rPr>
        <w:t>Zirn</w:t>
      </w:r>
      <w:proofErr w:type="spellEnd"/>
      <w:r w:rsidRPr="00512C03">
        <w:rPr>
          <w:rFonts w:ascii="Garamond" w:eastAsia="Times New Roman" w:hAnsi="Garamond"/>
          <w:kern w:val="0"/>
          <w:lang w:eastAsia="de-DE"/>
        </w:rPr>
        <w:t xml:space="preserve"> und </w:t>
      </w:r>
      <w:proofErr w:type="spellStart"/>
      <w:r w:rsidRPr="00512C03">
        <w:rPr>
          <w:rFonts w:ascii="Garamond" w:eastAsia="Times New Roman" w:hAnsi="Garamond"/>
          <w:kern w:val="0"/>
          <w:lang w:eastAsia="de-DE"/>
        </w:rPr>
        <w:t>Stuckenschmidt</w:t>
      </w:r>
      <w:proofErr w:type="spellEnd"/>
      <w:r w:rsidRPr="00512C03">
        <w:rPr>
          <w:rFonts w:ascii="Garamond" w:eastAsia="Times New Roman" w:hAnsi="Garamond"/>
          <w:kern w:val="0"/>
          <w:lang w:eastAsia="de-DE"/>
        </w:rPr>
        <w:t xml:space="preserve"> (2014) einen multidimensionalen Vergleich der Positionen deutscher Parteien bei Bundestagswahlen von 1990 bis 2009 durch. Ihr Modell validieren sie, indem sie durch dessen Hilfe und durch den Vergleich von Wahlprogramm und Koalitionsvertrag für jede Wahlperiode die Mitglieder einer Koalition überdurchschnittlich häufig korrekt einem Ministerium zuordnen. </w:t>
      </w:r>
    </w:p>
    <w:p w14:paraId="7A2488AC" w14:textId="1D7A1FC6" w:rsidR="00A33542" w:rsidRPr="00512C03" w:rsidRDefault="00A33542" w:rsidP="00982583">
      <w:pPr>
        <w:autoSpaceDN/>
        <w:spacing w:after="120" w:line="360" w:lineRule="auto"/>
        <w:jc w:val="both"/>
        <w:textAlignment w:val="baseline"/>
        <w:rPr>
          <w:rFonts w:ascii="Garamond" w:eastAsia="Times New Roman" w:hAnsi="Garamond"/>
          <w:kern w:val="0"/>
          <w:sz w:val="18"/>
          <w:szCs w:val="18"/>
          <w:lang w:eastAsia="de-DE"/>
        </w:rPr>
      </w:pPr>
      <w:proofErr w:type="spellStart"/>
      <w:r w:rsidRPr="00512C03">
        <w:rPr>
          <w:rFonts w:ascii="Garamond" w:eastAsia="Times New Roman" w:hAnsi="Garamond"/>
          <w:kern w:val="0"/>
          <w:lang w:eastAsia="de-DE"/>
        </w:rPr>
        <w:t>Bastani</w:t>
      </w:r>
      <w:proofErr w:type="spellEnd"/>
      <w:r w:rsidRPr="00512C03">
        <w:rPr>
          <w:rFonts w:ascii="Garamond" w:eastAsia="Times New Roman" w:hAnsi="Garamond"/>
          <w:kern w:val="0"/>
          <w:lang w:eastAsia="de-DE"/>
        </w:rPr>
        <w:t xml:space="preserve"> et al. (2019) untersuchten LDA als Methode zur Reflexion einer großen Zahl </w:t>
      </w:r>
      <w:proofErr w:type="spellStart"/>
      <w:r w:rsidRPr="00512C03">
        <w:rPr>
          <w:rFonts w:ascii="Garamond" w:eastAsia="Times New Roman" w:hAnsi="Garamond"/>
          <w:kern w:val="0"/>
          <w:lang w:eastAsia="de-DE"/>
        </w:rPr>
        <w:t>Verbraucher:innenbeschwerden</w:t>
      </w:r>
      <w:proofErr w:type="spellEnd"/>
      <w:r w:rsidRPr="00512C03">
        <w:rPr>
          <w:rFonts w:ascii="Garamond" w:eastAsia="Times New Roman" w:hAnsi="Garamond"/>
          <w:kern w:val="0"/>
          <w:lang w:eastAsia="de-DE"/>
        </w:rPr>
        <w:t xml:space="preserve"> des </w:t>
      </w:r>
      <w:r w:rsidRPr="00512C03">
        <w:rPr>
          <w:rFonts w:ascii="Garamond" w:eastAsia="Times New Roman" w:hAnsi="Garamond"/>
          <w:i/>
          <w:iCs/>
          <w:kern w:val="0"/>
          <w:lang w:eastAsia="de-DE"/>
        </w:rPr>
        <w:t xml:space="preserve">Consumer Financial </w:t>
      </w:r>
      <w:proofErr w:type="spellStart"/>
      <w:r w:rsidRPr="00512C03">
        <w:rPr>
          <w:rFonts w:ascii="Garamond" w:eastAsia="Times New Roman" w:hAnsi="Garamond"/>
          <w:i/>
          <w:iCs/>
          <w:kern w:val="0"/>
          <w:lang w:eastAsia="de-DE"/>
        </w:rPr>
        <w:t>Protection</w:t>
      </w:r>
      <w:proofErr w:type="spellEnd"/>
      <w:r w:rsidRPr="00512C03">
        <w:rPr>
          <w:rFonts w:ascii="Garamond" w:eastAsia="Times New Roman" w:hAnsi="Garamond"/>
          <w:i/>
          <w:iCs/>
          <w:kern w:val="0"/>
          <w:lang w:eastAsia="de-DE"/>
        </w:rPr>
        <w:t xml:space="preserve"> Bureau</w:t>
      </w:r>
      <w:r w:rsidRPr="00512C03">
        <w:rPr>
          <w:rFonts w:ascii="Garamond" w:eastAsia="Times New Roman" w:hAnsi="Garamond"/>
          <w:kern w:val="0"/>
          <w:lang w:eastAsia="de-DE"/>
        </w:rPr>
        <w:t xml:space="preserve"> (CFPB) und, um zeitliche Trends in </w:t>
      </w:r>
      <w:r w:rsidR="004E414C" w:rsidRPr="00512C03">
        <w:rPr>
          <w:rFonts w:ascii="Garamond" w:eastAsia="Times New Roman" w:hAnsi="Garamond"/>
          <w:kern w:val="0"/>
          <w:lang w:eastAsia="de-DE"/>
        </w:rPr>
        <w:t>jenen</w:t>
      </w:r>
      <w:r w:rsidRPr="00512C03">
        <w:rPr>
          <w:rFonts w:ascii="Garamond" w:eastAsia="Times New Roman" w:hAnsi="Garamond"/>
          <w:kern w:val="0"/>
          <w:lang w:eastAsia="de-DE"/>
        </w:rPr>
        <w:t xml:space="preserve"> zu identifizieren. In ihren Ergebnissen befürworteten sie LDA als Entscheidungshilfesystem, da es effektiv Wünsche von </w:t>
      </w:r>
      <w:proofErr w:type="spellStart"/>
      <w:r w:rsidRPr="00512C03">
        <w:rPr>
          <w:rFonts w:ascii="Garamond" w:eastAsia="Times New Roman" w:hAnsi="Garamond"/>
          <w:kern w:val="0"/>
          <w:lang w:eastAsia="de-DE"/>
        </w:rPr>
        <w:t>Kund:innen</w:t>
      </w:r>
      <w:proofErr w:type="spellEnd"/>
      <w:r w:rsidRPr="00512C03">
        <w:rPr>
          <w:rFonts w:ascii="Garamond" w:eastAsia="Times New Roman" w:hAnsi="Garamond"/>
          <w:kern w:val="0"/>
          <w:lang w:eastAsia="de-DE"/>
        </w:rPr>
        <w:t xml:space="preserve"> nach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clustert und nach Häufigkeit priorisiert, wodurch gezielter auf Forderungen eingegangen werden kann. </w:t>
      </w:r>
    </w:p>
    <w:p w14:paraId="1F8A784E" w14:textId="70ACC6FF" w:rsidR="008B6C3F" w:rsidRPr="00512C03" w:rsidRDefault="00A33542"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kern w:val="0"/>
          <w:lang w:eastAsia="de-DE"/>
        </w:rPr>
        <w:t xml:space="preserve">Weitere Forschungen, wie die Arbeit von Lucas et al. (2015), in der Beiträge in sozialen Medien sowie </w:t>
      </w:r>
      <w:r w:rsidRPr="437DDC63">
        <w:rPr>
          <w:rFonts w:ascii="Garamond" w:eastAsia="Times New Roman" w:hAnsi="Garamond"/>
          <w:i/>
          <w:iCs/>
          <w:kern w:val="0"/>
          <w:lang w:eastAsia="de-DE"/>
        </w:rPr>
        <w:t>Fatwas</w:t>
      </w:r>
      <w:r w:rsidRPr="00512C03">
        <w:rPr>
          <w:rFonts w:ascii="Garamond" w:eastAsia="Times New Roman" w:hAnsi="Garamond"/>
          <w:kern w:val="0"/>
          <w:lang w:eastAsia="de-DE"/>
        </w:rPr>
        <w:t xml:space="preserve"> mit einem </w:t>
      </w:r>
      <w:proofErr w:type="spellStart"/>
      <w:r w:rsidRPr="437DDC63">
        <w:rPr>
          <w:rFonts w:ascii="Garamond" w:eastAsia="Times New Roman" w:hAnsi="Garamond"/>
          <w:i/>
          <w:iCs/>
          <w:kern w:val="0"/>
          <w:lang w:eastAsia="de-DE"/>
        </w:rPr>
        <w:t>Structural</w:t>
      </w:r>
      <w:proofErr w:type="spellEnd"/>
      <w:r w:rsidRPr="437DDC63">
        <w:rPr>
          <w:rFonts w:ascii="Garamond" w:eastAsia="Times New Roman" w:hAnsi="Garamond"/>
          <w:i/>
          <w:iCs/>
          <w:kern w:val="0"/>
          <w:lang w:eastAsia="de-DE"/>
        </w:rPr>
        <w:t xml:space="preserve"> Topic Model</w:t>
      </w:r>
      <w:r w:rsidRPr="00512C03">
        <w:rPr>
          <w:rFonts w:ascii="Garamond" w:eastAsia="Times New Roman" w:hAnsi="Garamond"/>
          <w:kern w:val="0"/>
          <w:lang w:eastAsia="de-DE"/>
        </w:rPr>
        <w:t xml:space="preserve"> analysiert werden, zeigen beispielhaft die Bedeutsamkeit von </w:t>
      </w:r>
      <w:r w:rsidRPr="437DDC63">
        <w:rPr>
          <w:rFonts w:ascii="Garamond" w:eastAsia="Times New Roman" w:hAnsi="Garamond"/>
          <w:i/>
          <w:iCs/>
          <w:kern w:val="0"/>
          <w:lang w:eastAsia="de-DE"/>
        </w:rPr>
        <w:t>Topic Models</w:t>
      </w:r>
      <w:r w:rsidRPr="00512C03">
        <w:rPr>
          <w:rFonts w:ascii="Garamond" w:eastAsia="Times New Roman" w:hAnsi="Garamond"/>
          <w:kern w:val="0"/>
          <w:lang w:eastAsia="de-DE"/>
        </w:rPr>
        <w:t xml:space="preserve"> für die Analyse politikwissenschaftlich relevanter Daten auf.    </w:t>
      </w:r>
      <w:r w:rsidRPr="437DDC63">
        <w:rPr>
          <w:rFonts w:ascii="Garamond" w:eastAsia="Times New Roman" w:hAnsi="Garamond"/>
          <w:color w:val="808080" w:themeColor="background1" w:themeShade="80"/>
          <w:kern w:val="0"/>
          <w:lang w:eastAsia="de-DE"/>
        </w:rPr>
        <w:t xml:space="preserve">(Unterschied/Abgrenzung zu eigener Arbeit, </w:t>
      </w:r>
      <w:proofErr w:type="spellStart"/>
      <w:r w:rsidRPr="437DDC63">
        <w:rPr>
          <w:rFonts w:ascii="Garamond" w:eastAsia="Times New Roman" w:hAnsi="Garamond"/>
          <w:color w:val="808080" w:themeColor="background1" w:themeShade="80"/>
          <w:kern w:val="0"/>
          <w:lang w:eastAsia="de-DE"/>
        </w:rPr>
        <w:t>ochmal</w:t>
      </w:r>
      <w:proofErr w:type="spellEnd"/>
      <w:r w:rsidRPr="437DDC63">
        <w:rPr>
          <w:rFonts w:ascii="Garamond" w:eastAsia="Times New Roman" w:hAnsi="Garamond"/>
          <w:color w:val="808080" w:themeColor="background1" w:themeShade="80"/>
          <w:kern w:val="0"/>
          <w:lang w:eastAsia="de-DE"/>
        </w:rPr>
        <w:t xml:space="preserve"> auf Research Agenda beziehen)</w:t>
      </w:r>
    </w:p>
    <w:p w14:paraId="6C8B0D57" w14:textId="77777777" w:rsidR="00C01053" w:rsidRPr="00512C03" w:rsidRDefault="00C01053" w:rsidP="00982583">
      <w:pPr>
        <w:autoSpaceDN/>
        <w:spacing w:after="120" w:line="360" w:lineRule="auto"/>
        <w:jc w:val="both"/>
        <w:textAlignment w:val="baseline"/>
        <w:rPr>
          <w:rFonts w:ascii="Garamond" w:eastAsia="Times New Roman" w:hAnsi="Garamond"/>
          <w:kern w:val="0"/>
          <w:lang w:eastAsia="de-DE"/>
        </w:rPr>
      </w:pPr>
    </w:p>
    <w:p w14:paraId="1BD2E0A7" w14:textId="78EC3BA3" w:rsidR="008B6C3F" w:rsidRPr="00512C03" w:rsidRDefault="008B6C3F" w:rsidP="00982583">
      <w:pPr>
        <w:pStyle w:val="berschrift1"/>
        <w:numPr>
          <w:ilvl w:val="0"/>
          <w:numId w:val="3"/>
        </w:numPr>
        <w:jc w:val="both"/>
        <w:rPr>
          <w:rFonts w:ascii="Garamond" w:hAnsi="Garamond" w:cs="Times New Roman"/>
          <w:color w:val="auto"/>
          <w:lang w:eastAsia="de-DE"/>
        </w:rPr>
      </w:pPr>
      <w:bookmarkStart w:id="6" w:name="_Toc161237863"/>
      <w:r w:rsidRPr="00512C03">
        <w:rPr>
          <w:rFonts w:ascii="Garamond" w:hAnsi="Garamond" w:cs="Times New Roman"/>
          <w:color w:val="auto"/>
          <w:lang w:eastAsia="de-DE"/>
        </w:rPr>
        <w:t>E</w:t>
      </w:r>
      <w:r w:rsidR="003972B7" w:rsidRPr="00512C03">
        <w:rPr>
          <w:rFonts w:ascii="Garamond" w:hAnsi="Garamond" w:cs="Times New Roman"/>
          <w:color w:val="auto"/>
          <w:lang w:eastAsia="de-DE"/>
        </w:rPr>
        <w:t>xper</w:t>
      </w:r>
      <w:r w:rsidR="00984F53" w:rsidRPr="00512C03">
        <w:rPr>
          <w:rFonts w:ascii="Garamond" w:hAnsi="Garamond" w:cs="Times New Roman"/>
          <w:color w:val="auto"/>
          <w:lang w:eastAsia="de-DE"/>
        </w:rPr>
        <w:t>imentaufbau</w:t>
      </w:r>
      <w:bookmarkEnd w:id="6"/>
    </w:p>
    <w:p w14:paraId="637CAB96" w14:textId="77777777" w:rsidR="00984F53" w:rsidRPr="00512C03" w:rsidRDefault="00984F53" w:rsidP="00982583">
      <w:pPr>
        <w:jc w:val="both"/>
        <w:rPr>
          <w:rFonts w:ascii="Garamond" w:hAnsi="Garamond"/>
          <w:lang w:eastAsia="de-DE"/>
        </w:rPr>
      </w:pPr>
    </w:p>
    <w:p w14:paraId="314F6BDC" w14:textId="77777777" w:rsidR="001104F0" w:rsidRPr="00512C03" w:rsidRDefault="001104F0"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kern w:val="0"/>
          <w:lang w:eastAsia="de-DE"/>
        </w:rPr>
        <w:t xml:space="preserve">Über die </w:t>
      </w:r>
      <w:proofErr w:type="spellStart"/>
      <w:r w:rsidRPr="00512C03">
        <w:rPr>
          <w:rFonts w:ascii="Garamond" w:eastAsia="Times New Roman" w:hAnsi="Garamond"/>
          <w:i/>
          <w:iCs/>
          <w:kern w:val="0"/>
          <w:lang w:eastAsia="de-DE"/>
        </w:rPr>
        <w:t>manifestoR</w:t>
      </w:r>
      <w:proofErr w:type="spellEnd"/>
      <w:r w:rsidRPr="00512C03">
        <w:rPr>
          <w:rFonts w:ascii="Garamond" w:eastAsia="Times New Roman" w:hAnsi="Garamond"/>
          <w:i/>
          <w:iCs/>
          <w:kern w:val="0"/>
          <w:lang w:eastAsia="de-DE"/>
        </w:rPr>
        <w:t>-</w:t>
      </w:r>
      <w:r w:rsidRPr="00512C03">
        <w:rPr>
          <w:rFonts w:ascii="Garamond" w:eastAsia="Times New Roman" w:hAnsi="Garamond"/>
          <w:kern w:val="0"/>
          <w:lang w:eastAsia="de-DE"/>
        </w:rPr>
        <w:t xml:space="preserve">Bibliothek wird das Korpus in R geladen. Danach wird es in ein passendes Datenformat umgewandelt, sodass der Text der Wahlprogramme bearbeitet werden kann. Anschließend werden die Wahlprogramme in kleine Abschnitte (Dokumente) unterteilt, da das </w:t>
      </w:r>
      <w:r w:rsidRPr="00512C03">
        <w:rPr>
          <w:rFonts w:ascii="Garamond" w:eastAsia="Times New Roman" w:hAnsi="Garamond"/>
          <w:i/>
          <w:iCs/>
          <w:kern w:val="0"/>
          <w:lang w:eastAsia="de-DE"/>
        </w:rPr>
        <w:t>Topic Model</w:t>
      </w:r>
      <w:r w:rsidRPr="00512C03">
        <w:rPr>
          <w:rFonts w:ascii="Garamond" w:eastAsia="Times New Roman" w:hAnsi="Garamond"/>
          <w:kern w:val="0"/>
          <w:lang w:eastAsia="de-DE"/>
        </w:rPr>
        <w:t xml:space="preserve"> nur so differenzierte, granulare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identifizieren kann. Ausgehend von der Tatsache, dass die Wahlprogramme keine oder nur wenige Zeilenumbruchszeichen (“\n”) besitzen, werden sie in Abschnitt-Fenster aus je 100 Wörtern unterteilt, auch wenn diese nicht so thematisch optimal unterteilt sind wie Absätze. </w:t>
      </w:r>
    </w:p>
    <w:p w14:paraId="3E178046" w14:textId="62B8A2B8" w:rsidR="00F60343" w:rsidRPr="00600091" w:rsidRDefault="001104F0"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kern w:val="0"/>
          <w:lang w:eastAsia="de-DE"/>
        </w:rPr>
        <w:t>Im nächsten Schritt werden alle “ß” durch “</w:t>
      </w:r>
      <w:proofErr w:type="spellStart"/>
      <w:r w:rsidRPr="00512C03">
        <w:rPr>
          <w:rFonts w:ascii="Garamond" w:eastAsia="Times New Roman" w:hAnsi="Garamond"/>
          <w:kern w:val="0"/>
          <w:lang w:eastAsia="de-DE"/>
        </w:rPr>
        <w:t>ss</w:t>
      </w:r>
      <w:proofErr w:type="spellEnd"/>
      <w:r w:rsidRPr="00512C03">
        <w:rPr>
          <w:rFonts w:ascii="Garamond" w:eastAsia="Times New Roman" w:hAnsi="Garamond"/>
          <w:kern w:val="0"/>
          <w:lang w:eastAsia="de-DE"/>
        </w:rPr>
        <w:t xml:space="preserve">” ersetzt, um Differenzen zwischen alter und neuer Rechtschreibung auszugleichen und gleiche Werte einander zuordnen zu können. Jedoch können nicht alle korrespondierenden Werte (zum Beispiel “EU” und “Europäische Union”) normalisiert werden. Mit dem POS-Tagging-Modell </w:t>
      </w:r>
      <w:proofErr w:type="spellStart"/>
      <w:r w:rsidRPr="00512C03">
        <w:rPr>
          <w:rFonts w:ascii="Garamond" w:eastAsia="Times New Roman" w:hAnsi="Garamond"/>
          <w:i/>
          <w:iCs/>
          <w:kern w:val="0"/>
          <w:lang w:eastAsia="de-DE"/>
        </w:rPr>
        <w:t>german-gsd</w:t>
      </w:r>
      <w:proofErr w:type="spellEnd"/>
      <w:r w:rsidRPr="00512C03">
        <w:rPr>
          <w:rFonts w:ascii="Garamond" w:eastAsia="Times New Roman" w:hAnsi="Garamond"/>
          <w:kern w:val="0"/>
          <w:lang w:eastAsia="de-DE"/>
        </w:rPr>
        <w:t xml:space="preserve"> von </w:t>
      </w:r>
      <w:proofErr w:type="spellStart"/>
      <w:r w:rsidRPr="00512C03">
        <w:rPr>
          <w:rFonts w:ascii="Garamond" w:eastAsia="Times New Roman" w:hAnsi="Garamond"/>
          <w:i/>
          <w:iCs/>
          <w:kern w:val="0"/>
          <w:lang w:eastAsia="de-DE"/>
        </w:rPr>
        <w:t>udpipe</w:t>
      </w:r>
      <w:proofErr w:type="spellEnd"/>
      <w:r w:rsidRPr="00512C03">
        <w:rPr>
          <w:rFonts w:ascii="Garamond" w:eastAsia="Times New Roman" w:hAnsi="Garamond"/>
          <w:i/>
          <w:iCs/>
          <w:kern w:val="0"/>
          <w:lang w:eastAsia="de-DE"/>
        </w:rPr>
        <w:t xml:space="preserve"> </w:t>
      </w:r>
      <w:r w:rsidRPr="00512C03">
        <w:rPr>
          <w:rFonts w:ascii="Garamond" w:eastAsia="Times New Roman" w:hAnsi="Garamond"/>
          <w:kern w:val="0"/>
          <w:lang w:eastAsia="de-DE"/>
        </w:rPr>
        <w:t xml:space="preserve">können nun Nomen und Eigennamen aus dem Text herausgefiltert werden, </w:t>
      </w:r>
      <w:r w:rsidR="002B572A">
        <w:rPr>
          <w:rFonts w:ascii="Garamond" w:eastAsia="Times New Roman" w:hAnsi="Garamond"/>
          <w:kern w:val="0"/>
          <w:lang w:eastAsia="de-DE"/>
        </w:rPr>
        <w:t>sodass</w:t>
      </w:r>
      <w:r w:rsidRPr="00512C03">
        <w:rPr>
          <w:rFonts w:ascii="Garamond" w:eastAsia="Times New Roman" w:hAnsi="Garamond"/>
          <w:kern w:val="0"/>
          <w:lang w:eastAsia="de-DE"/>
        </w:rPr>
        <w:t xml:space="preserve"> die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 xml:space="preserve">reale Themen besser abbilden (Martin / </w:t>
      </w:r>
      <w:proofErr w:type="spellStart"/>
      <w:r w:rsidRPr="00512C03">
        <w:rPr>
          <w:rFonts w:ascii="Garamond" w:eastAsia="Times New Roman" w:hAnsi="Garamond"/>
          <w:kern w:val="0"/>
          <w:lang w:eastAsia="de-DE"/>
        </w:rPr>
        <w:t>Johnsson</w:t>
      </w:r>
      <w:proofErr w:type="spellEnd"/>
      <w:r w:rsidR="00F93EDA">
        <w:rPr>
          <w:rFonts w:ascii="Garamond" w:eastAsia="Times New Roman" w:hAnsi="Garamond"/>
          <w:kern w:val="0"/>
          <w:lang w:eastAsia="de-DE"/>
        </w:rPr>
        <w:t>,</w:t>
      </w:r>
      <w:r w:rsidRPr="00512C03">
        <w:rPr>
          <w:rFonts w:ascii="Garamond" w:eastAsia="Times New Roman" w:hAnsi="Garamond"/>
          <w:kern w:val="0"/>
          <w:lang w:eastAsia="de-DE"/>
        </w:rPr>
        <w:t xml:space="preserve"> 2015: 113f). </w:t>
      </w:r>
      <w:r w:rsidR="00A06BF0">
        <w:rPr>
          <w:rFonts w:ascii="Garamond" w:eastAsia="Times New Roman" w:hAnsi="Garamond"/>
          <w:kern w:val="0"/>
          <w:lang w:eastAsia="de-DE"/>
        </w:rPr>
        <w:t xml:space="preserve">Aufgrund der </w:t>
      </w:r>
      <w:r w:rsidR="000B12CE">
        <w:rPr>
          <w:rFonts w:ascii="Garamond" w:eastAsia="Times New Roman" w:hAnsi="Garamond"/>
          <w:kern w:val="0"/>
          <w:lang w:eastAsia="de-DE"/>
        </w:rPr>
        <w:t>Sensitivität</w:t>
      </w:r>
      <w:r w:rsidR="00A06BF0">
        <w:rPr>
          <w:rFonts w:ascii="Garamond" w:eastAsia="Times New Roman" w:hAnsi="Garamond"/>
          <w:kern w:val="0"/>
          <w:lang w:eastAsia="de-DE"/>
        </w:rPr>
        <w:t xml:space="preserve"> </w:t>
      </w:r>
      <w:r w:rsidR="000B12CE">
        <w:rPr>
          <w:rFonts w:ascii="Garamond" w:eastAsia="Times New Roman" w:hAnsi="Garamond"/>
          <w:kern w:val="0"/>
          <w:lang w:eastAsia="de-DE"/>
        </w:rPr>
        <w:t>des deutschen</w:t>
      </w:r>
      <w:r w:rsidRPr="00512C03">
        <w:rPr>
          <w:rFonts w:ascii="Garamond" w:eastAsia="Times New Roman" w:hAnsi="Garamond"/>
          <w:kern w:val="0"/>
          <w:lang w:eastAsia="de-DE"/>
        </w:rPr>
        <w:t xml:space="preserve"> Tagging-</w:t>
      </w:r>
      <w:r w:rsidRPr="00600091">
        <w:rPr>
          <w:rFonts w:ascii="Garamond" w:eastAsia="Times New Roman" w:hAnsi="Garamond"/>
          <w:kern w:val="0"/>
          <w:lang w:eastAsia="de-DE"/>
        </w:rPr>
        <w:t>Modell</w:t>
      </w:r>
      <w:r w:rsidR="000B12CE" w:rsidRPr="00600091">
        <w:rPr>
          <w:rFonts w:ascii="Garamond" w:eastAsia="Times New Roman" w:hAnsi="Garamond"/>
          <w:kern w:val="0"/>
          <w:lang w:eastAsia="de-DE"/>
        </w:rPr>
        <w:t>s</w:t>
      </w:r>
      <w:r w:rsidRPr="00600091">
        <w:rPr>
          <w:rFonts w:ascii="Garamond" w:eastAsia="Times New Roman" w:hAnsi="Garamond"/>
          <w:kern w:val="0"/>
          <w:lang w:eastAsia="de-DE"/>
        </w:rPr>
        <w:t xml:space="preserve"> für Klein- und Großschreibung, werden die Texte erst anschließend in Kleinbuchstaben umgewandelt. D</w:t>
      </w:r>
      <w:r w:rsidR="00FE1756" w:rsidRPr="00600091">
        <w:rPr>
          <w:rFonts w:ascii="Garamond" w:eastAsia="Times New Roman" w:hAnsi="Garamond"/>
          <w:kern w:val="0"/>
          <w:lang w:eastAsia="de-DE"/>
        </w:rPr>
        <w:t>iese Vorgehensweise</w:t>
      </w:r>
      <w:r w:rsidRPr="00600091">
        <w:rPr>
          <w:rFonts w:ascii="Garamond" w:eastAsia="Times New Roman" w:hAnsi="Garamond"/>
          <w:kern w:val="0"/>
          <w:lang w:eastAsia="de-DE"/>
        </w:rPr>
        <w:t xml:space="preserve"> </w:t>
      </w:r>
      <w:r w:rsidR="00FE1756" w:rsidRPr="00600091">
        <w:rPr>
          <w:rFonts w:ascii="Garamond" w:eastAsia="Times New Roman" w:hAnsi="Garamond"/>
          <w:kern w:val="0"/>
          <w:lang w:eastAsia="de-DE"/>
        </w:rPr>
        <w:t>führt jedoch dazu</w:t>
      </w:r>
      <w:r w:rsidRPr="00600091">
        <w:rPr>
          <w:rFonts w:ascii="Garamond" w:eastAsia="Times New Roman" w:hAnsi="Garamond"/>
          <w:kern w:val="0"/>
          <w:lang w:eastAsia="de-DE"/>
        </w:rPr>
        <w:t>, dass das Modell nicht alle Wörter, zum Beispiel Überschriften in Großbuchstaben (</w:t>
      </w:r>
      <w:r w:rsidR="007C4722">
        <w:rPr>
          <w:rFonts w:ascii="Garamond" w:eastAsia="Times New Roman" w:hAnsi="Garamond"/>
          <w:kern w:val="0"/>
          <w:lang w:eastAsia="de-DE"/>
        </w:rPr>
        <w:t xml:space="preserve">zum Beispiel </w:t>
      </w:r>
      <w:r w:rsidRPr="00600091">
        <w:rPr>
          <w:rFonts w:ascii="Garamond" w:eastAsia="Times New Roman" w:hAnsi="Garamond"/>
          <w:kern w:val="0"/>
          <w:lang w:eastAsia="de-DE"/>
        </w:rPr>
        <w:t xml:space="preserve">“DAS”), korrekt zuordnen kann. </w:t>
      </w:r>
      <w:r w:rsidR="00600091" w:rsidRPr="00600091">
        <w:rPr>
          <w:rFonts w:ascii="Garamond" w:hAnsi="Garamond" w:cs="Segoe UI"/>
          <w:color w:val="0D0D0D"/>
          <w:shd w:val="clear" w:color="auto" w:fill="FFFFFF"/>
        </w:rPr>
        <w:t xml:space="preserve">Diese </w:t>
      </w:r>
      <w:r w:rsidR="007C4722">
        <w:rPr>
          <w:rFonts w:ascii="Garamond" w:hAnsi="Garamond" w:cs="Segoe UI"/>
          <w:color w:val="0D0D0D"/>
          <w:shd w:val="clear" w:color="auto" w:fill="FFFFFF"/>
        </w:rPr>
        <w:t>Tatsache</w:t>
      </w:r>
      <w:r w:rsidR="00600091" w:rsidRPr="00600091">
        <w:rPr>
          <w:rFonts w:ascii="Garamond" w:hAnsi="Garamond" w:cs="Segoe UI"/>
          <w:color w:val="0D0D0D"/>
          <w:shd w:val="clear" w:color="auto" w:fill="FFFFFF"/>
        </w:rPr>
        <w:t xml:space="preserve"> hat jedoch keine signifikanten Auswirkungen auf das Ergebnis, da es sich lediglich um unbedeutende Einzelfälle handelt.</w:t>
      </w:r>
    </w:p>
    <w:p w14:paraId="7385B929" w14:textId="4AB7966A" w:rsidR="001104F0" w:rsidRPr="00512C03" w:rsidRDefault="007C4722" w:rsidP="00982583">
      <w:pPr>
        <w:autoSpaceDN/>
        <w:spacing w:after="120" w:line="360" w:lineRule="auto"/>
        <w:jc w:val="both"/>
        <w:textAlignment w:val="baseline"/>
        <w:rPr>
          <w:rFonts w:ascii="Garamond" w:eastAsia="Times New Roman" w:hAnsi="Garamond"/>
          <w:kern w:val="0"/>
          <w:lang w:eastAsia="de-DE"/>
        </w:rPr>
      </w:pPr>
      <w:r>
        <w:rPr>
          <w:rFonts w:ascii="Garamond" w:eastAsia="Times New Roman" w:hAnsi="Garamond"/>
          <w:kern w:val="0"/>
          <w:lang w:eastAsia="de-DE"/>
        </w:rPr>
        <w:lastRenderedPageBreak/>
        <w:t>Anschließend</w:t>
      </w:r>
      <w:r w:rsidR="001104F0" w:rsidRPr="00600091">
        <w:rPr>
          <w:rFonts w:ascii="Garamond" w:eastAsia="Times New Roman" w:hAnsi="Garamond"/>
          <w:kern w:val="0"/>
          <w:lang w:eastAsia="de-DE"/>
        </w:rPr>
        <w:t xml:space="preserve"> werden die Texte mit Hilfe der </w:t>
      </w:r>
      <w:proofErr w:type="spellStart"/>
      <w:r w:rsidR="001104F0" w:rsidRPr="00600091">
        <w:rPr>
          <w:rFonts w:ascii="Garamond" w:eastAsia="Times New Roman" w:hAnsi="Garamond"/>
          <w:i/>
          <w:iCs/>
          <w:kern w:val="0"/>
          <w:lang w:eastAsia="de-DE"/>
        </w:rPr>
        <w:t>quanteda</w:t>
      </w:r>
      <w:proofErr w:type="spellEnd"/>
      <w:r w:rsidR="001104F0" w:rsidRPr="00600091">
        <w:rPr>
          <w:rFonts w:ascii="Garamond" w:eastAsia="Times New Roman" w:hAnsi="Garamond"/>
          <w:kern w:val="0"/>
          <w:lang w:eastAsia="de-DE"/>
        </w:rPr>
        <w:t xml:space="preserve">-Bibliothek in Tokens unterteilt und in Kleinbuchstaben umgewandelt. Zudem werden alle Punktierungen, Symbole und Zahlen entfernt und die Wörter lemmatisiert. Das heißt sie werden durch ihre Basis- oder auch Wörterbuchform ersetzt, um die Vergleichbarkeit der Texte zu erhöhen. Im letzten Schritt der Normalisierung werden alle bedeutungslosen Stoppwörter sowie, bei vorangegangener Ausführung des </w:t>
      </w:r>
      <w:r w:rsidR="001104F0" w:rsidRPr="00600091">
        <w:rPr>
          <w:rFonts w:ascii="Garamond" w:eastAsia="Times New Roman" w:hAnsi="Garamond"/>
          <w:i/>
          <w:iCs/>
          <w:kern w:val="0"/>
          <w:lang w:eastAsia="de-DE"/>
        </w:rPr>
        <w:t>Topic Models</w:t>
      </w:r>
      <w:r w:rsidR="001104F0" w:rsidRPr="00600091">
        <w:rPr>
          <w:rFonts w:ascii="Garamond" w:eastAsia="Times New Roman" w:hAnsi="Garamond"/>
          <w:kern w:val="0"/>
          <w:lang w:eastAsia="de-DE"/>
        </w:rPr>
        <w:t xml:space="preserve"> als zu häufig und damit unbedeutend aufgefallene</w:t>
      </w:r>
      <w:r w:rsidR="007206DB" w:rsidRPr="00600091">
        <w:rPr>
          <w:rFonts w:ascii="Garamond" w:eastAsia="Times New Roman" w:hAnsi="Garamond"/>
          <w:kern w:val="0"/>
          <w:lang w:eastAsia="de-DE"/>
        </w:rPr>
        <w:t>n</w:t>
      </w:r>
      <w:r w:rsidR="001104F0" w:rsidRPr="00600091">
        <w:rPr>
          <w:rFonts w:ascii="Garamond" w:eastAsia="Times New Roman" w:hAnsi="Garamond"/>
          <w:kern w:val="0"/>
          <w:lang w:eastAsia="de-DE"/>
        </w:rPr>
        <w:t>, Topwörter entfernt. Zusätzlich werden alle statistisch signifikanten</w:t>
      </w:r>
      <w:r w:rsidR="001104F0" w:rsidRPr="00512C03">
        <w:rPr>
          <w:rFonts w:ascii="Garamond" w:eastAsia="Times New Roman" w:hAnsi="Garamond"/>
          <w:kern w:val="0"/>
          <w:lang w:eastAsia="de-DE"/>
        </w:rPr>
        <w:t xml:space="preserve"> Wortkombination (Kollokationen oder in diesem Fall auch </w:t>
      </w:r>
      <w:proofErr w:type="spellStart"/>
      <w:r w:rsidR="001104F0" w:rsidRPr="00512C03">
        <w:rPr>
          <w:rFonts w:ascii="Garamond" w:eastAsia="Times New Roman" w:hAnsi="Garamond"/>
          <w:kern w:val="0"/>
          <w:lang w:eastAsia="de-DE"/>
        </w:rPr>
        <w:t>Bigramme</w:t>
      </w:r>
      <w:proofErr w:type="spellEnd"/>
      <w:r w:rsidR="001104F0" w:rsidRPr="00512C03">
        <w:rPr>
          <w:rFonts w:ascii="Garamond" w:eastAsia="Times New Roman" w:hAnsi="Garamond"/>
          <w:kern w:val="0"/>
          <w:lang w:eastAsia="de-DE"/>
        </w:rPr>
        <w:t>) identifiziert und ihre Tokens zusammengeführt. </w:t>
      </w:r>
    </w:p>
    <w:p w14:paraId="6C1D44E4" w14:textId="001233AF" w:rsidR="001104F0" w:rsidRPr="00512C03" w:rsidRDefault="007C4722" w:rsidP="00982583">
      <w:pPr>
        <w:autoSpaceDN/>
        <w:spacing w:after="120" w:line="360" w:lineRule="auto"/>
        <w:jc w:val="both"/>
        <w:textAlignment w:val="baseline"/>
        <w:rPr>
          <w:rFonts w:ascii="Garamond" w:eastAsia="Times New Roman" w:hAnsi="Garamond"/>
          <w:kern w:val="0"/>
          <w:lang w:eastAsia="de-DE"/>
        </w:rPr>
      </w:pPr>
      <w:r>
        <w:rPr>
          <w:rFonts w:ascii="Garamond" w:eastAsia="Times New Roman" w:hAnsi="Garamond"/>
          <w:kern w:val="0"/>
          <w:lang w:eastAsia="de-DE"/>
        </w:rPr>
        <w:t>Daraufhin</w:t>
      </w:r>
      <w:r w:rsidR="001104F0" w:rsidRPr="00512C03">
        <w:rPr>
          <w:rFonts w:ascii="Garamond" w:eastAsia="Times New Roman" w:hAnsi="Garamond"/>
          <w:kern w:val="0"/>
          <w:lang w:eastAsia="de-DE"/>
        </w:rPr>
        <w:t xml:space="preserve"> wird eine DTM erstellt, in der alle Terme, die sich in weniger als drei Dokumenten befinden, herausgefiltert werden. Diese Herangehensweise und auch die vorangegangene Entfernung der Topwörter ist an Zipfs Gesetz angelehnt, wobei Wörter, die zu häufig oder zu selten in einem Korpus auftauchen, als semantisch irrelevant identifiziert und ignoriert werden können (</w:t>
      </w:r>
      <w:proofErr w:type="spellStart"/>
      <w:r w:rsidR="001104F0" w:rsidRPr="00512C03">
        <w:rPr>
          <w:rFonts w:ascii="Garamond" w:eastAsia="Times New Roman" w:hAnsi="Garamond"/>
          <w:kern w:val="0"/>
          <w:lang w:eastAsia="de-DE"/>
        </w:rPr>
        <w:t>Piantadosi</w:t>
      </w:r>
      <w:proofErr w:type="spellEnd"/>
      <w:r>
        <w:rPr>
          <w:rFonts w:ascii="Garamond" w:eastAsia="Times New Roman" w:hAnsi="Garamond"/>
          <w:kern w:val="0"/>
          <w:lang w:eastAsia="de-DE"/>
        </w:rPr>
        <w:t>,</w:t>
      </w:r>
      <w:r w:rsidR="001104F0" w:rsidRPr="00512C03">
        <w:rPr>
          <w:rFonts w:ascii="Garamond" w:eastAsia="Times New Roman" w:hAnsi="Garamond"/>
          <w:kern w:val="0"/>
          <w:lang w:eastAsia="de-DE"/>
        </w:rPr>
        <w:t xml:space="preserve"> 2014: 20). </w:t>
      </w:r>
    </w:p>
    <w:p w14:paraId="733019A3" w14:textId="1B3BFC1C" w:rsidR="008A7315" w:rsidRDefault="001104F0" w:rsidP="00982583">
      <w:pPr>
        <w:autoSpaceDN/>
        <w:spacing w:after="120" w:line="360" w:lineRule="auto"/>
        <w:jc w:val="both"/>
        <w:textAlignment w:val="baseline"/>
        <w:rPr>
          <w:rFonts w:ascii="Garamond" w:eastAsia="Times New Roman" w:hAnsi="Garamond"/>
          <w:kern w:val="0"/>
          <w:lang w:eastAsia="de-DE"/>
        </w:rPr>
      </w:pPr>
      <w:r w:rsidRPr="00512C03">
        <w:rPr>
          <w:rFonts w:ascii="Garamond" w:eastAsia="Times New Roman" w:hAnsi="Garamond"/>
          <w:kern w:val="0"/>
          <w:lang w:eastAsia="de-DE"/>
        </w:rPr>
        <w:t xml:space="preserve">Nun erfolgt die Ermittlung einer Spannweite für die optimale Anzahl an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 xml:space="preserve">mit Hilfe der </w:t>
      </w:r>
      <w:proofErr w:type="spellStart"/>
      <w:r w:rsidRPr="00512C03">
        <w:rPr>
          <w:rFonts w:ascii="Garamond" w:eastAsia="Times New Roman" w:hAnsi="Garamond"/>
          <w:i/>
          <w:iCs/>
          <w:kern w:val="0"/>
          <w:lang w:eastAsia="de-DE"/>
        </w:rPr>
        <w:t>LDAtuning</w:t>
      </w:r>
      <w:proofErr w:type="spellEnd"/>
      <w:r w:rsidRPr="00512C03">
        <w:rPr>
          <w:rFonts w:ascii="Garamond" w:eastAsia="Times New Roman" w:hAnsi="Garamond"/>
          <w:i/>
          <w:iCs/>
          <w:kern w:val="0"/>
          <w:lang w:eastAsia="de-DE"/>
        </w:rPr>
        <w:t>-</w:t>
      </w:r>
      <w:r w:rsidRPr="00512C03">
        <w:rPr>
          <w:rFonts w:ascii="Garamond" w:eastAsia="Times New Roman" w:hAnsi="Garamond"/>
          <w:kern w:val="0"/>
          <w:lang w:eastAsia="de-DE"/>
        </w:rPr>
        <w:t>Bibliothek (siehe Abb. 1</w:t>
      </w:r>
      <w:r w:rsidR="006848EA">
        <w:rPr>
          <w:rFonts w:ascii="Garamond" w:eastAsia="Times New Roman" w:hAnsi="Garamond"/>
          <w:kern w:val="0"/>
          <w:lang w:eastAsia="de-DE"/>
        </w:rPr>
        <w:t>, blau markierter Bereich</w:t>
      </w:r>
      <w:r w:rsidRPr="00512C03">
        <w:rPr>
          <w:rFonts w:ascii="Garamond" w:eastAsia="Times New Roman" w:hAnsi="Garamond"/>
          <w:kern w:val="0"/>
          <w:lang w:eastAsia="de-DE"/>
        </w:rPr>
        <w:t xml:space="preserve">). Darauf folgen weitere Validierungsschritte (siehe Kap. 4). Für die semantische Kohärenz werden verschiedene Modelle mit </w:t>
      </w:r>
      <w:proofErr w:type="spellStart"/>
      <w:r w:rsidRPr="00512C03">
        <w:rPr>
          <w:rFonts w:ascii="Garamond" w:eastAsia="Times New Roman" w:hAnsi="Garamond"/>
          <w:i/>
          <w:iCs/>
          <w:kern w:val="0"/>
          <w:lang w:eastAsia="de-DE"/>
        </w:rPr>
        <w:t>LDAvis</w:t>
      </w:r>
      <w:proofErr w:type="spellEnd"/>
      <w:r w:rsidRPr="00512C03">
        <w:rPr>
          <w:rFonts w:ascii="Garamond" w:eastAsia="Times New Roman" w:hAnsi="Garamond"/>
          <w:kern w:val="0"/>
          <w:lang w:eastAsia="de-DE"/>
        </w:rPr>
        <w:t xml:space="preserve"> visualisiert und verglichen sowie jene mit dem geringsten Anteil an uneindeutigen und irrelevanten Topics (zwischen 47 und 52) ausgewählt. Diese werden anschließend auf ihre </w:t>
      </w:r>
      <w:r w:rsidRPr="00512C03">
        <w:rPr>
          <w:rFonts w:ascii="Garamond" w:eastAsia="Times New Roman" w:hAnsi="Garamond"/>
          <w:i/>
          <w:iCs/>
          <w:kern w:val="0"/>
          <w:lang w:eastAsia="de-DE"/>
        </w:rPr>
        <w:t>Topic</w:t>
      </w:r>
      <w:r w:rsidRPr="00512C03">
        <w:rPr>
          <w:rFonts w:ascii="Garamond" w:eastAsia="Times New Roman" w:hAnsi="Garamond"/>
          <w:kern w:val="0"/>
          <w:lang w:eastAsia="de-DE"/>
        </w:rPr>
        <w:t xml:space="preserve">-Kohärenz geprüft, wodurch die Wahl letztlich auf 51 </w:t>
      </w:r>
      <w:r w:rsidRPr="00512C03">
        <w:rPr>
          <w:rFonts w:ascii="Garamond" w:eastAsia="Times New Roman" w:hAnsi="Garamond"/>
          <w:i/>
          <w:iCs/>
          <w:kern w:val="0"/>
          <w:lang w:eastAsia="de-DE"/>
        </w:rPr>
        <w:t xml:space="preserve">Topics </w:t>
      </w:r>
      <w:r w:rsidRPr="00512C03">
        <w:rPr>
          <w:rFonts w:ascii="Garamond" w:eastAsia="Times New Roman" w:hAnsi="Garamond"/>
          <w:kern w:val="0"/>
          <w:lang w:eastAsia="de-DE"/>
        </w:rPr>
        <w:t>fällt</w:t>
      </w:r>
      <w:r w:rsidR="00C35B28">
        <w:rPr>
          <w:rFonts w:ascii="Garamond" w:eastAsia="Times New Roman" w:hAnsi="Garamond"/>
          <w:kern w:val="0"/>
          <w:lang w:eastAsia="de-DE"/>
        </w:rPr>
        <w:t xml:space="preserve">, welche mit LDA über die </w:t>
      </w:r>
      <w:proofErr w:type="spellStart"/>
      <w:r w:rsidR="00C35B28" w:rsidRPr="00C35B28">
        <w:rPr>
          <w:rFonts w:ascii="Garamond" w:eastAsia="Times New Roman" w:hAnsi="Garamond"/>
          <w:i/>
          <w:iCs/>
          <w:kern w:val="0"/>
          <w:lang w:eastAsia="de-DE"/>
        </w:rPr>
        <w:t>topicmodels</w:t>
      </w:r>
      <w:proofErr w:type="spellEnd"/>
      <w:r w:rsidR="00C35B28">
        <w:rPr>
          <w:rFonts w:ascii="Garamond" w:eastAsia="Times New Roman" w:hAnsi="Garamond"/>
          <w:kern w:val="0"/>
          <w:lang w:eastAsia="de-DE"/>
        </w:rPr>
        <w:t>-Bibliothek berechnet werden</w:t>
      </w:r>
      <w:r w:rsidRPr="00512C03">
        <w:rPr>
          <w:rFonts w:ascii="Garamond" w:eastAsia="Times New Roman" w:hAnsi="Garamond"/>
          <w:kern w:val="0"/>
          <w:lang w:eastAsia="de-DE"/>
        </w:rPr>
        <w:t xml:space="preserve">. Durch Textstichproben wird überprüft, dass die </w:t>
      </w:r>
      <w:r w:rsidRPr="00512C03">
        <w:rPr>
          <w:rFonts w:ascii="Garamond" w:eastAsia="Times New Roman" w:hAnsi="Garamond"/>
          <w:i/>
          <w:iCs/>
          <w:kern w:val="0"/>
          <w:lang w:eastAsia="de-DE"/>
        </w:rPr>
        <w:t>Topic</w:t>
      </w:r>
      <w:r w:rsidRPr="00512C03">
        <w:rPr>
          <w:rFonts w:ascii="Garamond" w:eastAsia="Times New Roman" w:hAnsi="Garamond"/>
          <w:kern w:val="0"/>
          <w:lang w:eastAsia="de-DE"/>
        </w:rPr>
        <w:t>-Verteilungen</w:t>
      </w:r>
      <w:r w:rsidRPr="00512C03">
        <w:rPr>
          <w:rFonts w:ascii="Garamond" w:eastAsia="Times New Roman" w:hAnsi="Garamond"/>
          <w:i/>
          <w:iCs/>
          <w:kern w:val="0"/>
          <w:lang w:eastAsia="de-DE"/>
        </w:rPr>
        <w:t xml:space="preserve"> </w:t>
      </w:r>
      <w:r w:rsidRPr="00512C03">
        <w:rPr>
          <w:rFonts w:ascii="Garamond" w:eastAsia="Times New Roman" w:hAnsi="Garamond"/>
          <w:kern w:val="0"/>
          <w:lang w:eastAsia="de-DE"/>
        </w:rPr>
        <w:t>den tatsächlich vorkommenden Themen entsprechen. </w:t>
      </w:r>
    </w:p>
    <w:p w14:paraId="3EDDA1D5" w14:textId="77777777" w:rsidR="00C25561" w:rsidRPr="00512C03" w:rsidRDefault="00C25561" w:rsidP="00982583">
      <w:pPr>
        <w:autoSpaceDN/>
        <w:spacing w:after="120" w:line="360" w:lineRule="auto"/>
        <w:jc w:val="both"/>
        <w:textAlignment w:val="baseline"/>
        <w:rPr>
          <w:rFonts w:ascii="Garamond" w:eastAsia="Times New Roman" w:hAnsi="Garamond"/>
          <w:kern w:val="0"/>
          <w:lang w:eastAsia="de-DE"/>
        </w:rPr>
      </w:pPr>
    </w:p>
    <w:p w14:paraId="070C21C2" w14:textId="77777777" w:rsidR="00395756" w:rsidRPr="00512C03" w:rsidRDefault="00476C91" w:rsidP="00982583">
      <w:pPr>
        <w:keepNext/>
        <w:autoSpaceDN/>
        <w:spacing w:after="120" w:line="360" w:lineRule="auto"/>
        <w:jc w:val="both"/>
        <w:textAlignment w:val="baseline"/>
        <w:rPr>
          <w:rFonts w:ascii="Garamond" w:hAnsi="Garamond"/>
          <w:sz w:val="20"/>
          <w:szCs w:val="20"/>
        </w:rPr>
      </w:pPr>
      <w:r w:rsidRPr="00512C03">
        <w:rPr>
          <w:rFonts w:ascii="Garamond" w:hAnsi="Garamond"/>
          <w:noProof/>
          <w:sz w:val="20"/>
          <w:szCs w:val="20"/>
        </w:rPr>
        <w:drawing>
          <wp:inline distT="0" distB="0" distL="0" distR="0" wp14:anchorId="6C22474C" wp14:editId="32980DF4">
            <wp:extent cx="5950585" cy="3046940"/>
            <wp:effectExtent l="0" t="0" r="0" b="1270"/>
            <wp:docPr id="1533652969" name="Grafik 1" descr="Ein Bild, das Reihe, Diagramm, parallel, Steigung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52969" name="Grafik 1" descr="Ein Bild, das Reihe, Diagramm, parallel, Steigung enthäl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6381" cy="3106232"/>
                    </a:xfrm>
                    <a:prstGeom prst="rect">
                      <a:avLst/>
                    </a:prstGeom>
                    <a:noFill/>
                    <a:ln>
                      <a:noFill/>
                    </a:ln>
                  </pic:spPr>
                </pic:pic>
              </a:graphicData>
            </a:graphic>
          </wp:inline>
        </w:drawing>
      </w:r>
    </w:p>
    <w:p w14:paraId="7CB43078" w14:textId="17AF9015" w:rsidR="00F74732" w:rsidRPr="00512C03" w:rsidRDefault="00395756" w:rsidP="00F74732">
      <w:pPr>
        <w:pStyle w:val="Beschriftung"/>
        <w:spacing w:after="0"/>
        <w:jc w:val="both"/>
        <w:rPr>
          <w:rFonts w:ascii="Garamond" w:hAnsi="Garamond"/>
          <w:i w:val="0"/>
          <w:iCs w:val="0"/>
          <w:sz w:val="20"/>
          <w:szCs w:val="20"/>
        </w:rPr>
      </w:pPr>
      <w:bookmarkStart w:id="7" w:name="_Toc161071863"/>
      <w:r w:rsidRPr="00512C03">
        <w:rPr>
          <w:rFonts w:ascii="Garamond" w:hAnsi="Garamond"/>
          <w:i w:val="0"/>
          <w:iCs w:val="0"/>
          <w:sz w:val="20"/>
          <w:szCs w:val="20"/>
        </w:rPr>
        <w:t xml:space="preserve">Abbildung </w:t>
      </w:r>
      <w:r w:rsidRPr="00512C03">
        <w:rPr>
          <w:rFonts w:ascii="Garamond" w:hAnsi="Garamond"/>
          <w:i w:val="0"/>
          <w:iCs w:val="0"/>
          <w:sz w:val="20"/>
          <w:szCs w:val="20"/>
        </w:rPr>
        <w:fldChar w:fldCharType="begin"/>
      </w:r>
      <w:r w:rsidRPr="00512C03">
        <w:rPr>
          <w:rFonts w:ascii="Garamond" w:hAnsi="Garamond"/>
          <w:i w:val="0"/>
          <w:iCs w:val="0"/>
          <w:sz w:val="20"/>
          <w:szCs w:val="20"/>
        </w:rPr>
        <w:instrText xml:space="preserve"> SEQ Abbildung \* ARABIC </w:instrText>
      </w:r>
      <w:r w:rsidRPr="00512C03">
        <w:rPr>
          <w:rFonts w:ascii="Garamond" w:hAnsi="Garamond"/>
          <w:i w:val="0"/>
          <w:iCs w:val="0"/>
          <w:sz w:val="20"/>
          <w:szCs w:val="20"/>
        </w:rPr>
        <w:fldChar w:fldCharType="separate"/>
      </w:r>
      <w:r w:rsidR="00B20CE3">
        <w:rPr>
          <w:rFonts w:ascii="Garamond" w:hAnsi="Garamond"/>
          <w:i w:val="0"/>
          <w:iCs w:val="0"/>
          <w:noProof/>
          <w:sz w:val="20"/>
          <w:szCs w:val="20"/>
        </w:rPr>
        <w:t>1</w:t>
      </w:r>
      <w:r w:rsidRPr="00512C03">
        <w:rPr>
          <w:rFonts w:ascii="Garamond" w:hAnsi="Garamond"/>
          <w:i w:val="0"/>
          <w:iCs w:val="0"/>
          <w:sz w:val="20"/>
          <w:szCs w:val="20"/>
        </w:rPr>
        <w:fldChar w:fldCharType="end"/>
      </w:r>
      <w:r w:rsidRPr="00512C03">
        <w:rPr>
          <w:rFonts w:ascii="Garamond" w:hAnsi="Garamond"/>
          <w:i w:val="0"/>
          <w:iCs w:val="0"/>
          <w:sz w:val="20"/>
          <w:szCs w:val="20"/>
        </w:rPr>
        <w:t xml:space="preserve"> Spannweite </w:t>
      </w:r>
      <w:r w:rsidR="00E30B4B">
        <w:rPr>
          <w:rFonts w:ascii="Garamond" w:hAnsi="Garamond"/>
          <w:i w:val="0"/>
          <w:iCs w:val="0"/>
          <w:sz w:val="20"/>
          <w:szCs w:val="20"/>
        </w:rPr>
        <w:t>der</w:t>
      </w:r>
      <w:r w:rsidRPr="00512C03">
        <w:rPr>
          <w:rFonts w:ascii="Garamond" w:hAnsi="Garamond"/>
          <w:i w:val="0"/>
          <w:iCs w:val="0"/>
          <w:sz w:val="20"/>
          <w:szCs w:val="20"/>
        </w:rPr>
        <w:t xml:space="preserve"> optimale</w:t>
      </w:r>
      <w:r w:rsidR="00E30B4B">
        <w:rPr>
          <w:rFonts w:ascii="Garamond" w:hAnsi="Garamond"/>
          <w:i w:val="0"/>
          <w:iCs w:val="0"/>
          <w:sz w:val="20"/>
          <w:szCs w:val="20"/>
        </w:rPr>
        <w:t>n</w:t>
      </w:r>
      <w:r w:rsidRPr="00512C03">
        <w:rPr>
          <w:rFonts w:ascii="Garamond" w:hAnsi="Garamond"/>
          <w:i w:val="0"/>
          <w:iCs w:val="0"/>
          <w:sz w:val="20"/>
          <w:szCs w:val="20"/>
        </w:rPr>
        <w:t xml:space="preserve"> Anzahl Topics. Berechnet</w:t>
      </w:r>
      <w:r w:rsidR="00EF7FF6" w:rsidRPr="00512C03">
        <w:rPr>
          <w:rFonts w:ascii="Garamond" w:hAnsi="Garamond"/>
          <w:i w:val="0"/>
          <w:iCs w:val="0"/>
          <w:sz w:val="20"/>
          <w:szCs w:val="20"/>
        </w:rPr>
        <w:t>,</w:t>
      </w:r>
      <w:r w:rsidRPr="00512C03">
        <w:rPr>
          <w:rFonts w:ascii="Garamond" w:hAnsi="Garamond"/>
          <w:i w:val="0"/>
          <w:iCs w:val="0"/>
          <w:sz w:val="20"/>
          <w:szCs w:val="20"/>
        </w:rPr>
        <w:t xml:space="preserve"> basierend auf den Metriken von Arun et al. (2010), Juan et al. (2009), </w:t>
      </w:r>
      <w:proofErr w:type="spellStart"/>
      <w:r w:rsidRPr="00512C03">
        <w:rPr>
          <w:rFonts w:ascii="Garamond" w:hAnsi="Garamond"/>
          <w:i w:val="0"/>
          <w:iCs w:val="0"/>
          <w:sz w:val="20"/>
          <w:szCs w:val="20"/>
        </w:rPr>
        <w:t>Deveaud</w:t>
      </w:r>
      <w:proofErr w:type="spellEnd"/>
      <w:r w:rsidRPr="00512C03">
        <w:rPr>
          <w:rFonts w:ascii="Garamond" w:hAnsi="Garamond"/>
          <w:i w:val="0"/>
          <w:iCs w:val="0"/>
          <w:sz w:val="20"/>
          <w:szCs w:val="20"/>
        </w:rPr>
        <w:t xml:space="preserve"> et al. (2014) sowie Griffiths und </w:t>
      </w:r>
      <w:proofErr w:type="spellStart"/>
      <w:r w:rsidRPr="00512C03">
        <w:rPr>
          <w:rFonts w:ascii="Garamond" w:hAnsi="Garamond"/>
          <w:i w:val="0"/>
          <w:iCs w:val="0"/>
          <w:sz w:val="20"/>
          <w:szCs w:val="20"/>
        </w:rPr>
        <w:t>Steyvers</w:t>
      </w:r>
      <w:proofErr w:type="spellEnd"/>
      <w:r w:rsidRPr="00512C03">
        <w:rPr>
          <w:rFonts w:ascii="Garamond" w:hAnsi="Garamond"/>
          <w:i w:val="0"/>
          <w:iCs w:val="0"/>
          <w:sz w:val="20"/>
          <w:szCs w:val="20"/>
        </w:rPr>
        <w:t xml:space="preserve"> (2004).</w:t>
      </w:r>
      <w:bookmarkEnd w:id="7"/>
      <w:r w:rsidRPr="00512C03">
        <w:rPr>
          <w:rFonts w:ascii="Garamond" w:hAnsi="Garamond"/>
          <w:i w:val="0"/>
          <w:iCs w:val="0"/>
          <w:sz w:val="20"/>
          <w:szCs w:val="20"/>
        </w:rPr>
        <w:t xml:space="preserve"> </w:t>
      </w:r>
    </w:p>
    <w:p w14:paraId="793BF736" w14:textId="099AFB1C" w:rsidR="00D1704F" w:rsidRPr="00512C03" w:rsidRDefault="00395756" w:rsidP="00A043A8">
      <w:pPr>
        <w:pStyle w:val="Beschriftung"/>
        <w:jc w:val="both"/>
        <w:rPr>
          <w:rFonts w:ascii="Garamond" w:hAnsi="Garamond"/>
          <w:i w:val="0"/>
          <w:iCs w:val="0"/>
          <w:sz w:val="20"/>
          <w:szCs w:val="20"/>
        </w:rPr>
      </w:pPr>
      <w:r w:rsidRPr="00512C03">
        <w:rPr>
          <w:rFonts w:ascii="Garamond" w:hAnsi="Garamond"/>
          <w:i w:val="0"/>
          <w:iCs w:val="0"/>
          <w:sz w:val="20"/>
          <w:szCs w:val="20"/>
        </w:rPr>
        <w:t>Quelle: Eigene Darstellung</w:t>
      </w:r>
    </w:p>
    <w:p w14:paraId="009FE177" w14:textId="5F680F55" w:rsidR="000255C0" w:rsidRPr="00512C03" w:rsidRDefault="00A742D0" w:rsidP="00A81BE3">
      <w:pPr>
        <w:pStyle w:val="berschrift1"/>
        <w:numPr>
          <w:ilvl w:val="0"/>
          <w:numId w:val="3"/>
        </w:numPr>
        <w:spacing w:after="120" w:line="360" w:lineRule="auto"/>
        <w:jc w:val="both"/>
        <w:rPr>
          <w:rFonts w:ascii="Garamond" w:hAnsi="Garamond" w:cs="Times New Roman"/>
          <w:color w:val="auto"/>
        </w:rPr>
      </w:pPr>
      <w:bookmarkStart w:id="8" w:name="_Toc161237864"/>
      <w:r w:rsidRPr="00512C03">
        <w:rPr>
          <w:rFonts w:ascii="Garamond" w:hAnsi="Garamond" w:cs="Times New Roman"/>
          <w:color w:val="auto"/>
        </w:rPr>
        <w:lastRenderedPageBreak/>
        <w:t>Auswertung der Ergebnisse</w:t>
      </w:r>
      <w:bookmarkEnd w:id="8"/>
    </w:p>
    <w:p w14:paraId="77140A32" w14:textId="1F2AF850" w:rsidR="00F27E78" w:rsidRPr="00512C03" w:rsidRDefault="002B588D" w:rsidP="00A0719D">
      <w:pPr>
        <w:spacing w:after="120" w:line="360" w:lineRule="auto"/>
        <w:jc w:val="both"/>
        <w:rPr>
          <w:rStyle w:val="normaltextrun"/>
          <w:rFonts w:ascii="Garamond" w:hAnsi="Garamond"/>
          <w:color w:val="0D0D0D"/>
          <w:shd w:val="clear" w:color="auto" w:fill="FFFFFF"/>
        </w:rPr>
      </w:pPr>
      <w:r w:rsidRPr="00512C03">
        <w:rPr>
          <w:rStyle w:val="normaltextrun"/>
          <w:rFonts w:ascii="Garamond" w:hAnsi="Garamond"/>
          <w:color w:val="0D0D0D"/>
          <w:shd w:val="clear" w:color="auto" w:fill="FFFFFF"/>
        </w:rPr>
        <w:t xml:space="preserve">Vor der eigentlichen Analyse werden den 51 </w:t>
      </w:r>
      <w:r w:rsidRPr="00512C03">
        <w:rPr>
          <w:rStyle w:val="normaltextrun"/>
          <w:rFonts w:ascii="Garamond" w:hAnsi="Garamond"/>
          <w:i/>
          <w:iCs/>
          <w:color w:val="0D0D0D"/>
          <w:shd w:val="clear" w:color="auto" w:fill="FFFFFF"/>
        </w:rPr>
        <w:t xml:space="preserve">Topics </w:t>
      </w:r>
      <w:r w:rsidRPr="00512C03">
        <w:rPr>
          <w:rStyle w:val="normaltextrun"/>
          <w:rFonts w:ascii="Garamond" w:hAnsi="Garamond"/>
          <w:color w:val="0D0D0D"/>
          <w:shd w:val="clear" w:color="auto" w:fill="FFFFFF"/>
        </w:rPr>
        <w:t>des ausgewählten Modells im Rahmen der interpretativen Phase Überbegriffe auf Grundlage der häufigsten 30 Terme zugeordnet. Trotz möglicher Inkohärenz einiger </w:t>
      </w:r>
      <w:r w:rsidRPr="00512C03">
        <w:rPr>
          <w:rStyle w:val="normaltextrun"/>
          <w:rFonts w:ascii="Garamond" w:hAnsi="Garamond"/>
          <w:i/>
          <w:iCs/>
          <w:color w:val="0D0D0D"/>
          <w:shd w:val="clear" w:color="auto" w:fill="FFFFFF"/>
        </w:rPr>
        <w:t xml:space="preserve">Topics </w:t>
      </w:r>
      <w:r w:rsidRPr="00512C03">
        <w:rPr>
          <w:rStyle w:val="normaltextrun"/>
          <w:rFonts w:ascii="Garamond" w:hAnsi="Garamond"/>
          <w:color w:val="0D0D0D"/>
          <w:shd w:val="clear" w:color="auto" w:fill="FFFFFF"/>
        </w:rPr>
        <w:t xml:space="preserve">ist anzumerken, dass dieses Modell vorläufig ausreichend ist, um die Forschungsfragen zu beantworten. Denn hierbei handelt es sich nicht um definitive Fakten, sondern vielmehr um einen semantisch flexiblen und interpretierbaren Raum. In dieser Arbeit werden die </w:t>
      </w:r>
      <w:r w:rsidRPr="00512C03">
        <w:rPr>
          <w:rStyle w:val="normaltextrun"/>
          <w:rFonts w:ascii="Garamond" w:hAnsi="Garamond"/>
          <w:i/>
          <w:iCs/>
          <w:color w:val="0D0D0D"/>
          <w:shd w:val="clear" w:color="auto" w:fill="FFFFFF"/>
        </w:rPr>
        <w:t xml:space="preserve">Topics </w:t>
      </w:r>
      <w:r w:rsidRPr="00512C03">
        <w:rPr>
          <w:rStyle w:val="normaltextrun"/>
          <w:rFonts w:ascii="Garamond" w:hAnsi="Garamond"/>
          <w:color w:val="0D0D0D"/>
          <w:shd w:val="clear" w:color="auto" w:fill="FFFFFF"/>
        </w:rPr>
        <w:t xml:space="preserve">zudem als Frames und nicht als umfassende Darstellung eines Sachverhaltes verstanden </w:t>
      </w:r>
      <w:r w:rsidRPr="00512C03">
        <w:rPr>
          <w:rStyle w:val="normaltextrun"/>
          <w:rFonts w:ascii="Garamond" w:hAnsi="Garamond"/>
          <w:color w:val="000000"/>
          <w:shd w:val="clear" w:color="auto" w:fill="FFFFFF"/>
        </w:rPr>
        <w:t>(DiMaggio et al.</w:t>
      </w:r>
      <w:r w:rsidR="00AD3442">
        <w:rPr>
          <w:rStyle w:val="normaltextrun"/>
          <w:rFonts w:ascii="Garamond" w:hAnsi="Garamond"/>
          <w:color w:val="000000"/>
          <w:shd w:val="clear" w:color="auto" w:fill="FFFFFF"/>
        </w:rPr>
        <w:t>,</w:t>
      </w:r>
      <w:r w:rsidRPr="00512C03">
        <w:rPr>
          <w:rStyle w:val="normaltextrun"/>
          <w:rFonts w:ascii="Garamond" w:hAnsi="Garamond"/>
          <w:color w:val="000000"/>
          <w:shd w:val="clear" w:color="auto" w:fill="FFFFFF"/>
        </w:rPr>
        <w:t xml:space="preserve"> 2013: 590–591). Schließlich geben die Parteien in den Wahlprogrammen lediglich ihre Deutungsmuster und Ansichten eines komplexeren Tatbestands wieder. Zudem ist wichtig zu beachten, dass die </w:t>
      </w:r>
      <w:r w:rsidRPr="00512C03">
        <w:rPr>
          <w:rStyle w:val="normaltextrun"/>
          <w:rFonts w:ascii="Garamond" w:hAnsi="Garamond"/>
          <w:color w:val="0D0D0D"/>
          <w:shd w:val="clear" w:color="auto" w:fill="FFFFFF"/>
        </w:rPr>
        <w:t xml:space="preserve">dargestellten </w:t>
      </w:r>
      <w:r w:rsidRPr="00512C03">
        <w:rPr>
          <w:rStyle w:val="normaltextrun"/>
          <w:rFonts w:ascii="Garamond" w:hAnsi="Garamond"/>
          <w:i/>
          <w:iCs/>
          <w:color w:val="0D0D0D"/>
          <w:shd w:val="clear" w:color="auto" w:fill="FFFFFF"/>
        </w:rPr>
        <w:t xml:space="preserve">Topics </w:t>
      </w:r>
      <w:r w:rsidRPr="00512C03">
        <w:rPr>
          <w:rStyle w:val="normaltextrun"/>
          <w:rFonts w:ascii="Garamond" w:hAnsi="Garamond"/>
          <w:color w:val="0D0D0D"/>
          <w:shd w:val="clear" w:color="auto" w:fill="FFFFFF"/>
        </w:rPr>
        <w:t>eine Abbildung der behandelten Themen darstellen, jedoch nicht zwangsläufig die ideologischen Standpunkte der Parteien widerspiegeln.</w:t>
      </w:r>
      <w:r w:rsidR="001C7FB2" w:rsidRPr="00512C03">
        <w:rPr>
          <w:rStyle w:val="normaltextrun"/>
          <w:rFonts w:ascii="Garamond" w:hAnsi="Garamond"/>
          <w:color w:val="0D0D0D"/>
          <w:shd w:val="clear" w:color="auto" w:fill="FFFFFF"/>
        </w:rPr>
        <w:t xml:space="preserve"> Alle Skript</w:t>
      </w:r>
      <w:r w:rsidR="00687F0F" w:rsidRPr="00512C03">
        <w:rPr>
          <w:rStyle w:val="normaltextrun"/>
          <w:rFonts w:ascii="Garamond" w:hAnsi="Garamond"/>
          <w:color w:val="0D0D0D"/>
          <w:shd w:val="clear" w:color="auto" w:fill="FFFFFF"/>
        </w:rPr>
        <w:t>e</w:t>
      </w:r>
      <w:r w:rsidR="001C7FB2" w:rsidRPr="00512C03">
        <w:rPr>
          <w:rStyle w:val="normaltextrun"/>
          <w:rFonts w:ascii="Garamond" w:hAnsi="Garamond"/>
          <w:color w:val="0D0D0D"/>
          <w:shd w:val="clear" w:color="auto" w:fill="FFFFFF"/>
        </w:rPr>
        <w:t xml:space="preserve">, Ergebnisse und </w:t>
      </w:r>
      <w:r w:rsidR="00F258BB" w:rsidRPr="00512C03">
        <w:rPr>
          <w:rStyle w:val="normaltextrun"/>
          <w:rFonts w:ascii="Garamond" w:hAnsi="Garamond"/>
          <w:color w:val="0D0D0D"/>
          <w:shd w:val="clear" w:color="auto" w:fill="FFFFFF"/>
        </w:rPr>
        <w:t>Darstellungen</w:t>
      </w:r>
      <w:r w:rsidR="00F1669D" w:rsidRPr="00512C03">
        <w:rPr>
          <w:rStyle w:val="normaltextrun"/>
          <w:rFonts w:ascii="Garamond" w:hAnsi="Garamond"/>
          <w:color w:val="0D0D0D"/>
          <w:shd w:val="clear" w:color="auto" w:fill="FFFFFF"/>
        </w:rPr>
        <w:t xml:space="preserve"> finden sich </w:t>
      </w:r>
      <w:r w:rsidR="00CB40EB" w:rsidRPr="00512C03">
        <w:rPr>
          <w:rStyle w:val="normaltextrun"/>
          <w:rFonts w:ascii="Garamond" w:hAnsi="Garamond"/>
          <w:color w:val="0D0D0D"/>
          <w:shd w:val="clear" w:color="auto" w:fill="FFFFFF"/>
        </w:rPr>
        <w:t>auf</w:t>
      </w:r>
      <w:r w:rsidR="00F1669D" w:rsidRPr="00512C03">
        <w:rPr>
          <w:rStyle w:val="normaltextrun"/>
          <w:rFonts w:ascii="Garamond" w:hAnsi="Garamond"/>
          <w:color w:val="0D0D0D"/>
          <w:shd w:val="clear" w:color="auto" w:fill="FFFFFF"/>
        </w:rPr>
        <w:t xml:space="preserve"> GitHub</w:t>
      </w:r>
      <w:r w:rsidR="00687F0F" w:rsidRPr="00512C03">
        <w:rPr>
          <w:rStyle w:val="normaltextrun"/>
          <w:rFonts w:ascii="Garamond" w:hAnsi="Garamond"/>
          <w:color w:val="0D0D0D"/>
          <w:shd w:val="clear" w:color="auto" w:fill="FFFFFF"/>
        </w:rPr>
        <w:t xml:space="preserve"> unter</w:t>
      </w:r>
      <w:r w:rsidR="00A52BCD" w:rsidRPr="00512C03">
        <w:rPr>
          <w:rStyle w:val="normaltextrun"/>
          <w:rFonts w:ascii="Garamond" w:hAnsi="Garamond"/>
          <w:color w:val="0D0D0D"/>
          <w:shd w:val="clear" w:color="auto" w:fill="FFFFFF"/>
        </w:rPr>
        <w:t xml:space="preserve">: </w:t>
      </w:r>
      <w:hyperlink r:id="rId23" w:history="1">
        <w:r w:rsidR="00A52BCD" w:rsidRPr="00512C03">
          <w:rPr>
            <w:rStyle w:val="Hyperlink"/>
            <w:rFonts w:ascii="Garamond" w:hAnsi="Garamond"/>
          </w:rPr>
          <w:t>ammyyy2002/Topic-Modeling-of-Electional-Programs-from-Manifesto-Project-in-R (github.com)</w:t>
        </w:r>
      </w:hyperlink>
      <w:r w:rsidR="00CB40EB" w:rsidRPr="00512C03">
        <w:rPr>
          <w:rFonts w:ascii="Garamond" w:hAnsi="Garamond"/>
        </w:rPr>
        <w:t>.</w:t>
      </w:r>
    </w:p>
    <w:p w14:paraId="17E6512D" w14:textId="77777777" w:rsidR="00277D9A" w:rsidRPr="00512C03" w:rsidRDefault="00277D9A" w:rsidP="00A0719D">
      <w:pPr>
        <w:spacing w:after="120" w:line="360" w:lineRule="auto"/>
        <w:jc w:val="both"/>
        <w:rPr>
          <w:rStyle w:val="normaltextrun"/>
          <w:rFonts w:ascii="Garamond" w:hAnsi="Garamond"/>
          <w:color w:val="0D0D0D"/>
          <w:shd w:val="clear" w:color="auto" w:fill="FFFFFF"/>
        </w:rPr>
      </w:pPr>
    </w:p>
    <w:p w14:paraId="3C9BAA5F" w14:textId="6D900F4B" w:rsidR="00057A28" w:rsidRPr="00512C03" w:rsidRDefault="00C37C3A" w:rsidP="005B5A0C">
      <w:pPr>
        <w:pStyle w:val="berschrift2"/>
        <w:numPr>
          <w:ilvl w:val="1"/>
          <w:numId w:val="3"/>
        </w:numPr>
        <w:spacing w:before="0" w:after="120" w:line="360" w:lineRule="auto"/>
        <w:jc w:val="both"/>
        <w:rPr>
          <w:rStyle w:val="eop"/>
          <w:rFonts w:ascii="Garamond" w:hAnsi="Garamond"/>
          <w:color w:val="auto"/>
          <w:shd w:val="clear" w:color="auto" w:fill="FFFFFF"/>
        </w:rPr>
      </w:pPr>
      <w:bookmarkStart w:id="9" w:name="_Toc161237865"/>
      <w:r>
        <w:rPr>
          <w:rStyle w:val="eop"/>
          <w:rFonts w:ascii="Garamond" w:hAnsi="Garamond"/>
          <w:color w:val="auto"/>
          <w:shd w:val="clear" w:color="auto" w:fill="FFFFFF"/>
        </w:rPr>
        <w:t>Gesamtgesellschaftliche p</w:t>
      </w:r>
      <w:r w:rsidR="00277D9A" w:rsidRPr="00512C03">
        <w:rPr>
          <w:rStyle w:val="eop"/>
          <w:rFonts w:ascii="Garamond" w:hAnsi="Garamond"/>
          <w:color w:val="auto"/>
          <w:shd w:val="clear" w:color="auto" w:fill="FFFFFF"/>
        </w:rPr>
        <w:t>rogrammatische</w:t>
      </w:r>
      <w:r w:rsidR="00A0719D" w:rsidRPr="00512C03">
        <w:rPr>
          <w:rStyle w:val="eop"/>
          <w:rFonts w:ascii="Garamond" w:hAnsi="Garamond"/>
          <w:color w:val="auto"/>
          <w:shd w:val="clear" w:color="auto" w:fill="FFFFFF"/>
        </w:rPr>
        <w:t xml:space="preserve"> Trends</w:t>
      </w:r>
      <w:bookmarkEnd w:id="9"/>
    </w:p>
    <w:p w14:paraId="33F92D83" w14:textId="2531B042" w:rsidR="00EA5D20" w:rsidRPr="00512C03" w:rsidRDefault="00730CDD" w:rsidP="00C37363">
      <w:pPr>
        <w:spacing w:after="120" w:line="360" w:lineRule="auto"/>
        <w:jc w:val="both"/>
        <w:rPr>
          <w:rFonts w:ascii="Garamond" w:hAnsi="Garamond"/>
        </w:rPr>
      </w:pPr>
      <w:r w:rsidRPr="00512C03">
        <w:rPr>
          <w:rFonts w:ascii="Garamond" w:hAnsi="Garamond"/>
        </w:rPr>
        <w:t>Die Wahlprogramme der SPD, der Grünen und der FDP zeig</w:t>
      </w:r>
      <w:r w:rsidR="00BE27CA" w:rsidRPr="00512C03">
        <w:rPr>
          <w:rFonts w:ascii="Garamond" w:hAnsi="Garamond"/>
        </w:rPr>
        <w:t>en</w:t>
      </w:r>
      <w:r w:rsidRPr="00512C03">
        <w:rPr>
          <w:rFonts w:ascii="Garamond" w:hAnsi="Garamond"/>
        </w:rPr>
        <w:t xml:space="preserve"> in </w:t>
      </w:r>
      <w:r w:rsidR="00D90E06" w:rsidRPr="00512C03">
        <w:rPr>
          <w:rFonts w:ascii="Garamond" w:hAnsi="Garamond"/>
        </w:rPr>
        <w:t>verschiedenen</w:t>
      </w:r>
      <w:r w:rsidRPr="00512C03">
        <w:rPr>
          <w:rFonts w:ascii="Garamond" w:hAnsi="Garamond"/>
        </w:rPr>
        <w:t xml:space="preserve"> Wahlperioden</w:t>
      </w:r>
      <w:r w:rsidR="00D90E06" w:rsidRPr="00512C03">
        <w:rPr>
          <w:rFonts w:ascii="Garamond" w:hAnsi="Garamond"/>
        </w:rPr>
        <w:t xml:space="preserve"> unterschiedliche </w:t>
      </w:r>
      <w:r w:rsidR="00D90E06" w:rsidRPr="00512C03">
        <w:rPr>
          <w:rFonts w:ascii="Garamond" w:hAnsi="Garamond"/>
          <w:i/>
          <w:iCs/>
        </w:rPr>
        <w:t>Topics</w:t>
      </w:r>
      <w:r w:rsidR="00D90E06" w:rsidRPr="00512C03">
        <w:rPr>
          <w:rFonts w:ascii="Garamond" w:hAnsi="Garamond"/>
        </w:rPr>
        <w:t xml:space="preserve"> mit erhöhter </w:t>
      </w:r>
      <w:proofErr w:type="spellStart"/>
      <w:r w:rsidR="00D90E06" w:rsidRPr="00512C03">
        <w:rPr>
          <w:rFonts w:ascii="Garamond" w:hAnsi="Garamond"/>
        </w:rPr>
        <w:t>Vorkommenswahrscheinlichkeit</w:t>
      </w:r>
      <w:proofErr w:type="spellEnd"/>
      <w:r w:rsidR="00D90E06" w:rsidRPr="00512C03">
        <w:rPr>
          <w:rFonts w:ascii="Garamond" w:hAnsi="Garamond"/>
        </w:rPr>
        <w:t xml:space="preserve"> auf</w:t>
      </w:r>
      <w:r w:rsidR="00FE1E27" w:rsidRPr="00512C03">
        <w:rPr>
          <w:rFonts w:ascii="Garamond" w:hAnsi="Garamond"/>
        </w:rPr>
        <w:t xml:space="preserve"> (siehe Abb. 2)</w:t>
      </w:r>
      <w:r w:rsidR="00D90E06" w:rsidRPr="00512C03">
        <w:rPr>
          <w:rFonts w:ascii="Garamond" w:hAnsi="Garamond"/>
        </w:rPr>
        <w:t>.</w:t>
      </w:r>
      <w:r w:rsidR="00FE1E27" w:rsidRPr="00512C03">
        <w:rPr>
          <w:rFonts w:ascii="Garamond" w:hAnsi="Garamond"/>
        </w:rPr>
        <w:t xml:space="preserve"> </w:t>
      </w:r>
      <w:r w:rsidR="00D90E06" w:rsidRPr="00512C03">
        <w:rPr>
          <w:rFonts w:ascii="Garamond" w:hAnsi="Garamond"/>
        </w:rPr>
        <w:t xml:space="preserve"> </w:t>
      </w:r>
      <w:r w:rsidR="0078634A" w:rsidRPr="00512C03">
        <w:rPr>
          <w:rFonts w:ascii="Garamond" w:hAnsi="Garamond"/>
        </w:rPr>
        <w:t xml:space="preserve">Das wahrscheinlichere Vorkommen einiger </w:t>
      </w:r>
      <w:r w:rsidR="0078634A" w:rsidRPr="00512C03">
        <w:rPr>
          <w:rFonts w:ascii="Garamond" w:hAnsi="Garamond"/>
          <w:i/>
          <w:iCs/>
        </w:rPr>
        <w:t>Topics</w:t>
      </w:r>
      <w:r w:rsidR="0078634A" w:rsidRPr="00512C03">
        <w:rPr>
          <w:rFonts w:ascii="Garamond" w:hAnsi="Garamond"/>
        </w:rPr>
        <w:t xml:space="preserve"> lässt sich auf tatsächliche Ereignisse zurückführen und stellt eine Reaktion auf diese dar.</w:t>
      </w:r>
      <w:r w:rsidR="005B5A0C" w:rsidRPr="00512C03">
        <w:rPr>
          <w:rFonts w:ascii="Garamond" w:hAnsi="Garamond"/>
        </w:rPr>
        <w:t xml:space="preserve"> Im Jahr 1983</w:t>
      </w:r>
      <w:r w:rsidR="00EE43B0" w:rsidRPr="00512C03">
        <w:rPr>
          <w:rFonts w:ascii="Garamond" w:hAnsi="Garamond"/>
        </w:rPr>
        <w:t>,</w:t>
      </w:r>
      <w:r w:rsidR="003C48F8" w:rsidRPr="00512C03">
        <w:rPr>
          <w:rFonts w:ascii="Garamond" w:hAnsi="Garamond"/>
        </w:rPr>
        <w:t xml:space="preserve"> zu Zeiten des Kalten Krieges,</w:t>
      </w:r>
      <w:r w:rsidR="00EE43B0" w:rsidRPr="00512C03">
        <w:rPr>
          <w:rFonts w:ascii="Garamond" w:hAnsi="Garamond"/>
        </w:rPr>
        <w:t xml:space="preserve"> </w:t>
      </w:r>
      <w:r w:rsidR="00AC2153" w:rsidRPr="00512C03">
        <w:rPr>
          <w:rFonts w:ascii="Garamond" w:hAnsi="Garamond"/>
        </w:rPr>
        <w:t xml:space="preserve"> </w:t>
      </w:r>
      <w:r w:rsidR="003C48F8" w:rsidRPr="00512C03">
        <w:rPr>
          <w:rFonts w:ascii="Garamond" w:hAnsi="Garamond"/>
        </w:rPr>
        <w:t>stehen</w:t>
      </w:r>
      <w:r w:rsidR="00AC2153" w:rsidRPr="00512C03">
        <w:rPr>
          <w:rFonts w:ascii="Garamond" w:hAnsi="Garamond"/>
        </w:rPr>
        <w:t xml:space="preserve"> </w:t>
      </w:r>
      <w:r w:rsidR="003C48F8" w:rsidRPr="00512C03">
        <w:rPr>
          <w:rFonts w:ascii="Garamond" w:hAnsi="Garamond"/>
        </w:rPr>
        <w:t>außenpolitische</w:t>
      </w:r>
      <w:r w:rsidR="008331AD" w:rsidRPr="00512C03">
        <w:rPr>
          <w:rFonts w:ascii="Garamond" w:hAnsi="Garamond"/>
        </w:rPr>
        <w:t xml:space="preserve"> (</w:t>
      </w:r>
      <w:r w:rsidR="001736B4" w:rsidRPr="00512C03">
        <w:rPr>
          <w:rFonts w:ascii="Garamond" w:hAnsi="Garamond"/>
        </w:rPr>
        <w:t>6, 10)</w:t>
      </w:r>
      <w:r w:rsidR="003C48F8" w:rsidRPr="00512C03">
        <w:rPr>
          <w:rFonts w:ascii="Garamond" w:hAnsi="Garamond"/>
        </w:rPr>
        <w:t xml:space="preserve"> und </w:t>
      </w:r>
      <w:r w:rsidR="00AC2153" w:rsidRPr="00512C03">
        <w:rPr>
          <w:rFonts w:ascii="Garamond" w:hAnsi="Garamond"/>
        </w:rPr>
        <w:t xml:space="preserve"> </w:t>
      </w:r>
      <w:r w:rsidR="008331AD" w:rsidRPr="00512C03">
        <w:rPr>
          <w:rFonts w:ascii="Garamond" w:hAnsi="Garamond"/>
        </w:rPr>
        <w:t>rüstungstechnische</w:t>
      </w:r>
      <w:r w:rsidR="001736B4" w:rsidRPr="00512C03">
        <w:rPr>
          <w:rFonts w:ascii="Garamond" w:hAnsi="Garamond"/>
        </w:rPr>
        <w:t xml:space="preserve"> (20)</w:t>
      </w:r>
      <w:r w:rsidR="008331AD" w:rsidRPr="00512C03">
        <w:rPr>
          <w:rFonts w:ascii="Garamond" w:hAnsi="Garamond"/>
        </w:rPr>
        <w:t xml:space="preserve"> Themen im Vordergrund</w:t>
      </w:r>
      <w:r w:rsidR="001736B4" w:rsidRPr="00512C03">
        <w:rPr>
          <w:rFonts w:ascii="Garamond" w:hAnsi="Garamond"/>
        </w:rPr>
        <w:t>.</w:t>
      </w:r>
      <w:r w:rsidR="00B34E98" w:rsidRPr="00512C03">
        <w:rPr>
          <w:rFonts w:ascii="Garamond" w:hAnsi="Garamond"/>
        </w:rPr>
        <w:t xml:space="preserve"> </w:t>
      </w:r>
      <w:r w:rsidR="0004444C" w:rsidRPr="00512C03">
        <w:rPr>
          <w:rFonts w:ascii="Garamond" w:hAnsi="Garamond"/>
        </w:rPr>
        <w:t>In den Wahlprogrammen von</w:t>
      </w:r>
      <w:r w:rsidR="00983B7C" w:rsidRPr="00512C03">
        <w:rPr>
          <w:rFonts w:ascii="Garamond" w:hAnsi="Garamond"/>
        </w:rPr>
        <w:t xml:space="preserve"> 198</w:t>
      </w:r>
      <w:r w:rsidR="00960BE1" w:rsidRPr="00512C03">
        <w:rPr>
          <w:rFonts w:ascii="Garamond" w:hAnsi="Garamond"/>
        </w:rPr>
        <w:t xml:space="preserve">7, ein Jahr nach der </w:t>
      </w:r>
      <w:r w:rsidR="002165A2" w:rsidRPr="00512C03">
        <w:rPr>
          <w:rFonts w:ascii="Garamond" w:hAnsi="Garamond"/>
        </w:rPr>
        <w:t>Explosion eines Reaktorblocks im Kernkraftwerk Tschernobyl</w:t>
      </w:r>
      <w:r w:rsidR="00EF511E" w:rsidRPr="00512C03">
        <w:rPr>
          <w:rFonts w:ascii="Garamond" w:hAnsi="Garamond"/>
        </w:rPr>
        <w:t xml:space="preserve">, </w:t>
      </w:r>
      <w:r w:rsidR="00425F17" w:rsidRPr="00512C03">
        <w:rPr>
          <w:rFonts w:ascii="Garamond" w:hAnsi="Garamond"/>
        </w:rPr>
        <w:t>werden im Vergleich zur letzten Wahlperiode</w:t>
      </w:r>
      <w:r w:rsidR="00484AFE" w:rsidRPr="00512C03">
        <w:rPr>
          <w:rFonts w:ascii="Garamond" w:hAnsi="Garamond"/>
        </w:rPr>
        <w:t xml:space="preserve"> </w:t>
      </w:r>
      <w:r w:rsidR="00EF511E" w:rsidRPr="00512C03">
        <w:rPr>
          <w:rFonts w:ascii="Garamond" w:hAnsi="Garamond"/>
        </w:rPr>
        <w:t xml:space="preserve">verstärkt </w:t>
      </w:r>
      <w:r w:rsidR="00494D60" w:rsidRPr="00512C03">
        <w:rPr>
          <w:rFonts w:ascii="Garamond" w:hAnsi="Garamond"/>
        </w:rPr>
        <w:t>Themen der Abrüstung</w:t>
      </w:r>
      <w:r w:rsidR="000406C7" w:rsidRPr="00512C03">
        <w:rPr>
          <w:rFonts w:ascii="Garamond" w:hAnsi="Garamond"/>
        </w:rPr>
        <w:t xml:space="preserve"> (20)</w:t>
      </w:r>
      <w:r w:rsidR="00494D60" w:rsidRPr="00512C03">
        <w:rPr>
          <w:rFonts w:ascii="Garamond" w:hAnsi="Garamond"/>
        </w:rPr>
        <w:t xml:space="preserve"> und des Klim</w:t>
      </w:r>
      <w:r w:rsidR="00425F17" w:rsidRPr="00512C03">
        <w:rPr>
          <w:rFonts w:ascii="Garamond" w:hAnsi="Garamond"/>
        </w:rPr>
        <w:t>aschutzes</w:t>
      </w:r>
      <w:r w:rsidR="00E1200F" w:rsidRPr="00512C03">
        <w:rPr>
          <w:rFonts w:ascii="Garamond" w:hAnsi="Garamond"/>
        </w:rPr>
        <w:t xml:space="preserve"> (15)</w:t>
      </w:r>
      <w:r w:rsidR="00425F17" w:rsidRPr="00512C03">
        <w:rPr>
          <w:rFonts w:ascii="Garamond" w:hAnsi="Garamond"/>
        </w:rPr>
        <w:t xml:space="preserve"> behandelt</w:t>
      </w:r>
      <w:r w:rsidR="002C6378" w:rsidRPr="00512C03">
        <w:rPr>
          <w:rFonts w:ascii="Garamond" w:hAnsi="Garamond"/>
        </w:rPr>
        <w:t>.</w:t>
      </w:r>
      <w:r w:rsidR="00D55A36" w:rsidRPr="00512C03">
        <w:rPr>
          <w:rFonts w:ascii="Garamond" w:hAnsi="Garamond"/>
        </w:rPr>
        <w:t xml:space="preserve"> Beide </w:t>
      </w:r>
      <w:r w:rsidR="007D401B" w:rsidRPr="00512C03">
        <w:rPr>
          <w:rFonts w:ascii="Garamond" w:hAnsi="Garamond"/>
        </w:rPr>
        <w:t xml:space="preserve">Beobachtungen können </w:t>
      </w:r>
      <w:r w:rsidR="005B11EB" w:rsidRPr="00512C03">
        <w:rPr>
          <w:rFonts w:ascii="Garamond" w:hAnsi="Garamond"/>
        </w:rPr>
        <w:t>als</w:t>
      </w:r>
      <w:r w:rsidR="007D401B" w:rsidRPr="00512C03">
        <w:rPr>
          <w:rFonts w:ascii="Garamond" w:hAnsi="Garamond"/>
        </w:rPr>
        <w:t xml:space="preserve"> Auswirkungen der westdeutschen Friedensbewegung </w:t>
      </w:r>
      <w:r w:rsidR="00E114B8" w:rsidRPr="00512C03">
        <w:rPr>
          <w:rFonts w:ascii="Garamond" w:hAnsi="Garamond"/>
        </w:rPr>
        <w:t>der</w:t>
      </w:r>
      <w:r w:rsidR="005B11EB" w:rsidRPr="00512C03">
        <w:rPr>
          <w:rFonts w:ascii="Garamond" w:hAnsi="Garamond"/>
        </w:rPr>
        <w:t xml:space="preserve"> 1980er </w:t>
      </w:r>
      <w:r w:rsidR="00C37363" w:rsidRPr="00512C03">
        <w:rPr>
          <w:rFonts w:ascii="Garamond" w:hAnsi="Garamond"/>
        </w:rPr>
        <w:t>verstanden werden, da sich diese gegen die Stationierung von Atomwaffen und für gewaltfreie Konfliktlösungen</w:t>
      </w:r>
      <w:r w:rsidR="00183DA5" w:rsidRPr="00512C03">
        <w:rPr>
          <w:rFonts w:ascii="Garamond" w:hAnsi="Garamond"/>
        </w:rPr>
        <w:t xml:space="preserve"> </w:t>
      </w:r>
    </w:p>
    <w:p w14:paraId="4422D030" w14:textId="77777777" w:rsidR="00274510" w:rsidRPr="00512C03" w:rsidRDefault="00274510" w:rsidP="00274510">
      <w:pPr>
        <w:keepNext/>
        <w:rPr>
          <w:rFonts w:ascii="Garamond" w:hAnsi="Garamond"/>
        </w:rPr>
      </w:pPr>
      <w:r w:rsidRPr="00512C03">
        <w:rPr>
          <w:rFonts w:ascii="Garamond" w:hAnsi="Garamond"/>
          <w:noProof/>
        </w:rPr>
        <w:drawing>
          <wp:inline distT="0" distB="0" distL="0" distR="0" wp14:anchorId="65AA3632" wp14:editId="715E1CAD">
            <wp:extent cx="6102985" cy="3142615"/>
            <wp:effectExtent l="0" t="0" r="0" b="635"/>
            <wp:docPr id="5001426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02985" cy="3142615"/>
                    </a:xfrm>
                    <a:prstGeom prst="rect">
                      <a:avLst/>
                    </a:prstGeom>
                    <a:noFill/>
                    <a:ln>
                      <a:noFill/>
                    </a:ln>
                  </pic:spPr>
                </pic:pic>
              </a:graphicData>
            </a:graphic>
          </wp:inline>
        </w:drawing>
      </w:r>
    </w:p>
    <w:p w14:paraId="3693DE89" w14:textId="27292ADD" w:rsidR="00F74732" w:rsidRPr="00512C03" w:rsidRDefault="00274510" w:rsidP="00F74732">
      <w:pPr>
        <w:pStyle w:val="Beschriftung"/>
        <w:spacing w:after="0"/>
        <w:jc w:val="both"/>
        <w:rPr>
          <w:rFonts w:ascii="Garamond" w:hAnsi="Garamond"/>
          <w:i w:val="0"/>
          <w:iCs w:val="0"/>
          <w:sz w:val="20"/>
          <w:szCs w:val="20"/>
        </w:rPr>
      </w:pPr>
      <w:bookmarkStart w:id="10" w:name="_Toc161071864"/>
      <w:r w:rsidRPr="00512C03">
        <w:rPr>
          <w:rFonts w:ascii="Garamond" w:hAnsi="Garamond"/>
          <w:i w:val="0"/>
          <w:iCs w:val="0"/>
          <w:sz w:val="20"/>
          <w:szCs w:val="20"/>
        </w:rPr>
        <w:t xml:space="preserve">Abbildung </w:t>
      </w:r>
      <w:r w:rsidRPr="00512C03">
        <w:rPr>
          <w:rFonts w:ascii="Garamond" w:hAnsi="Garamond"/>
          <w:i w:val="0"/>
          <w:iCs w:val="0"/>
          <w:sz w:val="20"/>
          <w:szCs w:val="20"/>
        </w:rPr>
        <w:fldChar w:fldCharType="begin"/>
      </w:r>
      <w:r w:rsidRPr="00512C03">
        <w:rPr>
          <w:rFonts w:ascii="Garamond" w:hAnsi="Garamond"/>
          <w:i w:val="0"/>
          <w:iCs w:val="0"/>
          <w:sz w:val="20"/>
          <w:szCs w:val="20"/>
        </w:rPr>
        <w:instrText xml:space="preserve"> SEQ Abbildung \* ARABIC </w:instrText>
      </w:r>
      <w:r w:rsidRPr="00512C03">
        <w:rPr>
          <w:rFonts w:ascii="Garamond" w:hAnsi="Garamond"/>
          <w:i w:val="0"/>
          <w:iCs w:val="0"/>
          <w:sz w:val="20"/>
          <w:szCs w:val="20"/>
        </w:rPr>
        <w:fldChar w:fldCharType="separate"/>
      </w:r>
      <w:r w:rsidR="00B20CE3">
        <w:rPr>
          <w:rFonts w:ascii="Garamond" w:hAnsi="Garamond"/>
          <w:i w:val="0"/>
          <w:iCs w:val="0"/>
          <w:noProof/>
          <w:sz w:val="20"/>
          <w:szCs w:val="20"/>
        </w:rPr>
        <w:t>2</w:t>
      </w:r>
      <w:r w:rsidRPr="00512C03">
        <w:rPr>
          <w:rFonts w:ascii="Garamond" w:hAnsi="Garamond"/>
          <w:i w:val="0"/>
          <w:iCs w:val="0"/>
          <w:sz w:val="20"/>
          <w:szCs w:val="20"/>
        </w:rPr>
        <w:fldChar w:fldCharType="end"/>
      </w:r>
      <w:r w:rsidRPr="00512C03">
        <w:rPr>
          <w:rFonts w:ascii="Garamond" w:hAnsi="Garamond"/>
          <w:i w:val="0"/>
          <w:iCs w:val="0"/>
          <w:sz w:val="20"/>
          <w:szCs w:val="20"/>
        </w:rPr>
        <w:t xml:space="preserve"> </w:t>
      </w:r>
      <w:r w:rsidR="009557AE" w:rsidRPr="00512C03">
        <w:rPr>
          <w:rFonts w:ascii="Garamond" w:hAnsi="Garamond"/>
          <w:i w:val="0"/>
          <w:iCs w:val="0"/>
          <w:sz w:val="20"/>
          <w:szCs w:val="20"/>
        </w:rPr>
        <w:t>P</w:t>
      </w:r>
      <w:r w:rsidRPr="00512C03">
        <w:rPr>
          <w:rFonts w:ascii="Garamond" w:hAnsi="Garamond"/>
          <w:i w:val="0"/>
          <w:iCs w:val="0"/>
          <w:sz w:val="20"/>
          <w:szCs w:val="20"/>
        </w:rPr>
        <w:t>rogrammatische Trends der</w:t>
      </w:r>
      <w:r w:rsidR="00183D02" w:rsidRPr="00512C03">
        <w:rPr>
          <w:rFonts w:ascii="Garamond" w:hAnsi="Garamond"/>
          <w:i w:val="0"/>
          <w:iCs w:val="0"/>
          <w:sz w:val="20"/>
          <w:szCs w:val="20"/>
        </w:rPr>
        <w:t xml:space="preserve"> Wahlprogramme von</w:t>
      </w:r>
      <w:r w:rsidRPr="00512C03">
        <w:rPr>
          <w:rFonts w:ascii="Garamond" w:hAnsi="Garamond"/>
          <w:i w:val="0"/>
          <w:iCs w:val="0"/>
          <w:sz w:val="20"/>
          <w:szCs w:val="20"/>
        </w:rPr>
        <w:t xml:space="preserve"> SPD, de</w:t>
      </w:r>
      <w:r w:rsidR="00183D02" w:rsidRPr="00512C03">
        <w:rPr>
          <w:rFonts w:ascii="Garamond" w:hAnsi="Garamond"/>
          <w:i w:val="0"/>
          <w:iCs w:val="0"/>
          <w:sz w:val="20"/>
          <w:szCs w:val="20"/>
        </w:rPr>
        <w:t>n</w:t>
      </w:r>
      <w:r w:rsidRPr="00512C03">
        <w:rPr>
          <w:rFonts w:ascii="Garamond" w:hAnsi="Garamond"/>
          <w:i w:val="0"/>
          <w:iCs w:val="0"/>
          <w:sz w:val="20"/>
          <w:szCs w:val="20"/>
        </w:rPr>
        <w:t xml:space="preserve"> Grünen und FDP von 1983 bis 2021.</w:t>
      </w:r>
      <w:bookmarkEnd w:id="10"/>
    </w:p>
    <w:p w14:paraId="3F3FA870" w14:textId="001F0348" w:rsidR="00277D9A" w:rsidRPr="00512C03" w:rsidRDefault="00274510" w:rsidP="00F74732">
      <w:pPr>
        <w:pStyle w:val="Beschriftung"/>
        <w:spacing w:after="0"/>
        <w:jc w:val="both"/>
        <w:rPr>
          <w:rFonts w:ascii="Garamond" w:hAnsi="Garamond"/>
          <w:i w:val="0"/>
          <w:iCs w:val="0"/>
          <w:sz w:val="20"/>
          <w:szCs w:val="20"/>
        </w:rPr>
      </w:pPr>
      <w:r w:rsidRPr="00512C03">
        <w:rPr>
          <w:rFonts w:ascii="Garamond" w:hAnsi="Garamond"/>
          <w:i w:val="0"/>
          <w:iCs w:val="0"/>
          <w:sz w:val="20"/>
          <w:szCs w:val="20"/>
        </w:rPr>
        <w:t>Quelle: Eigene Darstellung</w:t>
      </w:r>
    </w:p>
    <w:p w14:paraId="5019E858" w14:textId="5861588B" w:rsidR="00836DC9" w:rsidRPr="00512C03" w:rsidRDefault="00183DA5" w:rsidP="00836DC9">
      <w:pPr>
        <w:spacing w:after="120" w:line="360" w:lineRule="auto"/>
        <w:jc w:val="both"/>
        <w:rPr>
          <w:rFonts w:ascii="Garamond" w:hAnsi="Garamond"/>
        </w:rPr>
      </w:pPr>
      <w:r w:rsidRPr="00512C03">
        <w:rPr>
          <w:rFonts w:ascii="Garamond" w:hAnsi="Garamond"/>
        </w:rPr>
        <w:lastRenderedPageBreak/>
        <w:t>einsetzte (Buro</w:t>
      </w:r>
      <w:r w:rsidR="00AD3442">
        <w:rPr>
          <w:rFonts w:ascii="Garamond" w:hAnsi="Garamond"/>
        </w:rPr>
        <w:t>,</w:t>
      </w:r>
      <w:r w:rsidRPr="00512C03">
        <w:rPr>
          <w:rFonts w:ascii="Garamond" w:hAnsi="Garamond"/>
        </w:rPr>
        <w:t xml:space="preserve"> 2011: 122). </w:t>
      </w:r>
      <w:r w:rsidR="00F14CB5" w:rsidRPr="00512C03">
        <w:rPr>
          <w:rFonts w:ascii="Garamond" w:hAnsi="Garamond"/>
        </w:rPr>
        <w:t xml:space="preserve">Die Thematik der </w:t>
      </w:r>
      <w:r w:rsidR="00C37363" w:rsidRPr="00512C03">
        <w:rPr>
          <w:rFonts w:ascii="Garamond" w:eastAsia="Times New Roman" w:hAnsi="Garamond" w:cs="Calibri"/>
          <w:kern w:val="0"/>
          <w:lang w:eastAsia="de-DE"/>
        </w:rPr>
        <w:t>Wiedervereinigung</w:t>
      </w:r>
      <w:r w:rsidR="0038084A" w:rsidRPr="00512C03">
        <w:rPr>
          <w:rFonts w:ascii="Garamond" w:eastAsia="Times New Roman" w:hAnsi="Garamond" w:cs="Calibri"/>
          <w:kern w:val="0"/>
          <w:lang w:eastAsia="de-DE"/>
        </w:rPr>
        <w:t xml:space="preserve"> im Jahr 1990</w:t>
      </w:r>
      <w:r w:rsidR="00C37363" w:rsidRPr="00512C03">
        <w:rPr>
          <w:rFonts w:ascii="Garamond" w:eastAsia="Times New Roman" w:hAnsi="Garamond" w:cs="Calibri"/>
          <w:kern w:val="0"/>
          <w:lang w:eastAsia="de-DE"/>
        </w:rPr>
        <w:t xml:space="preserve"> und</w:t>
      </w:r>
      <w:r w:rsidR="00F14CB5" w:rsidRPr="00512C03">
        <w:rPr>
          <w:rFonts w:ascii="Garamond" w:eastAsia="Times New Roman" w:hAnsi="Garamond" w:cs="Calibri"/>
          <w:kern w:val="0"/>
          <w:lang w:eastAsia="de-DE"/>
        </w:rPr>
        <w:t xml:space="preserve"> der damit</w:t>
      </w:r>
      <w:r w:rsidR="005B583C" w:rsidRPr="00512C03">
        <w:rPr>
          <w:rFonts w:ascii="Garamond" w:eastAsia="Times New Roman" w:hAnsi="Garamond" w:cs="Calibri"/>
          <w:kern w:val="0"/>
          <w:lang w:eastAsia="de-DE"/>
        </w:rPr>
        <w:t xml:space="preserve"> verbundene</w:t>
      </w:r>
      <w:r w:rsidR="00C37363" w:rsidRPr="00512C03">
        <w:rPr>
          <w:rFonts w:ascii="Garamond" w:eastAsia="Times New Roman" w:hAnsi="Garamond" w:cs="Calibri"/>
          <w:kern w:val="0"/>
          <w:lang w:eastAsia="de-DE"/>
        </w:rPr>
        <w:t xml:space="preserve"> Aufbau</w:t>
      </w:r>
      <w:r w:rsidR="00DE04E9" w:rsidRPr="00512C03">
        <w:rPr>
          <w:rFonts w:ascii="Garamond" w:eastAsia="Times New Roman" w:hAnsi="Garamond" w:cs="Calibri"/>
          <w:kern w:val="0"/>
          <w:lang w:eastAsia="de-DE"/>
        </w:rPr>
        <w:t xml:space="preserve"> und die Eingliederung </w:t>
      </w:r>
      <w:r w:rsidR="007352D5" w:rsidRPr="00512C03">
        <w:rPr>
          <w:rFonts w:ascii="Garamond" w:eastAsia="Times New Roman" w:hAnsi="Garamond" w:cs="Calibri"/>
          <w:kern w:val="0"/>
          <w:lang w:eastAsia="de-DE"/>
        </w:rPr>
        <w:t>Ostdeutschlands</w:t>
      </w:r>
      <w:r w:rsidR="001E6A62" w:rsidRPr="00512C03">
        <w:rPr>
          <w:rFonts w:ascii="Garamond" w:eastAsia="Times New Roman" w:hAnsi="Garamond" w:cs="Calibri"/>
          <w:kern w:val="0"/>
          <w:lang w:eastAsia="de-DE"/>
        </w:rPr>
        <w:t xml:space="preserve"> (</w:t>
      </w:r>
      <w:r w:rsidR="00B62446" w:rsidRPr="00512C03">
        <w:rPr>
          <w:rFonts w:ascii="Garamond" w:eastAsia="Times New Roman" w:hAnsi="Garamond" w:cs="Calibri"/>
          <w:kern w:val="0"/>
          <w:lang w:eastAsia="de-DE"/>
        </w:rPr>
        <w:t xml:space="preserve">3, </w:t>
      </w:r>
      <w:r w:rsidR="006E66C5" w:rsidRPr="00512C03">
        <w:rPr>
          <w:rFonts w:ascii="Garamond" w:eastAsia="Times New Roman" w:hAnsi="Garamond" w:cs="Calibri"/>
          <w:kern w:val="0"/>
          <w:lang w:eastAsia="de-DE"/>
        </w:rPr>
        <w:t xml:space="preserve">29, </w:t>
      </w:r>
      <w:r w:rsidR="001E6A62" w:rsidRPr="00512C03">
        <w:rPr>
          <w:rFonts w:ascii="Garamond" w:eastAsia="Times New Roman" w:hAnsi="Garamond" w:cs="Calibri"/>
          <w:kern w:val="0"/>
          <w:lang w:eastAsia="de-DE"/>
        </w:rPr>
        <w:t>32)</w:t>
      </w:r>
      <w:r w:rsidR="00436204" w:rsidRPr="00512C03">
        <w:rPr>
          <w:rFonts w:ascii="Garamond" w:eastAsia="Times New Roman" w:hAnsi="Garamond" w:cs="Calibri"/>
          <w:kern w:val="0"/>
          <w:lang w:eastAsia="de-DE"/>
        </w:rPr>
        <w:t xml:space="preserve"> </w:t>
      </w:r>
      <w:r w:rsidR="00AA2201" w:rsidRPr="00512C03">
        <w:rPr>
          <w:rFonts w:ascii="Garamond" w:eastAsia="Times New Roman" w:hAnsi="Garamond" w:cs="Calibri"/>
          <w:kern w:val="0"/>
          <w:lang w:eastAsia="de-DE"/>
        </w:rPr>
        <w:t>werden</w:t>
      </w:r>
      <w:r w:rsidR="00436204" w:rsidRPr="00512C03">
        <w:rPr>
          <w:rFonts w:ascii="Garamond" w:eastAsia="Times New Roman" w:hAnsi="Garamond" w:cs="Calibri"/>
          <w:kern w:val="0"/>
          <w:lang w:eastAsia="de-DE"/>
        </w:rPr>
        <w:t xml:space="preserve"> ebenfalls</w:t>
      </w:r>
      <w:r w:rsidR="00AA2201" w:rsidRPr="00512C03">
        <w:rPr>
          <w:rFonts w:ascii="Garamond" w:eastAsia="Times New Roman" w:hAnsi="Garamond" w:cs="Calibri"/>
          <w:kern w:val="0"/>
          <w:lang w:eastAsia="de-DE"/>
        </w:rPr>
        <w:t xml:space="preserve"> </w:t>
      </w:r>
      <w:r w:rsidR="0038084A" w:rsidRPr="00512C03">
        <w:rPr>
          <w:rFonts w:ascii="Garamond" w:eastAsia="Times New Roman" w:hAnsi="Garamond" w:cs="Calibri"/>
          <w:kern w:val="0"/>
          <w:lang w:eastAsia="de-DE"/>
        </w:rPr>
        <w:t>mit hoher Wahrscheinlichkeit</w:t>
      </w:r>
      <w:r w:rsidR="001E6A62" w:rsidRPr="00512C03">
        <w:rPr>
          <w:rFonts w:ascii="Garamond" w:eastAsia="Times New Roman" w:hAnsi="Garamond" w:cs="Calibri"/>
          <w:kern w:val="0"/>
          <w:lang w:eastAsia="de-DE"/>
        </w:rPr>
        <w:t xml:space="preserve"> von allen Parteien thematisiert.</w:t>
      </w:r>
      <w:r w:rsidR="00FF4A60" w:rsidRPr="00512C03">
        <w:rPr>
          <w:rFonts w:ascii="Garamond" w:eastAsia="Times New Roman" w:hAnsi="Garamond" w:cs="Calibri"/>
          <w:kern w:val="0"/>
          <w:lang w:eastAsia="de-DE"/>
        </w:rPr>
        <w:t xml:space="preserve"> </w:t>
      </w:r>
      <w:r w:rsidR="00AA2201" w:rsidRPr="00512C03">
        <w:rPr>
          <w:rFonts w:ascii="Garamond" w:hAnsi="Garamond"/>
        </w:rPr>
        <w:t>Zudem spiegeln d</w:t>
      </w:r>
      <w:r w:rsidR="00FF4A60" w:rsidRPr="00512C03">
        <w:rPr>
          <w:rFonts w:ascii="Garamond" w:hAnsi="Garamond"/>
        </w:rPr>
        <w:t xml:space="preserve">ie </w:t>
      </w:r>
      <w:r w:rsidR="00FF4A60" w:rsidRPr="00512C03">
        <w:rPr>
          <w:rFonts w:ascii="Garamond" w:hAnsi="Garamond"/>
          <w:i/>
          <w:iCs/>
        </w:rPr>
        <w:t>Topics</w:t>
      </w:r>
      <w:r w:rsidR="00FF4A60" w:rsidRPr="00512C03">
        <w:rPr>
          <w:rFonts w:ascii="Garamond" w:hAnsi="Garamond"/>
        </w:rPr>
        <w:t xml:space="preserve"> der Wahlprogramme vor 1994</w:t>
      </w:r>
      <w:r w:rsidR="001E6A62" w:rsidRPr="00512C03">
        <w:rPr>
          <w:rFonts w:ascii="Garamond" w:hAnsi="Garamond"/>
        </w:rPr>
        <w:t xml:space="preserve"> </w:t>
      </w:r>
      <w:r w:rsidR="00FF4A60" w:rsidRPr="00512C03">
        <w:rPr>
          <w:rFonts w:ascii="Garamond" w:hAnsi="Garamond"/>
        </w:rPr>
        <w:t>vom Postmaterialismus geprägte Werte wie politische Partizipation (25), Selbstbestimmung und Minderheitenrechte (37, 41, 43</w:t>
      </w:r>
      <w:r w:rsidR="006E66C5" w:rsidRPr="00512C03">
        <w:rPr>
          <w:rFonts w:ascii="Garamond" w:hAnsi="Garamond"/>
        </w:rPr>
        <w:t>, 49</w:t>
      </w:r>
      <w:r w:rsidR="00FF4A60" w:rsidRPr="00512C03">
        <w:rPr>
          <w:rFonts w:ascii="Garamond" w:hAnsi="Garamond"/>
        </w:rPr>
        <w:t>) sowie Umweltbewusstsein (7, 40) wider (Probst</w:t>
      </w:r>
      <w:r w:rsidR="00AD3442">
        <w:rPr>
          <w:rFonts w:ascii="Garamond" w:hAnsi="Garamond"/>
        </w:rPr>
        <w:t>,</w:t>
      </w:r>
      <w:r w:rsidR="00FF4A60" w:rsidRPr="00512C03">
        <w:rPr>
          <w:rFonts w:ascii="Garamond" w:hAnsi="Garamond"/>
        </w:rPr>
        <w:t xml:space="preserve"> 2013: 509).</w:t>
      </w:r>
      <w:r w:rsidR="00931FDA" w:rsidRPr="00512C03">
        <w:rPr>
          <w:rFonts w:ascii="Garamond" w:hAnsi="Garamond"/>
        </w:rPr>
        <w:t xml:space="preserve"> </w:t>
      </w:r>
      <w:r w:rsidR="00AB0FA5" w:rsidRPr="00512C03">
        <w:rPr>
          <w:rFonts w:ascii="Garamond" w:hAnsi="Garamond"/>
        </w:rPr>
        <w:t>Ab</w:t>
      </w:r>
      <w:r w:rsidR="00931FDA" w:rsidRPr="00512C03">
        <w:rPr>
          <w:rFonts w:ascii="Garamond" w:hAnsi="Garamond"/>
        </w:rPr>
        <w:t xml:space="preserve"> dem Jahr 1998</w:t>
      </w:r>
      <w:r w:rsidR="009464D8" w:rsidRPr="00512C03">
        <w:rPr>
          <w:rFonts w:ascii="Garamond" w:hAnsi="Garamond"/>
        </w:rPr>
        <w:t xml:space="preserve"> bis</w:t>
      </w:r>
      <w:r w:rsidR="00350E45" w:rsidRPr="00512C03">
        <w:rPr>
          <w:rFonts w:ascii="Garamond" w:hAnsi="Garamond"/>
        </w:rPr>
        <w:t xml:space="preserve"> 2005</w:t>
      </w:r>
      <w:r w:rsidR="00580113" w:rsidRPr="00512C03">
        <w:rPr>
          <w:rFonts w:ascii="Garamond" w:hAnsi="Garamond"/>
        </w:rPr>
        <w:t xml:space="preserve"> ist die Zunahme europapolitischer Themen (</w:t>
      </w:r>
      <w:r w:rsidR="00350E45" w:rsidRPr="00512C03">
        <w:rPr>
          <w:rFonts w:ascii="Garamond" w:hAnsi="Garamond"/>
        </w:rPr>
        <w:t>22</w:t>
      </w:r>
      <w:r w:rsidR="00580113" w:rsidRPr="00512C03">
        <w:rPr>
          <w:rFonts w:ascii="Garamond" w:hAnsi="Garamond"/>
        </w:rPr>
        <w:t>)</w:t>
      </w:r>
      <w:r w:rsidR="008E5C4E" w:rsidRPr="00512C03">
        <w:rPr>
          <w:rFonts w:ascii="Garamond" w:hAnsi="Garamond"/>
        </w:rPr>
        <w:t xml:space="preserve"> zu beobachten</w:t>
      </w:r>
      <w:r w:rsidR="00E11D6E" w:rsidRPr="00512C03">
        <w:rPr>
          <w:rFonts w:ascii="Garamond" w:hAnsi="Garamond"/>
        </w:rPr>
        <w:t>. I</w:t>
      </w:r>
      <w:r w:rsidR="00EF0C0A" w:rsidRPr="00512C03">
        <w:rPr>
          <w:rFonts w:ascii="Garamond" w:hAnsi="Garamond"/>
        </w:rPr>
        <w:t>m Jahr</w:t>
      </w:r>
      <w:r w:rsidR="003C5831" w:rsidRPr="00512C03">
        <w:rPr>
          <w:rFonts w:ascii="Garamond" w:hAnsi="Garamond"/>
        </w:rPr>
        <w:t xml:space="preserve"> 2009 </w:t>
      </w:r>
      <w:r w:rsidR="00A03537" w:rsidRPr="00512C03">
        <w:rPr>
          <w:rFonts w:ascii="Garamond" w:hAnsi="Garamond"/>
        </w:rPr>
        <w:t>komm</w:t>
      </w:r>
      <w:r w:rsidR="00CA1266" w:rsidRPr="00512C03">
        <w:rPr>
          <w:rFonts w:ascii="Garamond" w:hAnsi="Garamond"/>
        </w:rPr>
        <w:t>en</w:t>
      </w:r>
      <w:r w:rsidR="006047D8" w:rsidRPr="00512C03">
        <w:rPr>
          <w:rFonts w:ascii="Garamond" w:hAnsi="Garamond"/>
        </w:rPr>
        <w:t xml:space="preserve"> </w:t>
      </w:r>
      <w:r w:rsidR="00055672" w:rsidRPr="00512C03">
        <w:rPr>
          <w:rFonts w:ascii="Garamond" w:hAnsi="Garamond"/>
        </w:rPr>
        <w:t xml:space="preserve">diese mit einer </w:t>
      </w:r>
      <w:r w:rsidR="006047D8" w:rsidRPr="00512C03">
        <w:rPr>
          <w:rFonts w:ascii="Garamond" w:hAnsi="Garamond"/>
        </w:rPr>
        <w:t>verstärkte</w:t>
      </w:r>
      <w:r w:rsidR="00055672" w:rsidRPr="00512C03">
        <w:rPr>
          <w:rFonts w:ascii="Garamond" w:hAnsi="Garamond"/>
        </w:rPr>
        <w:t>n</w:t>
      </w:r>
      <w:r w:rsidR="006047D8" w:rsidRPr="00512C03">
        <w:rPr>
          <w:rFonts w:ascii="Garamond" w:hAnsi="Garamond"/>
        </w:rPr>
        <w:t xml:space="preserve"> Schuldenpolitik</w:t>
      </w:r>
      <w:r w:rsidR="00374274" w:rsidRPr="00512C03">
        <w:rPr>
          <w:rFonts w:ascii="Garamond" w:hAnsi="Garamond"/>
        </w:rPr>
        <w:t xml:space="preserve"> (33)</w:t>
      </w:r>
      <w:r w:rsidR="00A03537" w:rsidRPr="00512C03">
        <w:rPr>
          <w:rFonts w:ascii="Garamond" w:hAnsi="Garamond"/>
        </w:rPr>
        <w:t xml:space="preserve"> und </w:t>
      </w:r>
      <w:r w:rsidR="00FC07AF" w:rsidRPr="00512C03">
        <w:rPr>
          <w:rFonts w:ascii="Garamond" w:hAnsi="Garamond"/>
        </w:rPr>
        <w:t>d</w:t>
      </w:r>
      <w:r w:rsidR="00055672" w:rsidRPr="00512C03">
        <w:rPr>
          <w:rFonts w:ascii="Garamond" w:hAnsi="Garamond"/>
        </w:rPr>
        <w:t>er</w:t>
      </w:r>
      <w:r w:rsidR="00FC07AF" w:rsidRPr="00512C03">
        <w:rPr>
          <w:rFonts w:ascii="Garamond" w:hAnsi="Garamond"/>
        </w:rPr>
        <w:t xml:space="preserve"> The</w:t>
      </w:r>
      <w:r w:rsidR="00055672" w:rsidRPr="00512C03">
        <w:rPr>
          <w:rFonts w:ascii="Garamond" w:hAnsi="Garamond"/>
        </w:rPr>
        <w:t>matisierung von Bankenkrisen (4)</w:t>
      </w:r>
      <w:r w:rsidR="004506F5" w:rsidRPr="00512C03">
        <w:rPr>
          <w:rFonts w:ascii="Garamond" w:hAnsi="Garamond"/>
        </w:rPr>
        <w:t xml:space="preserve"> zusammen</w:t>
      </w:r>
      <w:r w:rsidR="00C766F0" w:rsidRPr="00512C03">
        <w:rPr>
          <w:rFonts w:ascii="Garamond" w:hAnsi="Garamond"/>
        </w:rPr>
        <w:t xml:space="preserve">, woraus sich ableiten lässt, dass </w:t>
      </w:r>
      <w:r w:rsidR="008F3744" w:rsidRPr="00512C03">
        <w:rPr>
          <w:rFonts w:ascii="Garamond" w:hAnsi="Garamond"/>
        </w:rPr>
        <w:t>sich Problemstellungen der</w:t>
      </w:r>
      <w:r w:rsidR="00C766F0" w:rsidRPr="00512C03">
        <w:rPr>
          <w:rFonts w:ascii="Garamond" w:hAnsi="Garamond"/>
        </w:rPr>
        <w:t xml:space="preserve"> Eurokrise, welche 2009 began</w:t>
      </w:r>
      <w:r w:rsidR="004506F5" w:rsidRPr="00512C03">
        <w:rPr>
          <w:rFonts w:ascii="Garamond" w:hAnsi="Garamond"/>
        </w:rPr>
        <w:t xml:space="preserve">n, </w:t>
      </w:r>
      <w:r w:rsidR="00EF0C0A" w:rsidRPr="00512C03">
        <w:rPr>
          <w:rFonts w:ascii="Garamond" w:hAnsi="Garamond"/>
        </w:rPr>
        <w:t>in den Wahlprogrammen wiederfinden.</w:t>
      </w:r>
      <w:r w:rsidR="007508E4" w:rsidRPr="00512C03">
        <w:rPr>
          <w:rFonts w:ascii="Garamond" w:hAnsi="Garamond"/>
        </w:rPr>
        <w:t xml:space="preserve"> Darüber hinaus </w:t>
      </w:r>
      <w:r w:rsidR="00FF74D8" w:rsidRPr="00512C03">
        <w:rPr>
          <w:rFonts w:ascii="Garamond" w:hAnsi="Garamond"/>
        </w:rPr>
        <w:t>ist</w:t>
      </w:r>
      <w:r w:rsidR="00E22F00" w:rsidRPr="00512C03">
        <w:rPr>
          <w:rFonts w:ascii="Garamond" w:hAnsi="Garamond"/>
        </w:rPr>
        <w:t xml:space="preserve"> </w:t>
      </w:r>
      <w:r w:rsidR="002617EE" w:rsidRPr="00512C03">
        <w:rPr>
          <w:rFonts w:ascii="Garamond" w:hAnsi="Garamond"/>
        </w:rPr>
        <w:t>nach</w:t>
      </w:r>
      <w:r w:rsidR="00E22F00" w:rsidRPr="00512C03">
        <w:rPr>
          <w:rFonts w:ascii="Garamond" w:hAnsi="Garamond"/>
        </w:rPr>
        <w:t xml:space="preserve"> 201</w:t>
      </w:r>
      <w:r w:rsidR="002617EE" w:rsidRPr="00512C03">
        <w:rPr>
          <w:rFonts w:ascii="Garamond" w:hAnsi="Garamond"/>
        </w:rPr>
        <w:t>3</w:t>
      </w:r>
      <w:r w:rsidR="00FF74D8" w:rsidRPr="00512C03">
        <w:rPr>
          <w:rFonts w:ascii="Garamond" w:hAnsi="Garamond"/>
        </w:rPr>
        <w:t xml:space="preserve"> eine eindeutige Zunahme der </w:t>
      </w:r>
      <w:r w:rsidR="00FF74D8" w:rsidRPr="00512C03">
        <w:rPr>
          <w:rFonts w:ascii="Garamond" w:hAnsi="Garamond"/>
          <w:i/>
          <w:iCs/>
        </w:rPr>
        <w:t>Topics</w:t>
      </w:r>
      <w:r w:rsidR="00FF74D8" w:rsidRPr="00512C03">
        <w:rPr>
          <w:rFonts w:ascii="Garamond" w:hAnsi="Garamond"/>
        </w:rPr>
        <w:t xml:space="preserve"> Digitalisierung und Datenschutz (</w:t>
      </w:r>
      <w:r w:rsidR="004619B0" w:rsidRPr="00512C03">
        <w:rPr>
          <w:rFonts w:ascii="Garamond" w:hAnsi="Garamond"/>
        </w:rPr>
        <w:t>24</w:t>
      </w:r>
      <w:r w:rsidR="00FF74D8" w:rsidRPr="00512C03">
        <w:rPr>
          <w:rFonts w:ascii="Garamond" w:hAnsi="Garamond"/>
        </w:rPr>
        <w:t>), Asyl- und Geflüchtetenpolitik</w:t>
      </w:r>
      <w:r w:rsidR="00F67CA3" w:rsidRPr="00512C03">
        <w:rPr>
          <w:rFonts w:ascii="Garamond" w:hAnsi="Garamond"/>
        </w:rPr>
        <w:t xml:space="preserve"> (</w:t>
      </w:r>
      <w:r w:rsidR="004619B0" w:rsidRPr="00512C03">
        <w:rPr>
          <w:rFonts w:ascii="Garamond" w:hAnsi="Garamond"/>
        </w:rPr>
        <w:t>19</w:t>
      </w:r>
      <w:r w:rsidR="00F67CA3" w:rsidRPr="00512C03">
        <w:rPr>
          <w:rFonts w:ascii="Garamond" w:hAnsi="Garamond"/>
        </w:rPr>
        <w:t>), und Verkehrs- und Umwelt</w:t>
      </w:r>
      <w:r w:rsidR="00B91D4C" w:rsidRPr="00512C03">
        <w:rPr>
          <w:rFonts w:ascii="Garamond" w:hAnsi="Garamond"/>
        </w:rPr>
        <w:t>politik</w:t>
      </w:r>
      <w:r w:rsidR="00C625EE" w:rsidRPr="00512C03">
        <w:rPr>
          <w:rFonts w:ascii="Garamond" w:hAnsi="Garamond"/>
        </w:rPr>
        <w:t xml:space="preserve"> (</w:t>
      </w:r>
      <w:r w:rsidR="00B75657" w:rsidRPr="00512C03">
        <w:rPr>
          <w:rFonts w:ascii="Garamond" w:hAnsi="Garamond"/>
        </w:rPr>
        <w:t>7</w:t>
      </w:r>
      <w:r w:rsidR="00C94A1C" w:rsidRPr="00512C03">
        <w:rPr>
          <w:rFonts w:ascii="Garamond" w:hAnsi="Garamond"/>
        </w:rPr>
        <w:t>, 15, 42</w:t>
      </w:r>
      <w:r w:rsidR="00C625EE" w:rsidRPr="00512C03">
        <w:rPr>
          <w:rFonts w:ascii="Garamond" w:hAnsi="Garamond"/>
        </w:rPr>
        <w:t>)</w:t>
      </w:r>
      <w:r w:rsidR="00B91D4C" w:rsidRPr="00512C03">
        <w:rPr>
          <w:rFonts w:ascii="Garamond" w:hAnsi="Garamond"/>
        </w:rPr>
        <w:t xml:space="preserve"> zu verzeichnen, welche </w:t>
      </w:r>
      <w:r w:rsidR="00693881" w:rsidRPr="00512C03">
        <w:rPr>
          <w:rFonts w:ascii="Garamond" w:hAnsi="Garamond"/>
        </w:rPr>
        <w:t>aus zeitgenössischen</w:t>
      </w:r>
      <w:r w:rsidR="005A4DFB" w:rsidRPr="00512C03">
        <w:rPr>
          <w:rFonts w:ascii="Garamond" w:hAnsi="Garamond"/>
        </w:rPr>
        <w:t xml:space="preserve"> Debatten ableitbar ist. </w:t>
      </w:r>
      <w:r w:rsidR="005D2594" w:rsidRPr="00512C03">
        <w:rPr>
          <w:rFonts w:ascii="Garamond" w:hAnsi="Garamond"/>
        </w:rPr>
        <w:t>Die</w:t>
      </w:r>
      <w:r w:rsidR="007452CC" w:rsidRPr="00512C03">
        <w:rPr>
          <w:rFonts w:ascii="Garamond" w:hAnsi="Garamond"/>
        </w:rPr>
        <w:t xml:space="preserve"> </w:t>
      </w:r>
      <w:r w:rsidR="00EC79AA" w:rsidRPr="00512C03">
        <w:rPr>
          <w:rFonts w:ascii="Garamond" w:hAnsi="Garamond"/>
        </w:rPr>
        <w:t>e</w:t>
      </w:r>
      <w:r w:rsidR="007452CC" w:rsidRPr="00512C03">
        <w:rPr>
          <w:rFonts w:ascii="Garamond" w:hAnsi="Garamond"/>
        </w:rPr>
        <w:t xml:space="preserve">rhöhte Wahrscheinlichkeit der </w:t>
      </w:r>
      <w:r w:rsidR="00EC79AA" w:rsidRPr="00512C03">
        <w:rPr>
          <w:rFonts w:ascii="Garamond" w:hAnsi="Garamond"/>
          <w:i/>
          <w:iCs/>
        </w:rPr>
        <w:t>Topics</w:t>
      </w:r>
      <w:r w:rsidR="00EC79AA" w:rsidRPr="00512C03">
        <w:rPr>
          <w:rFonts w:ascii="Garamond" w:hAnsi="Garamond"/>
        </w:rPr>
        <w:t xml:space="preserve"> </w:t>
      </w:r>
      <w:r w:rsidR="000B13DF" w:rsidRPr="00512C03">
        <w:rPr>
          <w:rFonts w:ascii="Garamond" w:hAnsi="Garamond"/>
        </w:rPr>
        <w:t>Wissenschaftsförderung (27)</w:t>
      </w:r>
      <w:r w:rsidR="00EC79AA" w:rsidRPr="00512C03">
        <w:rPr>
          <w:rFonts w:ascii="Garamond" w:hAnsi="Garamond"/>
        </w:rPr>
        <w:t xml:space="preserve"> und Gesundheitspolitik (</w:t>
      </w:r>
      <w:r w:rsidR="00D303BB" w:rsidRPr="00512C03">
        <w:rPr>
          <w:rFonts w:ascii="Garamond" w:hAnsi="Garamond"/>
        </w:rPr>
        <w:t>28</w:t>
      </w:r>
      <w:r w:rsidR="00EC79AA" w:rsidRPr="00512C03">
        <w:rPr>
          <w:rFonts w:ascii="Garamond" w:hAnsi="Garamond"/>
        </w:rPr>
        <w:t>)</w:t>
      </w:r>
      <w:r w:rsidR="005D2594" w:rsidRPr="00512C03">
        <w:rPr>
          <w:rFonts w:ascii="Garamond" w:hAnsi="Garamond"/>
        </w:rPr>
        <w:t xml:space="preserve"> </w:t>
      </w:r>
      <w:r w:rsidR="00334712" w:rsidRPr="00512C03">
        <w:rPr>
          <w:rFonts w:ascii="Garamond" w:hAnsi="Garamond"/>
        </w:rPr>
        <w:t xml:space="preserve">in den Wahlprogrammen 2021 </w:t>
      </w:r>
      <w:r w:rsidR="005D2594" w:rsidRPr="00512C03">
        <w:rPr>
          <w:rFonts w:ascii="Garamond" w:hAnsi="Garamond"/>
        </w:rPr>
        <w:t>können</w:t>
      </w:r>
      <w:r w:rsidR="00FA2CFA">
        <w:rPr>
          <w:rFonts w:ascii="Garamond" w:hAnsi="Garamond"/>
        </w:rPr>
        <w:t xml:space="preserve"> unter anderem</w:t>
      </w:r>
      <w:r w:rsidR="005D2594" w:rsidRPr="00512C03">
        <w:rPr>
          <w:rFonts w:ascii="Garamond" w:hAnsi="Garamond"/>
        </w:rPr>
        <w:t xml:space="preserve"> als die Auswirkungen der Corona-Pandemie interpretiert werden.</w:t>
      </w:r>
    </w:p>
    <w:p w14:paraId="5FFDF11B" w14:textId="472F0AA9" w:rsidR="00883558" w:rsidRPr="00512C03" w:rsidRDefault="00077BC1" w:rsidP="000F7113">
      <w:pPr>
        <w:spacing w:after="120" w:line="360" w:lineRule="auto"/>
        <w:jc w:val="both"/>
        <w:rPr>
          <w:rFonts w:ascii="Garamond" w:hAnsi="Garamond"/>
        </w:rPr>
      </w:pPr>
      <w:r w:rsidRPr="00512C03">
        <w:rPr>
          <w:rFonts w:ascii="Garamond" w:eastAsia="Times New Roman" w:hAnsi="Garamond" w:cs="Calibri"/>
          <w:kern w:val="0"/>
          <w:lang w:eastAsia="de-DE"/>
        </w:rPr>
        <w:t xml:space="preserve">Als </w:t>
      </w:r>
      <w:r w:rsidR="00AC2153" w:rsidRPr="00512C03">
        <w:rPr>
          <w:rFonts w:ascii="Garamond" w:eastAsia="Times New Roman" w:hAnsi="Garamond" w:cs="Calibri"/>
          <w:kern w:val="0"/>
          <w:lang w:eastAsia="de-DE"/>
        </w:rPr>
        <w:t xml:space="preserve">konstant </w:t>
      </w:r>
      <w:r w:rsidR="00E37FE7" w:rsidRPr="00512C03">
        <w:rPr>
          <w:rFonts w:ascii="Garamond" w:eastAsia="Times New Roman" w:hAnsi="Garamond" w:cs="Calibri"/>
          <w:kern w:val="0"/>
          <w:lang w:eastAsia="de-DE"/>
        </w:rPr>
        <w:t>vorkommende</w:t>
      </w:r>
      <w:r w:rsidR="00AC2153" w:rsidRPr="00512C03">
        <w:rPr>
          <w:rFonts w:ascii="Garamond" w:eastAsia="Times New Roman" w:hAnsi="Garamond" w:cs="Calibri"/>
          <w:kern w:val="0"/>
          <w:lang w:eastAsia="de-DE"/>
        </w:rPr>
        <w:t xml:space="preserve"> </w:t>
      </w:r>
      <w:r w:rsidR="00AC2153" w:rsidRPr="00512C03">
        <w:rPr>
          <w:rFonts w:ascii="Garamond" w:eastAsia="Times New Roman" w:hAnsi="Garamond" w:cs="Calibri"/>
          <w:i/>
          <w:iCs/>
          <w:kern w:val="0"/>
          <w:lang w:eastAsia="de-DE"/>
        </w:rPr>
        <w:t>Topics</w:t>
      </w:r>
      <w:r w:rsidRPr="00512C03">
        <w:rPr>
          <w:rFonts w:ascii="Garamond" w:eastAsia="Times New Roman" w:hAnsi="Garamond" w:cs="Calibri"/>
          <w:kern w:val="0"/>
          <w:lang w:eastAsia="de-DE"/>
        </w:rPr>
        <w:t xml:space="preserve"> fallen vor allem </w:t>
      </w:r>
      <w:r w:rsidR="00EB1362" w:rsidRPr="00512C03">
        <w:rPr>
          <w:rFonts w:ascii="Garamond" w:eastAsia="Times New Roman" w:hAnsi="Garamond" w:cs="Calibri"/>
          <w:kern w:val="0"/>
          <w:lang w:eastAsia="de-DE"/>
        </w:rPr>
        <w:t>die Thematisierung von Arbeitsmarktverhältnissen (</w:t>
      </w:r>
      <w:r w:rsidR="00E13CA7" w:rsidRPr="00512C03">
        <w:rPr>
          <w:rFonts w:ascii="Garamond" w:eastAsia="Times New Roman" w:hAnsi="Garamond" w:cs="Calibri"/>
          <w:kern w:val="0"/>
          <w:lang w:eastAsia="de-DE"/>
        </w:rPr>
        <w:t>1</w:t>
      </w:r>
      <w:r w:rsidR="00EB1362" w:rsidRPr="00512C03">
        <w:rPr>
          <w:rFonts w:ascii="Garamond" w:eastAsia="Times New Roman" w:hAnsi="Garamond" w:cs="Calibri"/>
          <w:kern w:val="0"/>
          <w:lang w:eastAsia="de-DE"/>
        </w:rPr>
        <w:t>), außenpolitische Konfliktbewältigung (</w:t>
      </w:r>
      <w:r w:rsidR="00E13CA7" w:rsidRPr="00512C03">
        <w:rPr>
          <w:rFonts w:ascii="Garamond" w:eastAsia="Times New Roman" w:hAnsi="Garamond" w:cs="Calibri"/>
          <w:kern w:val="0"/>
          <w:lang w:eastAsia="de-DE"/>
        </w:rPr>
        <w:t>10</w:t>
      </w:r>
      <w:r w:rsidR="00EB1362" w:rsidRPr="00512C03">
        <w:rPr>
          <w:rFonts w:ascii="Garamond" w:eastAsia="Times New Roman" w:hAnsi="Garamond" w:cs="Calibri"/>
          <w:kern w:val="0"/>
          <w:lang w:eastAsia="de-DE"/>
        </w:rPr>
        <w:t>) und Finanz- und Steuerpolitik</w:t>
      </w:r>
      <w:r w:rsidR="00E13CA7" w:rsidRPr="00512C03">
        <w:rPr>
          <w:rFonts w:ascii="Garamond" w:eastAsia="Times New Roman" w:hAnsi="Garamond" w:cs="Calibri"/>
          <w:kern w:val="0"/>
          <w:lang w:eastAsia="de-DE"/>
        </w:rPr>
        <w:t xml:space="preserve"> </w:t>
      </w:r>
      <w:r w:rsidR="00E37FE7" w:rsidRPr="00512C03">
        <w:rPr>
          <w:rFonts w:ascii="Garamond" w:eastAsia="Times New Roman" w:hAnsi="Garamond" w:cs="Calibri"/>
          <w:kern w:val="0"/>
          <w:lang w:eastAsia="de-DE"/>
        </w:rPr>
        <w:t>(</w:t>
      </w:r>
      <w:r w:rsidR="00E13CA7" w:rsidRPr="00512C03">
        <w:rPr>
          <w:rFonts w:ascii="Garamond" w:eastAsia="Times New Roman" w:hAnsi="Garamond" w:cs="Calibri"/>
          <w:kern w:val="0"/>
          <w:lang w:eastAsia="de-DE"/>
        </w:rPr>
        <w:t>34)</w:t>
      </w:r>
      <w:r w:rsidR="00E37FE7" w:rsidRPr="00512C03">
        <w:rPr>
          <w:rFonts w:ascii="Garamond" w:eastAsia="Times New Roman" w:hAnsi="Garamond" w:cs="Calibri"/>
          <w:kern w:val="0"/>
          <w:lang w:eastAsia="de-DE"/>
        </w:rPr>
        <w:t xml:space="preserve"> auf.</w:t>
      </w:r>
      <w:r w:rsidR="00D87B5C" w:rsidRPr="00512C03">
        <w:rPr>
          <w:rFonts w:ascii="Garamond" w:eastAsia="Times New Roman" w:hAnsi="Garamond" w:cs="Calibri"/>
          <w:kern w:val="0"/>
          <w:lang w:eastAsia="de-DE"/>
        </w:rPr>
        <w:t xml:space="preserve"> Sehr herausstechend ist des Weiteren das </w:t>
      </w:r>
      <w:r w:rsidR="00FB6F82" w:rsidRPr="00512C03">
        <w:rPr>
          <w:rFonts w:ascii="Garamond" w:eastAsia="Times New Roman" w:hAnsi="Garamond" w:cs="Calibri"/>
          <w:kern w:val="0"/>
          <w:lang w:eastAsia="de-DE"/>
        </w:rPr>
        <w:t xml:space="preserve">die </w:t>
      </w:r>
      <w:r w:rsidR="00D87B5C" w:rsidRPr="00512C03">
        <w:rPr>
          <w:rFonts w:ascii="Garamond" w:hAnsi="Garamond"/>
        </w:rPr>
        <w:t>Parteien sich</w:t>
      </w:r>
      <w:r w:rsidR="00FB6F82" w:rsidRPr="00512C03">
        <w:rPr>
          <w:rFonts w:ascii="Garamond" w:hAnsi="Garamond"/>
        </w:rPr>
        <w:t xml:space="preserve"> </w:t>
      </w:r>
      <w:r w:rsidR="00D75A5F" w:rsidRPr="00512C03">
        <w:rPr>
          <w:rFonts w:ascii="Garamond" w:hAnsi="Garamond"/>
        </w:rPr>
        <w:t>1983, 198</w:t>
      </w:r>
      <w:r w:rsidR="00467C3E" w:rsidRPr="00512C03">
        <w:rPr>
          <w:rFonts w:ascii="Garamond" w:hAnsi="Garamond"/>
        </w:rPr>
        <w:t xml:space="preserve">7, 1998 und 2005 </w:t>
      </w:r>
      <w:r w:rsidR="00FB6F82" w:rsidRPr="00512C03">
        <w:rPr>
          <w:rFonts w:ascii="Garamond" w:hAnsi="Garamond"/>
        </w:rPr>
        <w:t>anscheinend</w:t>
      </w:r>
      <w:r w:rsidR="00836DC9" w:rsidRPr="00512C03">
        <w:rPr>
          <w:rFonts w:ascii="Garamond" w:hAnsi="Garamond"/>
        </w:rPr>
        <w:t xml:space="preserve"> als Koalitions-/Regierungspartner (17) </w:t>
      </w:r>
      <w:r w:rsidR="00467C3E" w:rsidRPr="00512C03">
        <w:rPr>
          <w:rFonts w:ascii="Garamond" w:hAnsi="Garamond"/>
        </w:rPr>
        <w:t>zu profilieren versuchen</w:t>
      </w:r>
      <w:r w:rsidR="004602F6" w:rsidRPr="00512C03">
        <w:rPr>
          <w:rFonts w:ascii="Garamond" w:hAnsi="Garamond"/>
        </w:rPr>
        <w:t>.</w:t>
      </w:r>
      <w:r w:rsidR="00B37FC1" w:rsidRPr="00512C03">
        <w:rPr>
          <w:rFonts w:ascii="Garamond" w:hAnsi="Garamond"/>
        </w:rPr>
        <w:t xml:space="preserve"> </w:t>
      </w:r>
      <w:r w:rsidR="004602F6" w:rsidRPr="00512C03">
        <w:rPr>
          <w:rFonts w:ascii="Garamond" w:hAnsi="Garamond"/>
        </w:rPr>
        <w:t>Das könnte jedoch darauf</w:t>
      </w:r>
      <w:r w:rsidR="00B37FC1" w:rsidRPr="00512C03">
        <w:rPr>
          <w:rFonts w:ascii="Garamond" w:hAnsi="Garamond"/>
        </w:rPr>
        <w:t xml:space="preserve"> zurückzuführen sein, dass hier</w:t>
      </w:r>
      <w:r w:rsidR="004602F6" w:rsidRPr="00512C03">
        <w:rPr>
          <w:rFonts w:ascii="Garamond" w:hAnsi="Garamond"/>
        </w:rPr>
        <w:t xml:space="preserve"> </w:t>
      </w:r>
      <w:r w:rsidR="006F5C60" w:rsidRPr="00512C03">
        <w:rPr>
          <w:rFonts w:ascii="Garamond" w:hAnsi="Garamond"/>
        </w:rPr>
        <w:t>eine Überschneidung mehrerer</w:t>
      </w:r>
      <w:r w:rsidR="004602F6" w:rsidRPr="00512C03">
        <w:rPr>
          <w:rFonts w:ascii="Garamond" w:hAnsi="Garamond"/>
        </w:rPr>
        <w:t xml:space="preserve">, im Grunde </w:t>
      </w:r>
      <w:r w:rsidR="006F5C60" w:rsidRPr="00512C03">
        <w:rPr>
          <w:rFonts w:ascii="Garamond" w:hAnsi="Garamond"/>
        </w:rPr>
        <w:t xml:space="preserve"> zu differenzierender Themenbereichen vorliegt. Zusätzlich scheinen </w:t>
      </w:r>
      <w:r w:rsidR="00CD77EF" w:rsidRPr="00512C03">
        <w:rPr>
          <w:rFonts w:ascii="Garamond" w:hAnsi="Garamond"/>
        </w:rPr>
        <w:t xml:space="preserve">die verschiedenen umweltpolitischen </w:t>
      </w:r>
      <w:r w:rsidR="00CD77EF" w:rsidRPr="00512C03">
        <w:rPr>
          <w:rFonts w:ascii="Garamond" w:hAnsi="Garamond"/>
          <w:i/>
          <w:iCs/>
        </w:rPr>
        <w:t>Topics</w:t>
      </w:r>
      <w:r w:rsidR="00CD77EF" w:rsidRPr="00512C03">
        <w:rPr>
          <w:rFonts w:ascii="Garamond" w:hAnsi="Garamond"/>
        </w:rPr>
        <w:t xml:space="preserve"> </w:t>
      </w:r>
      <w:r w:rsidR="004F30DC" w:rsidRPr="00512C03">
        <w:rPr>
          <w:rFonts w:ascii="Garamond" w:hAnsi="Garamond"/>
        </w:rPr>
        <w:t xml:space="preserve">eng mit bestimmten Wahlperioden verknüpft zu sein, woraus sich schließen lässt, dass </w:t>
      </w:r>
      <w:r w:rsidR="00EB2933" w:rsidRPr="00512C03">
        <w:rPr>
          <w:rFonts w:ascii="Garamond" w:hAnsi="Garamond"/>
        </w:rPr>
        <w:t xml:space="preserve">die </w:t>
      </w:r>
      <w:r w:rsidR="00EB2933" w:rsidRPr="00512C03">
        <w:rPr>
          <w:rFonts w:ascii="Garamond" w:hAnsi="Garamond"/>
          <w:i/>
          <w:iCs/>
        </w:rPr>
        <w:t>Topics</w:t>
      </w:r>
      <w:r w:rsidR="00EB2933" w:rsidRPr="00512C03">
        <w:rPr>
          <w:rFonts w:ascii="Garamond" w:hAnsi="Garamond"/>
        </w:rPr>
        <w:t xml:space="preserve"> </w:t>
      </w:r>
      <w:r w:rsidR="00265897" w:rsidRPr="00512C03">
        <w:rPr>
          <w:rFonts w:ascii="Garamond" w:hAnsi="Garamond"/>
        </w:rPr>
        <w:t xml:space="preserve">die </w:t>
      </w:r>
      <w:r w:rsidR="00EB2933" w:rsidRPr="00512C03">
        <w:rPr>
          <w:rFonts w:ascii="Garamond" w:hAnsi="Garamond"/>
        </w:rPr>
        <w:t xml:space="preserve">spezifische Programmatik </w:t>
      </w:r>
      <w:r w:rsidR="00265897" w:rsidRPr="00512C03">
        <w:rPr>
          <w:rFonts w:ascii="Garamond" w:hAnsi="Garamond"/>
        </w:rPr>
        <w:t xml:space="preserve">einer </w:t>
      </w:r>
      <w:r w:rsidR="005D6F11" w:rsidRPr="00512C03">
        <w:rPr>
          <w:rFonts w:ascii="Garamond" w:hAnsi="Garamond"/>
        </w:rPr>
        <w:t xml:space="preserve">bestimmten </w:t>
      </w:r>
      <w:r w:rsidR="00265897" w:rsidRPr="00512C03">
        <w:rPr>
          <w:rFonts w:ascii="Garamond" w:hAnsi="Garamond"/>
        </w:rPr>
        <w:t>Wahlperiode repräsentieren</w:t>
      </w:r>
      <w:r w:rsidR="005D6F11" w:rsidRPr="00512C03">
        <w:rPr>
          <w:rFonts w:ascii="Garamond" w:hAnsi="Garamond"/>
        </w:rPr>
        <w:t>, statt</w:t>
      </w:r>
      <w:r w:rsidR="00817AEE" w:rsidRPr="00512C03">
        <w:rPr>
          <w:rFonts w:ascii="Garamond" w:hAnsi="Garamond"/>
        </w:rPr>
        <w:t xml:space="preserve"> Umweltpolitik als gesamten Themenkomplex.</w:t>
      </w:r>
    </w:p>
    <w:p w14:paraId="5D388B8A" w14:textId="77777777" w:rsidR="000F7113" w:rsidRPr="00512C03" w:rsidRDefault="000F7113" w:rsidP="000F7113">
      <w:pPr>
        <w:spacing w:after="120" w:line="360" w:lineRule="auto"/>
        <w:jc w:val="both"/>
        <w:rPr>
          <w:rFonts w:ascii="Garamond" w:hAnsi="Garamond"/>
        </w:rPr>
      </w:pPr>
    </w:p>
    <w:p w14:paraId="0F92EEFF" w14:textId="604F489E" w:rsidR="00265897" w:rsidRPr="00512C03" w:rsidRDefault="00360536" w:rsidP="000F7113">
      <w:pPr>
        <w:pStyle w:val="berschrift2"/>
        <w:numPr>
          <w:ilvl w:val="1"/>
          <w:numId w:val="3"/>
        </w:numPr>
        <w:spacing w:after="120" w:line="360" w:lineRule="auto"/>
        <w:jc w:val="both"/>
        <w:rPr>
          <w:rFonts w:ascii="Garamond" w:hAnsi="Garamond"/>
          <w:color w:val="auto"/>
        </w:rPr>
      </w:pPr>
      <w:bookmarkStart w:id="11" w:name="_Toc161237866"/>
      <w:r>
        <w:rPr>
          <w:rFonts w:ascii="Garamond" w:hAnsi="Garamond"/>
          <w:color w:val="auto"/>
        </w:rPr>
        <w:t>P</w:t>
      </w:r>
      <w:r w:rsidR="0011366B" w:rsidRPr="00512C03">
        <w:rPr>
          <w:rFonts w:ascii="Garamond" w:hAnsi="Garamond"/>
          <w:color w:val="auto"/>
        </w:rPr>
        <w:t xml:space="preserve">rogrammatische </w:t>
      </w:r>
      <w:r w:rsidR="000F7113" w:rsidRPr="00512C03">
        <w:rPr>
          <w:rFonts w:ascii="Garamond" w:hAnsi="Garamond"/>
          <w:color w:val="auto"/>
        </w:rPr>
        <w:t xml:space="preserve">Entwicklung </w:t>
      </w:r>
      <w:r w:rsidR="0011366B" w:rsidRPr="00512C03">
        <w:rPr>
          <w:rFonts w:ascii="Garamond" w:hAnsi="Garamond"/>
          <w:color w:val="auto"/>
        </w:rPr>
        <w:t>von</w:t>
      </w:r>
      <w:r w:rsidR="000F7113" w:rsidRPr="00512C03">
        <w:rPr>
          <w:rFonts w:ascii="Garamond" w:hAnsi="Garamond"/>
          <w:color w:val="auto"/>
        </w:rPr>
        <w:t xml:space="preserve"> SPD, Grünen und FDP</w:t>
      </w:r>
      <w:r>
        <w:rPr>
          <w:rFonts w:ascii="Garamond" w:hAnsi="Garamond"/>
          <w:color w:val="auto"/>
        </w:rPr>
        <w:t>: Eine Zusammenfassung</w:t>
      </w:r>
      <w:bookmarkEnd w:id="11"/>
    </w:p>
    <w:p w14:paraId="601450C0" w14:textId="41B81C8B" w:rsidR="00F61C2D" w:rsidRPr="00512C03" w:rsidRDefault="00A028CA" w:rsidP="0078281A">
      <w:pPr>
        <w:spacing w:after="120" w:line="360" w:lineRule="auto"/>
        <w:jc w:val="both"/>
        <w:rPr>
          <w:rFonts w:ascii="Garamond" w:hAnsi="Garamond"/>
        </w:rPr>
      </w:pPr>
      <w:r w:rsidRPr="00512C03">
        <w:rPr>
          <w:rFonts w:ascii="Garamond" w:hAnsi="Garamond"/>
        </w:rPr>
        <w:t xml:space="preserve">Im Jahr 1959 </w:t>
      </w:r>
      <w:r w:rsidR="00F61C2D" w:rsidRPr="00512C03">
        <w:rPr>
          <w:rFonts w:ascii="Garamond" w:hAnsi="Garamond"/>
        </w:rPr>
        <w:t>definierte</w:t>
      </w:r>
      <w:r w:rsidRPr="00512C03">
        <w:rPr>
          <w:rFonts w:ascii="Garamond" w:hAnsi="Garamond"/>
        </w:rPr>
        <w:t xml:space="preserve"> die SPD </w:t>
      </w:r>
      <w:r w:rsidR="00F61C2D" w:rsidRPr="00512C03">
        <w:rPr>
          <w:rFonts w:ascii="Garamond" w:hAnsi="Garamond"/>
        </w:rPr>
        <w:t>ihre</w:t>
      </w:r>
      <w:r w:rsidR="001B4127" w:rsidRPr="00512C03">
        <w:rPr>
          <w:rFonts w:ascii="Garamond" w:hAnsi="Garamond"/>
        </w:rPr>
        <w:t xml:space="preserve"> neuen</w:t>
      </w:r>
      <w:r w:rsidR="00F61C2D" w:rsidRPr="00512C03">
        <w:rPr>
          <w:rFonts w:ascii="Garamond" w:hAnsi="Garamond"/>
        </w:rPr>
        <w:t xml:space="preserve"> Leitp</w:t>
      </w:r>
      <w:r w:rsidR="005D4E41" w:rsidRPr="00512C03">
        <w:rPr>
          <w:rFonts w:ascii="Garamond" w:hAnsi="Garamond"/>
        </w:rPr>
        <w:t>rinzipien, die auf den Grundwerten</w:t>
      </w:r>
      <w:r w:rsidRPr="00512C03">
        <w:rPr>
          <w:rFonts w:ascii="Garamond" w:hAnsi="Garamond"/>
        </w:rPr>
        <w:t xml:space="preserve"> Gerechtigkeit, Freiheit und Solidarität </w:t>
      </w:r>
      <w:r w:rsidR="005D4E41" w:rsidRPr="00512C03">
        <w:rPr>
          <w:rFonts w:ascii="Garamond" w:hAnsi="Garamond"/>
        </w:rPr>
        <w:t>basierten</w:t>
      </w:r>
      <w:r w:rsidR="001B4127" w:rsidRPr="00512C03">
        <w:rPr>
          <w:rFonts w:ascii="Garamond" w:hAnsi="Garamond"/>
        </w:rPr>
        <w:t xml:space="preserve">, wodurch sie sich </w:t>
      </w:r>
      <w:r w:rsidR="006D1FD7" w:rsidRPr="00512C03">
        <w:rPr>
          <w:rFonts w:ascii="Garamond" w:hAnsi="Garamond"/>
        </w:rPr>
        <w:t xml:space="preserve">von </w:t>
      </w:r>
      <w:r w:rsidR="00FA22D8" w:rsidRPr="00512C03">
        <w:rPr>
          <w:rFonts w:ascii="Garamond" w:hAnsi="Garamond"/>
        </w:rPr>
        <w:t xml:space="preserve">ihrer marxistischen </w:t>
      </w:r>
      <w:r w:rsidR="001B4127" w:rsidRPr="00512C03">
        <w:rPr>
          <w:rFonts w:ascii="Garamond" w:hAnsi="Garamond"/>
        </w:rPr>
        <w:t>Ausrichtung distanzierte</w:t>
      </w:r>
      <w:r w:rsidR="008362CF" w:rsidRPr="00512C03">
        <w:rPr>
          <w:rFonts w:ascii="Garamond" w:hAnsi="Garamond"/>
        </w:rPr>
        <w:t xml:space="preserve">. </w:t>
      </w:r>
      <w:r w:rsidR="001D7EF1" w:rsidRPr="00512C03">
        <w:rPr>
          <w:rFonts w:ascii="Garamond" w:hAnsi="Garamond"/>
        </w:rPr>
        <w:t xml:space="preserve">Diese Neuausrichtung </w:t>
      </w:r>
      <w:r w:rsidR="00536DB9" w:rsidRPr="00512C03">
        <w:rPr>
          <w:rFonts w:ascii="Garamond" w:hAnsi="Garamond"/>
        </w:rPr>
        <w:t>setzte eine</w:t>
      </w:r>
      <w:r w:rsidR="00A9388C" w:rsidRPr="00512C03">
        <w:rPr>
          <w:rFonts w:ascii="Garamond" w:hAnsi="Garamond"/>
        </w:rPr>
        <w:t xml:space="preserve"> </w:t>
      </w:r>
      <w:r w:rsidR="006136F5" w:rsidRPr="00512C03">
        <w:rPr>
          <w:rFonts w:ascii="Garamond" w:hAnsi="Garamond"/>
        </w:rPr>
        <w:t>Sozial- und Wirtschaftspolitik</w:t>
      </w:r>
      <w:r w:rsidR="00FE7174" w:rsidRPr="00512C03">
        <w:rPr>
          <w:rFonts w:ascii="Garamond" w:hAnsi="Garamond"/>
        </w:rPr>
        <w:t xml:space="preserve"> </w:t>
      </w:r>
      <w:r w:rsidR="00536DB9" w:rsidRPr="00512C03">
        <w:rPr>
          <w:rFonts w:ascii="Garamond" w:hAnsi="Garamond"/>
        </w:rPr>
        <w:t>fest, die das Ziel des</w:t>
      </w:r>
      <w:r w:rsidR="00FE7174" w:rsidRPr="00512C03">
        <w:rPr>
          <w:rFonts w:ascii="Garamond" w:hAnsi="Garamond"/>
        </w:rPr>
        <w:t xml:space="preserve"> gesamtgesellschaftlichen</w:t>
      </w:r>
      <w:r w:rsidR="006136F5" w:rsidRPr="00512C03">
        <w:rPr>
          <w:rFonts w:ascii="Garamond" w:hAnsi="Garamond"/>
        </w:rPr>
        <w:t xml:space="preserve"> Wohlstand</w:t>
      </w:r>
      <w:r w:rsidR="00536DB9" w:rsidRPr="00512C03">
        <w:rPr>
          <w:rFonts w:ascii="Garamond" w:hAnsi="Garamond"/>
        </w:rPr>
        <w:t>e</w:t>
      </w:r>
      <w:r w:rsidR="00FE7174" w:rsidRPr="00512C03">
        <w:rPr>
          <w:rFonts w:ascii="Garamond" w:hAnsi="Garamond"/>
        </w:rPr>
        <w:t>s</w:t>
      </w:r>
      <w:r w:rsidR="00536DB9" w:rsidRPr="00512C03">
        <w:rPr>
          <w:rFonts w:ascii="Garamond" w:hAnsi="Garamond"/>
        </w:rPr>
        <w:t xml:space="preserve"> verfolgte</w:t>
      </w:r>
      <w:r w:rsidR="00A9388C" w:rsidRPr="00512C03">
        <w:rPr>
          <w:rFonts w:ascii="Garamond" w:hAnsi="Garamond"/>
        </w:rPr>
        <w:t>.</w:t>
      </w:r>
      <w:r w:rsidR="005A65C9" w:rsidRPr="00512C03">
        <w:rPr>
          <w:rFonts w:ascii="Garamond" w:hAnsi="Garamond"/>
        </w:rPr>
        <w:t xml:space="preserve"> </w:t>
      </w:r>
      <w:r w:rsidR="00AA4148" w:rsidRPr="00512C03">
        <w:rPr>
          <w:rFonts w:ascii="Garamond" w:hAnsi="Garamond"/>
        </w:rPr>
        <w:t xml:space="preserve">Ein Blick auf die </w:t>
      </w:r>
      <w:r w:rsidR="00AA4148" w:rsidRPr="00512C03">
        <w:rPr>
          <w:rFonts w:ascii="Garamond" w:hAnsi="Garamond"/>
          <w:i/>
          <w:iCs/>
        </w:rPr>
        <w:t>Topics</w:t>
      </w:r>
      <w:r w:rsidR="00AA4148" w:rsidRPr="00512C03">
        <w:rPr>
          <w:rFonts w:ascii="Garamond" w:hAnsi="Garamond"/>
        </w:rPr>
        <w:t xml:space="preserve"> des</w:t>
      </w:r>
      <w:r w:rsidR="006D5664" w:rsidRPr="00512C03">
        <w:rPr>
          <w:rFonts w:ascii="Garamond" w:hAnsi="Garamond"/>
        </w:rPr>
        <w:t xml:space="preserve"> Wahlprogramm von 1983</w:t>
      </w:r>
      <w:r w:rsidR="007D679B">
        <w:rPr>
          <w:rStyle w:val="Funotenzeichen"/>
          <w:rFonts w:ascii="Garamond" w:hAnsi="Garamond"/>
        </w:rPr>
        <w:footnoteReference w:id="2"/>
      </w:r>
      <w:r w:rsidR="00D934B4">
        <w:rPr>
          <w:rFonts w:ascii="Garamond" w:hAnsi="Garamond"/>
        </w:rPr>
        <w:t xml:space="preserve"> </w:t>
      </w:r>
      <w:r w:rsidR="00AA4148" w:rsidRPr="00512C03">
        <w:rPr>
          <w:rFonts w:ascii="Garamond" w:hAnsi="Garamond"/>
        </w:rPr>
        <w:t>verdeutlicht die</w:t>
      </w:r>
      <w:r w:rsidR="00B34F53" w:rsidRPr="00512C03">
        <w:rPr>
          <w:rFonts w:ascii="Garamond" w:hAnsi="Garamond"/>
        </w:rPr>
        <w:t xml:space="preserve"> signifikante Betonung</w:t>
      </w:r>
      <w:r w:rsidR="006D5664" w:rsidRPr="00512C03">
        <w:rPr>
          <w:rFonts w:ascii="Garamond" w:hAnsi="Garamond"/>
        </w:rPr>
        <w:t xml:space="preserve"> </w:t>
      </w:r>
      <w:r w:rsidR="00B34F53" w:rsidRPr="00512C03">
        <w:rPr>
          <w:rFonts w:ascii="Garamond" w:hAnsi="Garamond"/>
        </w:rPr>
        <w:t>von</w:t>
      </w:r>
      <w:r w:rsidR="006D5664" w:rsidRPr="00512C03">
        <w:rPr>
          <w:rFonts w:ascii="Garamond" w:hAnsi="Garamond"/>
        </w:rPr>
        <w:t xml:space="preserve"> Finanz- (</w:t>
      </w:r>
      <w:r w:rsidR="00BB1128" w:rsidRPr="00512C03">
        <w:rPr>
          <w:rFonts w:ascii="Garamond" w:hAnsi="Garamond"/>
        </w:rPr>
        <w:t>34</w:t>
      </w:r>
      <w:r w:rsidR="006D5664" w:rsidRPr="00512C03">
        <w:rPr>
          <w:rFonts w:ascii="Garamond" w:hAnsi="Garamond"/>
        </w:rPr>
        <w:t>), Sozial- (</w:t>
      </w:r>
      <w:r w:rsidR="00A24742" w:rsidRPr="00512C03">
        <w:rPr>
          <w:rFonts w:ascii="Garamond" w:hAnsi="Garamond"/>
        </w:rPr>
        <w:t>14</w:t>
      </w:r>
      <w:r w:rsidR="006D5664" w:rsidRPr="00512C03">
        <w:rPr>
          <w:rFonts w:ascii="Garamond" w:hAnsi="Garamond"/>
        </w:rPr>
        <w:t>), Arbeitsmarkt</w:t>
      </w:r>
      <w:r w:rsidR="00BC651E" w:rsidRPr="00512C03">
        <w:rPr>
          <w:rFonts w:ascii="Garamond" w:hAnsi="Garamond"/>
        </w:rPr>
        <w:t>politik</w:t>
      </w:r>
      <w:r w:rsidR="00A24742" w:rsidRPr="00512C03">
        <w:rPr>
          <w:rFonts w:ascii="Garamond" w:hAnsi="Garamond"/>
        </w:rPr>
        <w:t xml:space="preserve"> (1)</w:t>
      </w:r>
      <w:r w:rsidR="00E932E8" w:rsidRPr="00512C03">
        <w:rPr>
          <w:rFonts w:ascii="Garamond" w:hAnsi="Garamond"/>
        </w:rPr>
        <w:t xml:space="preserve"> im Vergleich zu anderen </w:t>
      </w:r>
      <w:r w:rsidR="00E932E8" w:rsidRPr="00512C03">
        <w:rPr>
          <w:rFonts w:ascii="Garamond" w:hAnsi="Garamond"/>
          <w:i/>
          <w:iCs/>
        </w:rPr>
        <w:t>Topics</w:t>
      </w:r>
      <w:r w:rsidR="00BC651E" w:rsidRPr="00512C03">
        <w:rPr>
          <w:rFonts w:ascii="Garamond" w:hAnsi="Garamond"/>
        </w:rPr>
        <w:t>.</w:t>
      </w:r>
      <w:r w:rsidR="00A30DFD" w:rsidRPr="00512C03">
        <w:rPr>
          <w:rFonts w:ascii="Garamond" w:hAnsi="Garamond"/>
        </w:rPr>
        <w:t xml:space="preserve"> </w:t>
      </w:r>
      <w:r w:rsidR="0051270E" w:rsidRPr="00512C03">
        <w:rPr>
          <w:rFonts w:ascii="Garamond" w:hAnsi="Garamond"/>
        </w:rPr>
        <w:t>Nach</w:t>
      </w:r>
      <w:r w:rsidR="008A1CDD" w:rsidRPr="00512C03">
        <w:rPr>
          <w:rFonts w:ascii="Garamond" w:hAnsi="Garamond"/>
        </w:rPr>
        <w:t xml:space="preserve"> 1989</w:t>
      </w:r>
      <w:r w:rsidR="00223D98" w:rsidRPr="00512C03">
        <w:rPr>
          <w:rFonts w:ascii="Garamond" w:hAnsi="Garamond"/>
        </w:rPr>
        <w:t xml:space="preserve"> </w:t>
      </w:r>
      <w:r w:rsidR="00AA4148" w:rsidRPr="00512C03">
        <w:rPr>
          <w:rFonts w:ascii="Garamond" w:hAnsi="Garamond"/>
        </w:rPr>
        <w:t>vollzog sich eine weitere Transformation,</w:t>
      </w:r>
      <w:r w:rsidR="007D1B03" w:rsidRPr="00512C03">
        <w:rPr>
          <w:rFonts w:ascii="Garamond" w:hAnsi="Garamond"/>
        </w:rPr>
        <w:t xml:space="preserve"> in </w:t>
      </w:r>
      <w:r w:rsidR="00092E8B" w:rsidRPr="00512C03">
        <w:rPr>
          <w:rFonts w:ascii="Garamond" w:hAnsi="Garamond"/>
        </w:rPr>
        <w:t xml:space="preserve">der </w:t>
      </w:r>
      <w:r w:rsidR="00AA7646" w:rsidRPr="00512C03">
        <w:rPr>
          <w:rFonts w:ascii="Garamond" w:hAnsi="Garamond"/>
        </w:rPr>
        <w:t>sich</w:t>
      </w:r>
      <w:r w:rsidR="002C55A6" w:rsidRPr="00512C03">
        <w:rPr>
          <w:rFonts w:ascii="Garamond" w:hAnsi="Garamond"/>
        </w:rPr>
        <w:t xml:space="preserve"> die Partei weniger an</w:t>
      </w:r>
      <w:r w:rsidR="00AA7646" w:rsidRPr="00512C03">
        <w:rPr>
          <w:rFonts w:ascii="Garamond" w:hAnsi="Garamond"/>
        </w:rPr>
        <w:t xml:space="preserve"> </w:t>
      </w:r>
      <w:r w:rsidR="002C55A6" w:rsidRPr="00512C03">
        <w:rPr>
          <w:rFonts w:ascii="Garamond" w:hAnsi="Garamond"/>
        </w:rPr>
        <w:t xml:space="preserve">einem </w:t>
      </w:r>
      <w:r w:rsidR="00AA7646" w:rsidRPr="00512C03">
        <w:rPr>
          <w:rFonts w:ascii="Garamond" w:hAnsi="Garamond"/>
        </w:rPr>
        <w:t>wirtschaftlich-soziale</w:t>
      </w:r>
      <w:r w:rsidR="00C22657" w:rsidRPr="00512C03">
        <w:rPr>
          <w:rFonts w:ascii="Garamond" w:hAnsi="Garamond"/>
        </w:rPr>
        <w:t>n</w:t>
      </w:r>
      <w:r w:rsidR="00AA7646" w:rsidRPr="00512C03">
        <w:rPr>
          <w:rFonts w:ascii="Garamond" w:hAnsi="Garamond"/>
        </w:rPr>
        <w:t xml:space="preserve"> Fortschrittsdenken</w:t>
      </w:r>
      <w:r w:rsidR="002C55A6" w:rsidRPr="00512C03">
        <w:rPr>
          <w:rFonts w:ascii="Garamond" w:hAnsi="Garamond"/>
        </w:rPr>
        <w:t>, als</w:t>
      </w:r>
      <w:r w:rsidR="00092E8B" w:rsidRPr="00512C03">
        <w:rPr>
          <w:rFonts w:ascii="Garamond" w:hAnsi="Garamond"/>
        </w:rPr>
        <w:t xml:space="preserve"> </w:t>
      </w:r>
      <w:r w:rsidR="002C55A6" w:rsidRPr="00512C03">
        <w:rPr>
          <w:rFonts w:ascii="Garamond" w:hAnsi="Garamond"/>
        </w:rPr>
        <w:t>a</w:t>
      </w:r>
      <w:r w:rsidR="00632CC4" w:rsidRPr="00512C03">
        <w:rPr>
          <w:rFonts w:ascii="Garamond" w:hAnsi="Garamond"/>
        </w:rPr>
        <w:t>n</w:t>
      </w:r>
      <w:r w:rsidR="00092E8B" w:rsidRPr="00512C03">
        <w:rPr>
          <w:rFonts w:ascii="Garamond" w:hAnsi="Garamond"/>
        </w:rPr>
        <w:t xml:space="preserve"> progressiveren</w:t>
      </w:r>
      <w:r w:rsidR="00632CC4" w:rsidRPr="00512C03">
        <w:rPr>
          <w:rFonts w:ascii="Garamond" w:hAnsi="Garamond"/>
        </w:rPr>
        <w:t xml:space="preserve">, postmaterialistischen Werten, wie Frieden, Umweltschutz (7, 47) und Selbstbestimmung (37) </w:t>
      </w:r>
      <w:r w:rsidR="002C5752" w:rsidRPr="00512C03">
        <w:rPr>
          <w:rFonts w:ascii="Garamond" w:hAnsi="Garamond"/>
        </w:rPr>
        <w:t xml:space="preserve">orientierte. </w:t>
      </w:r>
      <w:r w:rsidR="0008101C" w:rsidRPr="00512C03">
        <w:rPr>
          <w:rFonts w:ascii="Garamond" w:hAnsi="Garamond"/>
        </w:rPr>
        <w:t>Die</w:t>
      </w:r>
      <w:r w:rsidR="00D22237" w:rsidRPr="00512C03">
        <w:rPr>
          <w:rFonts w:ascii="Garamond" w:hAnsi="Garamond"/>
        </w:rPr>
        <w:t>s</w:t>
      </w:r>
      <w:r w:rsidR="0008101C" w:rsidRPr="00512C03">
        <w:rPr>
          <w:rFonts w:ascii="Garamond" w:hAnsi="Garamond"/>
        </w:rPr>
        <w:t xml:space="preserve"> wird auch im Wahlprogramm von 1990 zu Teilen </w:t>
      </w:r>
      <w:r w:rsidR="00252CFC" w:rsidRPr="00512C03">
        <w:rPr>
          <w:rFonts w:ascii="Garamond" w:hAnsi="Garamond"/>
        </w:rPr>
        <w:t>sichtbar</w:t>
      </w:r>
      <w:r w:rsidR="0008101C" w:rsidRPr="00512C03">
        <w:rPr>
          <w:rFonts w:ascii="Garamond" w:hAnsi="Garamond"/>
        </w:rPr>
        <w:t>.</w:t>
      </w:r>
      <w:r w:rsidR="00252CFC" w:rsidRPr="00512C03">
        <w:rPr>
          <w:rFonts w:ascii="Garamond" w:hAnsi="Garamond"/>
        </w:rPr>
        <w:t xml:space="preserve"> </w:t>
      </w:r>
      <w:r w:rsidR="00B302C6" w:rsidRPr="00512C03">
        <w:rPr>
          <w:rFonts w:ascii="Garamond" w:hAnsi="Garamond"/>
        </w:rPr>
        <w:t>T</w:t>
      </w:r>
      <w:r w:rsidR="00170558" w:rsidRPr="00512C03">
        <w:rPr>
          <w:rFonts w:ascii="Garamond" w:hAnsi="Garamond"/>
        </w:rPr>
        <w:t xml:space="preserve">heoretisch </w:t>
      </w:r>
      <w:r w:rsidR="00F60A63" w:rsidRPr="00512C03">
        <w:rPr>
          <w:rFonts w:ascii="Garamond" w:hAnsi="Garamond"/>
        </w:rPr>
        <w:t>reflektier</w:t>
      </w:r>
      <w:r w:rsidR="000A626A" w:rsidRPr="00512C03">
        <w:rPr>
          <w:rFonts w:ascii="Garamond" w:hAnsi="Garamond"/>
        </w:rPr>
        <w:t xml:space="preserve">t </w:t>
      </w:r>
      <w:r w:rsidR="002C5752" w:rsidRPr="00512C03">
        <w:rPr>
          <w:rFonts w:ascii="Garamond" w:hAnsi="Garamond"/>
        </w:rPr>
        <w:t>die kontinuierliche Präsenz</w:t>
      </w:r>
      <w:r w:rsidR="000A626A" w:rsidRPr="00512C03">
        <w:rPr>
          <w:rFonts w:ascii="Garamond" w:hAnsi="Garamond"/>
        </w:rPr>
        <w:t xml:space="preserve"> der</w:t>
      </w:r>
      <w:r w:rsidR="003077B5" w:rsidRPr="00512C03">
        <w:rPr>
          <w:rFonts w:ascii="Garamond" w:hAnsi="Garamond"/>
        </w:rPr>
        <w:t xml:space="preserve"> </w:t>
      </w:r>
      <w:r w:rsidR="00F60A63" w:rsidRPr="00512C03">
        <w:rPr>
          <w:rFonts w:ascii="Garamond" w:hAnsi="Garamond"/>
          <w:i/>
          <w:iCs/>
        </w:rPr>
        <w:t>Topic</w:t>
      </w:r>
      <w:r w:rsidR="000A626A" w:rsidRPr="00512C03">
        <w:rPr>
          <w:rFonts w:ascii="Garamond" w:hAnsi="Garamond"/>
          <w:i/>
          <w:iCs/>
        </w:rPr>
        <w:t>s</w:t>
      </w:r>
      <w:r w:rsidR="00FB3A06" w:rsidRPr="00512C03">
        <w:rPr>
          <w:rFonts w:ascii="Garamond" w:hAnsi="Garamond"/>
        </w:rPr>
        <w:t xml:space="preserve"> </w:t>
      </w:r>
      <w:r w:rsidR="00894DD2" w:rsidRPr="00512C03">
        <w:rPr>
          <w:rFonts w:ascii="Garamond" w:hAnsi="Garamond"/>
        </w:rPr>
        <w:t>1</w:t>
      </w:r>
      <w:r w:rsidR="000A626A" w:rsidRPr="00512C03">
        <w:rPr>
          <w:rFonts w:ascii="Garamond" w:hAnsi="Garamond"/>
        </w:rPr>
        <w:t>,</w:t>
      </w:r>
      <w:r w:rsidR="00894DD2" w:rsidRPr="00512C03">
        <w:rPr>
          <w:rFonts w:ascii="Garamond" w:hAnsi="Garamond"/>
        </w:rPr>
        <w:t xml:space="preserve"> 14</w:t>
      </w:r>
      <w:r w:rsidR="00AD3BEF" w:rsidRPr="00512C03">
        <w:rPr>
          <w:rFonts w:ascii="Garamond" w:hAnsi="Garamond"/>
        </w:rPr>
        <w:t xml:space="preserve"> </w:t>
      </w:r>
      <w:r w:rsidR="000A626A" w:rsidRPr="00512C03">
        <w:rPr>
          <w:rFonts w:ascii="Garamond" w:hAnsi="Garamond"/>
        </w:rPr>
        <w:t xml:space="preserve">und 34 </w:t>
      </w:r>
      <w:r w:rsidR="00F60A63" w:rsidRPr="00512C03">
        <w:rPr>
          <w:rFonts w:ascii="Garamond" w:hAnsi="Garamond"/>
        </w:rPr>
        <w:t>die</w:t>
      </w:r>
      <w:r w:rsidR="000C66AC" w:rsidRPr="00512C03">
        <w:rPr>
          <w:rFonts w:ascii="Garamond" w:hAnsi="Garamond"/>
        </w:rPr>
        <w:t xml:space="preserve"> sozialmarktwirtschaftlichen</w:t>
      </w:r>
      <w:r w:rsidR="00AD3BEF" w:rsidRPr="00512C03">
        <w:rPr>
          <w:rFonts w:ascii="Garamond" w:hAnsi="Garamond"/>
        </w:rPr>
        <w:t xml:space="preserve"> Grund</w:t>
      </w:r>
      <w:r w:rsidR="00192BA5" w:rsidRPr="00512C03">
        <w:rPr>
          <w:rFonts w:ascii="Garamond" w:hAnsi="Garamond"/>
        </w:rPr>
        <w:t>prinzipien</w:t>
      </w:r>
      <w:r w:rsidR="00AD3BEF" w:rsidRPr="00512C03">
        <w:rPr>
          <w:rFonts w:ascii="Garamond" w:hAnsi="Garamond"/>
        </w:rPr>
        <w:t xml:space="preserve"> der </w:t>
      </w:r>
      <w:r w:rsidR="00FB3A06" w:rsidRPr="00512C03">
        <w:rPr>
          <w:rFonts w:ascii="Garamond" w:hAnsi="Garamond"/>
        </w:rPr>
        <w:t>SPD</w:t>
      </w:r>
      <w:r w:rsidR="00192BA5" w:rsidRPr="00512C03">
        <w:rPr>
          <w:rFonts w:ascii="Garamond" w:hAnsi="Garamond"/>
        </w:rPr>
        <w:t>. J</w:t>
      </w:r>
      <w:r w:rsidR="00FB3A06" w:rsidRPr="00512C03">
        <w:rPr>
          <w:rFonts w:ascii="Garamond" w:hAnsi="Garamond"/>
        </w:rPr>
        <w:t>edoch</w:t>
      </w:r>
      <w:r w:rsidR="00170558" w:rsidRPr="00512C03">
        <w:rPr>
          <w:rFonts w:ascii="Garamond" w:hAnsi="Garamond"/>
        </w:rPr>
        <w:t xml:space="preserve"> finde</w:t>
      </w:r>
      <w:r w:rsidR="00FB3A06" w:rsidRPr="00512C03">
        <w:rPr>
          <w:rFonts w:ascii="Garamond" w:hAnsi="Garamond"/>
        </w:rPr>
        <w:t>n</w:t>
      </w:r>
      <w:r w:rsidR="00170558" w:rsidRPr="00512C03">
        <w:rPr>
          <w:rFonts w:ascii="Garamond" w:hAnsi="Garamond"/>
        </w:rPr>
        <w:t xml:space="preserve"> sich</w:t>
      </w:r>
      <w:r w:rsidR="00FB3A06" w:rsidRPr="00512C03">
        <w:rPr>
          <w:rFonts w:ascii="Garamond" w:hAnsi="Garamond"/>
        </w:rPr>
        <w:t xml:space="preserve"> diese </w:t>
      </w:r>
      <w:r w:rsidR="00FB3A06" w:rsidRPr="00512C03">
        <w:rPr>
          <w:rFonts w:ascii="Garamond" w:hAnsi="Garamond"/>
          <w:i/>
          <w:iCs/>
        </w:rPr>
        <w:t>Topics</w:t>
      </w:r>
      <w:r w:rsidR="00FB3A06" w:rsidRPr="00512C03">
        <w:rPr>
          <w:rFonts w:ascii="Garamond" w:hAnsi="Garamond"/>
        </w:rPr>
        <w:t xml:space="preserve"> -</w:t>
      </w:r>
      <w:r w:rsidR="00491AA9" w:rsidRPr="00512C03">
        <w:rPr>
          <w:rFonts w:ascii="Garamond" w:hAnsi="Garamond"/>
        </w:rPr>
        <w:t xml:space="preserve"> </w:t>
      </w:r>
      <w:r w:rsidR="00FB3A06" w:rsidRPr="00512C03">
        <w:rPr>
          <w:rFonts w:ascii="Garamond" w:hAnsi="Garamond"/>
        </w:rPr>
        <w:t xml:space="preserve">ebenso </w:t>
      </w:r>
      <w:r w:rsidR="00491AA9" w:rsidRPr="00512C03">
        <w:rPr>
          <w:rFonts w:ascii="Garamond" w:hAnsi="Garamond"/>
        </w:rPr>
        <w:t>wie</w:t>
      </w:r>
      <w:r w:rsidR="00192BA5" w:rsidRPr="00512C03">
        <w:rPr>
          <w:rFonts w:ascii="Garamond" w:hAnsi="Garamond"/>
        </w:rPr>
        <w:t xml:space="preserve"> diejenigen</w:t>
      </w:r>
      <w:r w:rsidR="00F619C8" w:rsidRPr="00512C03">
        <w:rPr>
          <w:rFonts w:ascii="Garamond" w:hAnsi="Garamond"/>
        </w:rPr>
        <w:t xml:space="preserve"> der</w:t>
      </w:r>
      <w:r w:rsidR="00491AA9" w:rsidRPr="00512C03">
        <w:rPr>
          <w:rFonts w:ascii="Garamond" w:hAnsi="Garamond"/>
        </w:rPr>
        <w:t xml:space="preserve"> </w:t>
      </w:r>
      <w:r w:rsidR="00FB3A06" w:rsidRPr="00512C03">
        <w:rPr>
          <w:rFonts w:ascii="Garamond" w:hAnsi="Garamond"/>
        </w:rPr>
        <w:t>Digitalisierung</w:t>
      </w:r>
      <w:r w:rsidR="00BB5346" w:rsidRPr="00512C03">
        <w:rPr>
          <w:rFonts w:ascii="Garamond" w:hAnsi="Garamond"/>
        </w:rPr>
        <w:t>, Asyl- und Verkehrspolitik (</w:t>
      </w:r>
      <w:r w:rsidR="00F94DED" w:rsidRPr="00512C03">
        <w:rPr>
          <w:rFonts w:ascii="Garamond" w:hAnsi="Garamond"/>
        </w:rPr>
        <w:t>19, 24, 42</w:t>
      </w:r>
      <w:r w:rsidR="00BB5346" w:rsidRPr="00512C03">
        <w:rPr>
          <w:rFonts w:ascii="Garamond" w:hAnsi="Garamond"/>
        </w:rPr>
        <w:t>)</w:t>
      </w:r>
      <w:r w:rsidR="00760C59" w:rsidRPr="00512C03">
        <w:rPr>
          <w:rFonts w:ascii="Garamond" w:hAnsi="Garamond"/>
        </w:rPr>
        <w:t xml:space="preserve">, </w:t>
      </w:r>
      <w:r w:rsidR="00192BA5" w:rsidRPr="00512C03">
        <w:rPr>
          <w:rFonts w:ascii="Garamond" w:hAnsi="Garamond"/>
        </w:rPr>
        <w:t>deren Gewichtung bei</w:t>
      </w:r>
      <w:r w:rsidR="00760C59" w:rsidRPr="00512C03">
        <w:rPr>
          <w:rFonts w:ascii="Garamond" w:hAnsi="Garamond"/>
        </w:rPr>
        <w:t xml:space="preserve"> der SPD ab </w:t>
      </w:r>
      <w:r w:rsidR="00CF399B" w:rsidRPr="00512C03">
        <w:rPr>
          <w:rFonts w:ascii="Garamond" w:hAnsi="Garamond"/>
        </w:rPr>
        <w:t xml:space="preserve">2017 </w:t>
      </w:r>
      <w:r w:rsidR="005D6337" w:rsidRPr="00512C03">
        <w:rPr>
          <w:rFonts w:ascii="Garamond" w:hAnsi="Garamond"/>
        </w:rPr>
        <w:t>tendenziell</w:t>
      </w:r>
      <w:r w:rsidR="00CF399B" w:rsidRPr="00512C03">
        <w:rPr>
          <w:rFonts w:ascii="Garamond" w:hAnsi="Garamond"/>
        </w:rPr>
        <w:t xml:space="preserve"> zu</w:t>
      </w:r>
      <w:r w:rsidR="00192BA5" w:rsidRPr="00512C03">
        <w:rPr>
          <w:rFonts w:ascii="Garamond" w:hAnsi="Garamond"/>
        </w:rPr>
        <w:t>nimmt</w:t>
      </w:r>
      <w:r w:rsidR="00CF399B" w:rsidRPr="00512C03">
        <w:rPr>
          <w:rFonts w:ascii="Garamond" w:hAnsi="Garamond"/>
        </w:rPr>
        <w:t xml:space="preserve"> - </w:t>
      </w:r>
      <w:r w:rsidR="00170558" w:rsidRPr="00512C03">
        <w:rPr>
          <w:rFonts w:ascii="Garamond" w:hAnsi="Garamond"/>
        </w:rPr>
        <w:t xml:space="preserve"> auch in gesamtgesellschaftlichen </w:t>
      </w:r>
      <w:r w:rsidR="00BB5346" w:rsidRPr="00512C03">
        <w:rPr>
          <w:rFonts w:ascii="Garamond" w:hAnsi="Garamond"/>
        </w:rPr>
        <w:t>Trends</w:t>
      </w:r>
      <w:r w:rsidR="005D6337" w:rsidRPr="00512C03">
        <w:rPr>
          <w:rFonts w:ascii="Garamond" w:hAnsi="Garamond"/>
        </w:rPr>
        <w:t xml:space="preserve"> wieder und stellen somit </w:t>
      </w:r>
      <w:r w:rsidR="00C645DD" w:rsidRPr="00512C03">
        <w:rPr>
          <w:rFonts w:ascii="Garamond" w:hAnsi="Garamond"/>
        </w:rPr>
        <w:t>nicht zwangsläufig ein</w:t>
      </w:r>
      <w:r w:rsidR="00E549F2" w:rsidRPr="00512C03">
        <w:rPr>
          <w:rFonts w:ascii="Garamond" w:hAnsi="Garamond"/>
        </w:rPr>
        <w:t xml:space="preserve"> sozialdemokratisches</w:t>
      </w:r>
      <w:r w:rsidR="005D6337" w:rsidRPr="00512C03">
        <w:rPr>
          <w:rFonts w:ascii="Garamond" w:hAnsi="Garamond"/>
        </w:rPr>
        <w:t xml:space="preserve"> Alleinstellungsmerkmal dar.</w:t>
      </w:r>
      <w:r w:rsidR="00CD7998" w:rsidRPr="00512C03">
        <w:rPr>
          <w:rFonts w:ascii="Garamond" w:hAnsi="Garamond"/>
        </w:rPr>
        <w:t xml:space="preserve"> (Spier / von Alemann</w:t>
      </w:r>
      <w:r w:rsidR="008231BC">
        <w:rPr>
          <w:rFonts w:ascii="Garamond" w:hAnsi="Garamond"/>
        </w:rPr>
        <w:t>,</w:t>
      </w:r>
      <w:r w:rsidR="00CD7998" w:rsidRPr="00512C03">
        <w:rPr>
          <w:rFonts w:ascii="Garamond" w:hAnsi="Garamond"/>
        </w:rPr>
        <w:t xml:space="preserve"> 2013: 453)</w:t>
      </w:r>
    </w:p>
    <w:p w14:paraId="2C6F6562" w14:textId="253E7A3A" w:rsidR="00852EFE" w:rsidRPr="00512C03" w:rsidRDefault="004F315F" w:rsidP="00852EFE">
      <w:pPr>
        <w:spacing w:after="120" w:line="360" w:lineRule="auto"/>
        <w:jc w:val="both"/>
        <w:rPr>
          <w:rFonts w:ascii="Garamond" w:hAnsi="Garamond"/>
        </w:rPr>
      </w:pPr>
      <w:r w:rsidRPr="00512C03">
        <w:rPr>
          <w:rFonts w:ascii="Garamond" w:hAnsi="Garamond" w:cs="Segoe UI"/>
          <w:color w:val="0D0D0D"/>
          <w:shd w:val="clear" w:color="auto" w:fill="FFFFFF"/>
        </w:rPr>
        <w:lastRenderedPageBreak/>
        <w:t>Die Gründung der Grünen im Jahr 1980 markiert die Entstehung einer alternativen, radikal pazifistischen Partei mit dem erklärten Ziel, die Industriegesellschaft ökologisch umzugestalten. Insbesondere während der ersten drei Wahlperioden von 1983 bis 1990</w:t>
      </w:r>
      <w:r w:rsidR="004C6ECE">
        <w:rPr>
          <w:rStyle w:val="Funotenzeichen"/>
          <w:rFonts w:ascii="Garamond" w:hAnsi="Garamond" w:cs="Segoe UI"/>
          <w:color w:val="0D0D0D"/>
          <w:shd w:val="clear" w:color="auto" w:fill="FFFFFF"/>
        </w:rPr>
        <w:footnoteReference w:id="3"/>
      </w:r>
      <w:r w:rsidRPr="00512C03">
        <w:rPr>
          <w:rFonts w:ascii="Garamond" w:hAnsi="Garamond" w:cs="Segoe UI"/>
          <w:color w:val="0D0D0D"/>
          <w:shd w:val="clear" w:color="auto" w:fill="FFFFFF"/>
        </w:rPr>
        <w:t xml:space="preserve"> zeigt die Partei einen ausgeprägten Fokus auf außenpolitische Themen wie Menschenrechte</w:t>
      </w:r>
      <w:r w:rsidR="001F7910" w:rsidRPr="00512C03">
        <w:rPr>
          <w:rFonts w:ascii="Garamond" w:hAnsi="Garamond" w:cs="Segoe UI"/>
          <w:color w:val="0D0D0D"/>
          <w:shd w:val="clear" w:color="auto" w:fill="FFFFFF"/>
        </w:rPr>
        <w:t xml:space="preserve"> (6)</w:t>
      </w:r>
      <w:r w:rsidRPr="00512C03">
        <w:rPr>
          <w:rFonts w:ascii="Garamond" w:hAnsi="Garamond" w:cs="Segoe UI"/>
          <w:color w:val="0D0D0D"/>
          <w:shd w:val="clear" w:color="auto" w:fill="FFFFFF"/>
        </w:rPr>
        <w:t xml:space="preserve"> und Abrüstung</w:t>
      </w:r>
      <w:r w:rsidR="001F7910" w:rsidRPr="00512C03">
        <w:rPr>
          <w:rFonts w:ascii="Garamond" w:hAnsi="Garamond" w:cs="Segoe UI"/>
          <w:color w:val="0D0D0D"/>
          <w:shd w:val="clear" w:color="auto" w:fill="FFFFFF"/>
        </w:rPr>
        <w:t xml:space="preserve"> (20)</w:t>
      </w:r>
      <w:r w:rsidRPr="00512C03">
        <w:rPr>
          <w:rFonts w:ascii="Garamond" w:hAnsi="Garamond" w:cs="Segoe UI"/>
          <w:color w:val="0D0D0D"/>
          <w:shd w:val="clear" w:color="auto" w:fill="FFFFFF"/>
        </w:rPr>
        <w:t>, sowie auf demokratische Prinzipien</w:t>
      </w:r>
      <w:r w:rsidR="001F7910" w:rsidRPr="00512C03">
        <w:rPr>
          <w:rFonts w:ascii="Garamond" w:hAnsi="Garamond" w:cs="Segoe UI"/>
          <w:color w:val="0D0D0D"/>
          <w:shd w:val="clear" w:color="auto" w:fill="FFFFFF"/>
        </w:rPr>
        <w:t xml:space="preserve"> (25)</w:t>
      </w:r>
      <w:r w:rsidRPr="00512C03">
        <w:rPr>
          <w:rFonts w:ascii="Garamond" w:hAnsi="Garamond" w:cs="Segoe UI"/>
          <w:color w:val="0D0D0D"/>
          <w:shd w:val="clear" w:color="auto" w:fill="FFFFFF"/>
        </w:rPr>
        <w:t xml:space="preserve"> und Umweltschutz</w:t>
      </w:r>
      <w:r w:rsidR="001F7910" w:rsidRPr="00512C03">
        <w:rPr>
          <w:rFonts w:ascii="Garamond" w:hAnsi="Garamond" w:cs="Segoe UI"/>
          <w:color w:val="0D0D0D"/>
          <w:shd w:val="clear" w:color="auto" w:fill="FFFFFF"/>
        </w:rPr>
        <w:t xml:space="preserve"> (40). Ab 1987 erweitert sich ihr Schwerpunkt um Bürgerrechte, begleitet von einer verstärkten Kritik an patriarchalen Strukturen.</w:t>
      </w:r>
      <w:r w:rsidR="005242E9" w:rsidRPr="00512C03">
        <w:rPr>
          <w:rFonts w:ascii="Garamond" w:hAnsi="Garamond" w:cs="Segoe UI"/>
          <w:color w:val="0D0D0D"/>
          <w:shd w:val="clear" w:color="auto" w:fill="FFFFFF"/>
        </w:rPr>
        <w:t xml:space="preserve"> Dies manifestierte sich in einem vermehrten Auftreten von Gleichstellungspolitik (</w:t>
      </w:r>
      <w:r w:rsidR="00181BAE" w:rsidRPr="00512C03">
        <w:rPr>
          <w:rFonts w:ascii="Garamond" w:hAnsi="Garamond" w:cs="Segoe UI"/>
          <w:color w:val="0D0D0D"/>
          <w:shd w:val="clear" w:color="auto" w:fill="FFFFFF"/>
        </w:rPr>
        <w:t>49)</w:t>
      </w:r>
      <w:r w:rsidR="005242E9" w:rsidRPr="00512C03">
        <w:rPr>
          <w:rFonts w:ascii="Garamond" w:hAnsi="Garamond" w:cs="Segoe UI"/>
          <w:color w:val="0D0D0D"/>
          <w:shd w:val="clear" w:color="auto" w:fill="FFFFFF"/>
        </w:rPr>
        <w:t xml:space="preserve"> und Gendergerechtigkeit</w:t>
      </w:r>
      <w:r w:rsidR="00181BAE" w:rsidRPr="00512C03">
        <w:rPr>
          <w:rFonts w:ascii="Garamond" w:hAnsi="Garamond" w:cs="Segoe UI"/>
          <w:color w:val="0D0D0D"/>
          <w:shd w:val="clear" w:color="auto" w:fill="FFFFFF"/>
        </w:rPr>
        <w:t xml:space="preserve"> (37)</w:t>
      </w:r>
      <w:r w:rsidR="005242E9" w:rsidRPr="00512C03">
        <w:rPr>
          <w:rFonts w:ascii="Garamond" w:hAnsi="Garamond" w:cs="Segoe UI"/>
          <w:color w:val="0D0D0D"/>
          <w:shd w:val="clear" w:color="auto" w:fill="FFFFFF"/>
        </w:rPr>
        <w:t xml:space="preserve">, ebenso wie in </w:t>
      </w:r>
      <w:r w:rsidR="00181BAE" w:rsidRPr="00512C03">
        <w:rPr>
          <w:rFonts w:ascii="Garamond" w:hAnsi="Garamond" w:cs="Segoe UI"/>
          <w:color w:val="0D0D0D"/>
          <w:shd w:val="clear" w:color="auto" w:fill="FFFFFF"/>
        </w:rPr>
        <w:t>dem gesteigerten Aufgreifen von</w:t>
      </w:r>
      <w:r w:rsidR="005242E9" w:rsidRPr="00512C03">
        <w:rPr>
          <w:rFonts w:ascii="Garamond" w:hAnsi="Garamond" w:cs="Segoe UI"/>
          <w:color w:val="0D0D0D"/>
          <w:shd w:val="clear" w:color="auto" w:fill="FFFFFF"/>
        </w:rPr>
        <w:t xml:space="preserve"> </w:t>
      </w:r>
      <w:r w:rsidR="0078281A" w:rsidRPr="00512C03">
        <w:rPr>
          <w:rFonts w:ascii="Garamond" w:hAnsi="Garamond" w:cs="Segoe UI"/>
          <w:color w:val="0D0D0D"/>
          <w:shd w:val="clear" w:color="auto" w:fill="FFFFFF"/>
        </w:rPr>
        <w:t>Themen wie</w:t>
      </w:r>
      <w:r w:rsidR="005242E9" w:rsidRPr="00512C03">
        <w:rPr>
          <w:rFonts w:ascii="Garamond" w:hAnsi="Garamond" w:cs="Segoe UI"/>
          <w:color w:val="0D0D0D"/>
          <w:shd w:val="clear" w:color="auto" w:fill="FFFFFF"/>
        </w:rPr>
        <w:t xml:space="preserve"> Diskriminierung</w:t>
      </w:r>
      <w:r w:rsidR="00181BAE" w:rsidRPr="00512C03">
        <w:rPr>
          <w:rFonts w:ascii="Garamond" w:hAnsi="Garamond" w:cs="Segoe UI"/>
          <w:color w:val="0D0D0D"/>
          <w:shd w:val="clear" w:color="auto" w:fill="FFFFFF"/>
        </w:rPr>
        <w:t xml:space="preserve"> (41)</w:t>
      </w:r>
      <w:r w:rsidR="005242E9" w:rsidRPr="00512C03">
        <w:rPr>
          <w:rFonts w:ascii="Garamond" w:hAnsi="Garamond" w:cs="Segoe UI"/>
          <w:color w:val="0D0D0D"/>
          <w:shd w:val="clear" w:color="auto" w:fill="FFFFFF"/>
        </w:rPr>
        <w:t xml:space="preserve"> und die gewaltvolle Vergangenheit Deutschland</w:t>
      </w:r>
      <w:r w:rsidR="0078281A" w:rsidRPr="00512C03">
        <w:rPr>
          <w:rFonts w:ascii="Garamond" w:hAnsi="Garamond" w:cs="Segoe UI"/>
          <w:color w:val="0D0D0D"/>
          <w:shd w:val="clear" w:color="auto" w:fill="FFFFFF"/>
        </w:rPr>
        <w:t>s (29</w:t>
      </w:r>
      <w:r w:rsidR="0078281A" w:rsidRPr="00512C03">
        <w:rPr>
          <w:rFonts w:ascii="Garamond" w:hAnsi="Garamond"/>
        </w:rPr>
        <w:t>).</w:t>
      </w:r>
      <w:r w:rsidR="00FA6C8E" w:rsidRPr="00512C03">
        <w:rPr>
          <w:rFonts w:ascii="Garamond" w:hAnsi="Garamond"/>
        </w:rPr>
        <w:t xml:space="preserve"> Im </w:t>
      </w:r>
      <w:r w:rsidR="00750DB7" w:rsidRPr="00512C03">
        <w:rPr>
          <w:rFonts w:ascii="Garamond" w:hAnsi="Garamond"/>
        </w:rPr>
        <w:t>Assoziationsvertrag</w:t>
      </w:r>
      <w:r w:rsidR="00FA6C8E" w:rsidRPr="00512C03">
        <w:rPr>
          <w:rFonts w:ascii="Garamond" w:hAnsi="Garamond"/>
        </w:rPr>
        <w:t xml:space="preserve"> 1993</w:t>
      </w:r>
      <w:r w:rsidR="00750DB7" w:rsidRPr="00512C03">
        <w:rPr>
          <w:rFonts w:ascii="Garamond" w:hAnsi="Garamond"/>
        </w:rPr>
        <w:t xml:space="preserve"> </w:t>
      </w:r>
      <w:r w:rsidR="00294E5D" w:rsidRPr="00512C03">
        <w:rPr>
          <w:rFonts w:ascii="Garamond" w:hAnsi="Garamond"/>
        </w:rPr>
        <w:t>schließen sich</w:t>
      </w:r>
      <w:r w:rsidR="00750DB7" w:rsidRPr="00512C03">
        <w:rPr>
          <w:rFonts w:ascii="Garamond" w:hAnsi="Garamond"/>
        </w:rPr>
        <w:t xml:space="preserve"> </w:t>
      </w:r>
      <w:r w:rsidR="007F1BEB" w:rsidRPr="00512C03">
        <w:rPr>
          <w:rFonts w:ascii="Garamond" w:hAnsi="Garamond"/>
        </w:rPr>
        <w:t>d</w:t>
      </w:r>
      <w:r w:rsidR="00294E5D" w:rsidRPr="00512C03">
        <w:rPr>
          <w:rFonts w:ascii="Garamond" w:hAnsi="Garamond"/>
        </w:rPr>
        <w:t>ie</w:t>
      </w:r>
      <w:r w:rsidR="007F1BEB" w:rsidRPr="00512C03">
        <w:rPr>
          <w:rFonts w:ascii="Garamond" w:hAnsi="Garamond"/>
        </w:rPr>
        <w:t xml:space="preserve"> </w:t>
      </w:r>
      <w:r w:rsidR="00750DB7" w:rsidRPr="00512C03">
        <w:rPr>
          <w:rFonts w:ascii="Garamond" w:hAnsi="Garamond"/>
        </w:rPr>
        <w:t>ostdeutsche Partei Bündnis 90 und d</w:t>
      </w:r>
      <w:r w:rsidR="00294E5D" w:rsidRPr="00512C03">
        <w:rPr>
          <w:rFonts w:ascii="Garamond" w:hAnsi="Garamond"/>
        </w:rPr>
        <w:t>ie</w:t>
      </w:r>
      <w:r w:rsidR="00750DB7" w:rsidRPr="00512C03">
        <w:rPr>
          <w:rFonts w:ascii="Garamond" w:hAnsi="Garamond"/>
        </w:rPr>
        <w:t xml:space="preserve"> westdeutschen Grünen</w:t>
      </w:r>
      <w:r w:rsidR="00294E5D" w:rsidRPr="00512C03">
        <w:rPr>
          <w:rFonts w:ascii="Garamond" w:hAnsi="Garamond"/>
        </w:rPr>
        <w:t xml:space="preserve"> zu Bündnis 90/Die Grünen </w:t>
      </w:r>
      <w:r w:rsidR="002631D9" w:rsidRPr="00512C03">
        <w:rPr>
          <w:rFonts w:ascii="Garamond" w:hAnsi="Garamond"/>
        </w:rPr>
        <w:t>zusammen</w:t>
      </w:r>
      <w:r w:rsidR="00B11835" w:rsidRPr="00512C03">
        <w:rPr>
          <w:rFonts w:ascii="Garamond" w:hAnsi="Garamond"/>
        </w:rPr>
        <w:t>.</w:t>
      </w:r>
      <w:r w:rsidR="00750DB7" w:rsidRPr="00512C03">
        <w:rPr>
          <w:rFonts w:ascii="Garamond" w:hAnsi="Garamond"/>
        </w:rPr>
        <w:t xml:space="preserve"> </w:t>
      </w:r>
      <w:r w:rsidR="002631D9" w:rsidRPr="00512C03">
        <w:rPr>
          <w:rFonts w:ascii="Garamond" w:hAnsi="Garamond"/>
        </w:rPr>
        <w:t xml:space="preserve">In </w:t>
      </w:r>
      <w:r w:rsidR="00432699" w:rsidRPr="00512C03">
        <w:rPr>
          <w:rFonts w:ascii="Garamond" w:hAnsi="Garamond"/>
        </w:rPr>
        <w:t>dieser</w:t>
      </w:r>
      <w:r w:rsidR="004329C6" w:rsidRPr="00512C03">
        <w:rPr>
          <w:rFonts w:ascii="Garamond" w:hAnsi="Garamond"/>
        </w:rPr>
        <w:t xml:space="preserve"> Partei ist, </w:t>
      </w:r>
      <w:r w:rsidR="0088249F" w:rsidRPr="00512C03">
        <w:rPr>
          <w:rFonts w:ascii="Garamond" w:hAnsi="Garamond"/>
        </w:rPr>
        <w:t>1994 und 1998</w:t>
      </w:r>
      <w:r w:rsidR="004329C6" w:rsidRPr="00512C03">
        <w:rPr>
          <w:rFonts w:ascii="Garamond" w:hAnsi="Garamond"/>
        </w:rPr>
        <w:t>, eine</w:t>
      </w:r>
      <w:r w:rsidR="0088249F" w:rsidRPr="00512C03">
        <w:rPr>
          <w:rFonts w:ascii="Garamond" w:hAnsi="Garamond"/>
        </w:rPr>
        <w:t xml:space="preserve"> </w:t>
      </w:r>
      <w:r w:rsidR="008C4831" w:rsidRPr="00512C03">
        <w:rPr>
          <w:rFonts w:ascii="Garamond" w:hAnsi="Garamond"/>
        </w:rPr>
        <w:t>Abnahm</w:t>
      </w:r>
      <w:r w:rsidR="004329C6" w:rsidRPr="00512C03">
        <w:rPr>
          <w:rFonts w:ascii="Garamond" w:hAnsi="Garamond"/>
        </w:rPr>
        <w:t>e</w:t>
      </w:r>
      <w:r w:rsidR="008C4831" w:rsidRPr="00512C03">
        <w:rPr>
          <w:rFonts w:ascii="Garamond" w:hAnsi="Garamond"/>
        </w:rPr>
        <w:t xml:space="preserve"> spezifischer Themen</w:t>
      </w:r>
      <w:r w:rsidR="004329C6" w:rsidRPr="00512C03">
        <w:rPr>
          <w:rFonts w:ascii="Garamond" w:hAnsi="Garamond"/>
        </w:rPr>
        <w:t xml:space="preserve"> zu beobachten</w:t>
      </w:r>
      <w:r w:rsidR="0048177D" w:rsidRPr="00512C03">
        <w:rPr>
          <w:rFonts w:ascii="Garamond" w:hAnsi="Garamond"/>
        </w:rPr>
        <w:t xml:space="preserve">, da die </w:t>
      </w:r>
      <w:r w:rsidR="00432699" w:rsidRPr="00512C03">
        <w:rPr>
          <w:rFonts w:ascii="Garamond" w:hAnsi="Garamond"/>
        </w:rPr>
        <w:t>sie</w:t>
      </w:r>
      <w:r w:rsidR="0048177D" w:rsidRPr="00512C03">
        <w:rPr>
          <w:rFonts w:ascii="Garamond" w:hAnsi="Garamond"/>
        </w:rPr>
        <w:t xml:space="preserve"> </w:t>
      </w:r>
      <w:r w:rsidR="00DF2CC7" w:rsidRPr="00512C03">
        <w:rPr>
          <w:rFonts w:ascii="Garamond" w:hAnsi="Garamond"/>
        </w:rPr>
        <w:t xml:space="preserve">stärker als </w:t>
      </w:r>
      <w:r w:rsidR="00A51DCA" w:rsidRPr="00512C03">
        <w:rPr>
          <w:rFonts w:ascii="Garamond" w:hAnsi="Garamond"/>
        </w:rPr>
        <w:t>zu</w:t>
      </w:r>
      <w:r w:rsidR="00DF2CC7" w:rsidRPr="00512C03">
        <w:rPr>
          <w:rFonts w:ascii="Garamond" w:hAnsi="Garamond"/>
        </w:rPr>
        <w:t xml:space="preserve">vor </w:t>
      </w:r>
      <w:r w:rsidR="000302F9" w:rsidRPr="00512C03">
        <w:rPr>
          <w:rFonts w:ascii="Garamond" w:hAnsi="Garamond"/>
        </w:rPr>
        <w:t xml:space="preserve">eine </w:t>
      </w:r>
      <w:r w:rsidR="00DF2CC7" w:rsidRPr="00512C03">
        <w:rPr>
          <w:rFonts w:ascii="Garamond" w:hAnsi="Garamond"/>
        </w:rPr>
        <w:t xml:space="preserve">ökologische Grundausrichtung mit </w:t>
      </w:r>
      <w:r w:rsidR="00196F04" w:rsidRPr="00512C03">
        <w:rPr>
          <w:rFonts w:ascii="Garamond" w:hAnsi="Garamond"/>
        </w:rPr>
        <w:t>anderen</w:t>
      </w:r>
      <w:r w:rsidR="00DF2CC7" w:rsidRPr="00512C03">
        <w:rPr>
          <w:rFonts w:ascii="Garamond" w:hAnsi="Garamond"/>
        </w:rPr>
        <w:t xml:space="preserve"> Politikfeldern</w:t>
      </w:r>
      <w:r w:rsidR="0048177D" w:rsidRPr="00512C03">
        <w:rPr>
          <w:rFonts w:ascii="Garamond" w:hAnsi="Garamond"/>
        </w:rPr>
        <w:t xml:space="preserve"> verknüpft</w:t>
      </w:r>
      <w:r w:rsidR="00B11835" w:rsidRPr="00512C03">
        <w:rPr>
          <w:rFonts w:ascii="Garamond" w:hAnsi="Garamond"/>
        </w:rPr>
        <w:t xml:space="preserve">. </w:t>
      </w:r>
      <w:r w:rsidR="0048177D" w:rsidRPr="00512C03">
        <w:rPr>
          <w:rFonts w:ascii="Garamond" w:hAnsi="Garamond"/>
        </w:rPr>
        <w:t>B</w:t>
      </w:r>
      <w:r w:rsidR="00B11835" w:rsidRPr="00512C03">
        <w:rPr>
          <w:rFonts w:ascii="Garamond" w:hAnsi="Garamond"/>
        </w:rPr>
        <w:t xml:space="preserve">eispielsweise </w:t>
      </w:r>
      <w:r w:rsidR="0048177D" w:rsidRPr="00512C03">
        <w:rPr>
          <w:rFonts w:ascii="Garamond" w:hAnsi="Garamond"/>
        </w:rPr>
        <w:t>ist</w:t>
      </w:r>
      <w:r w:rsidR="00B11835" w:rsidRPr="00512C03">
        <w:rPr>
          <w:rFonts w:ascii="Garamond" w:hAnsi="Garamond"/>
        </w:rPr>
        <w:t xml:space="preserve"> Konzept </w:t>
      </w:r>
      <w:r w:rsidR="002D5604" w:rsidRPr="00512C03">
        <w:rPr>
          <w:rFonts w:ascii="Garamond" w:hAnsi="Garamond"/>
        </w:rPr>
        <w:t>ihrer</w:t>
      </w:r>
      <w:r w:rsidR="00B11835" w:rsidRPr="00512C03">
        <w:rPr>
          <w:rFonts w:ascii="Garamond" w:hAnsi="Garamond"/>
        </w:rPr>
        <w:t xml:space="preserve"> ökologischen Steuerreform </w:t>
      </w:r>
      <w:r w:rsidR="00C03722" w:rsidRPr="00512C03">
        <w:rPr>
          <w:rFonts w:ascii="Garamond" w:hAnsi="Garamond"/>
        </w:rPr>
        <w:t xml:space="preserve">1998 </w:t>
      </w:r>
      <w:r w:rsidR="00B11835" w:rsidRPr="00512C03">
        <w:rPr>
          <w:rFonts w:ascii="Garamond" w:hAnsi="Garamond"/>
        </w:rPr>
        <w:t>i</w:t>
      </w:r>
      <w:r w:rsidR="000B6923" w:rsidRPr="00512C03">
        <w:rPr>
          <w:rFonts w:ascii="Garamond" w:hAnsi="Garamond"/>
        </w:rPr>
        <w:t>m</w:t>
      </w:r>
      <w:r w:rsidR="00B11835" w:rsidRPr="00512C03">
        <w:rPr>
          <w:rFonts w:ascii="Garamond" w:hAnsi="Garamond"/>
        </w:rPr>
        <w:t xml:space="preserve"> Anstieg des </w:t>
      </w:r>
      <w:r w:rsidR="00B11835" w:rsidRPr="00512C03">
        <w:rPr>
          <w:rFonts w:ascii="Garamond" w:hAnsi="Garamond"/>
          <w:i/>
          <w:iCs/>
        </w:rPr>
        <w:t>Topic</w:t>
      </w:r>
      <w:r w:rsidR="00B11835" w:rsidRPr="00512C03">
        <w:rPr>
          <w:rFonts w:ascii="Garamond" w:hAnsi="Garamond"/>
        </w:rPr>
        <w:t xml:space="preserve"> 34 „Finanzpolitik“ und den</w:t>
      </w:r>
      <w:r w:rsidR="005B5A09" w:rsidRPr="00512C03">
        <w:rPr>
          <w:rFonts w:ascii="Garamond" w:hAnsi="Garamond"/>
        </w:rPr>
        <w:t xml:space="preserve"> sozialpolitischen</w:t>
      </w:r>
      <w:r w:rsidR="00B11835" w:rsidRPr="00512C03">
        <w:rPr>
          <w:rFonts w:ascii="Garamond" w:hAnsi="Garamond"/>
        </w:rPr>
        <w:t xml:space="preserve"> </w:t>
      </w:r>
      <w:r w:rsidR="00B11835" w:rsidRPr="00512C03">
        <w:rPr>
          <w:rFonts w:ascii="Garamond" w:hAnsi="Garamond"/>
          <w:i/>
          <w:iCs/>
        </w:rPr>
        <w:t>Topics</w:t>
      </w:r>
      <w:r w:rsidR="00B11835" w:rsidRPr="00512C03">
        <w:rPr>
          <w:rFonts w:ascii="Garamond" w:hAnsi="Garamond"/>
        </w:rPr>
        <w:t xml:space="preserve"> 14 und 30 </w:t>
      </w:r>
      <w:r w:rsidR="000B6923" w:rsidRPr="00512C03">
        <w:rPr>
          <w:rFonts w:ascii="Garamond" w:hAnsi="Garamond"/>
        </w:rPr>
        <w:t>wiedererkennbar.</w:t>
      </w:r>
      <w:r w:rsidR="00AB4E27" w:rsidRPr="00512C03">
        <w:rPr>
          <w:rFonts w:ascii="Garamond" w:hAnsi="Garamond"/>
        </w:rPr>
        <w:t xml:space="preserve"> Nach 2000</w:t>
      </w:r>
      <w:r w:rsidR="001D200E" w:rsidRPr="00512C03">
        <w:rPr>
          <w:rFonts w:ascii="Garamond" w:hAnsi="Garamond"/>
        </w:rPr>
        <w:t xml:space="preserve"> kommt es zur</w:t>
      </w:r>
      <w:r w:rsidR="00AB4E27" w:rsidRPr="00512C03">
        <w:rPr>
          <w:rFonts w:ascii="Garamond" w:hAnsi="Garamond"/>
        </w:rPr>
        <w:t xml:space="preserve"> Schaffung eines breite</w:t>
      </w:r>
      <w:r w:rsidR="00C03722" w:rsidRPr="00512C03">
        <w:rPr>
          <w:rFonts w:ascii="Garamond" w:hAnsi="Garamond"/>
        </w:rPr>
        <w:t>ren</w:t>
      </w:r>
      <w:r w:rsidR="00AB4E27" w:rsidRPr="00512C03">
        <w:rPr>
          <w:rFonts w:ascii="Garamond" w:hAnsi="Garamond"/>
        </w:rPr>
        <w:t xml:space="preserve"> programmatischen Angebots, </w:t>
      </w:r>
      <w:r w:rsidR="001D200E" w:rsidRPr="00512C03">
        <w:rPr>
          <w:rFonts w:ascii="Garamond" w:hAnsi="Garamond"/>
        </w:rPr>
        <w:t xml:space="preserve">mit der </w:t>
      </w:r>
      <w:r w:rsidR="00AB4E27" w:rsidRPr="00512C03">
        <w:rPr>
          <w:rFonts w:ascii="Garamond" w:hAnsi="Garamond"/>
        </w:rPr>
        <w:t xml:space="preserve">Betonung </w:t>
      </w:r>
      <w:r w:rsidR="001D200E" w:rsidRPr="00512C03">
        <w:rPr>
          <w:rFonts w:ascii="Garamond" w:hAnsi="Garamond"/>
        </w:rPr>
        <w:t xml:space="preserve">auf </w:t>
      </w:r>
      <w:r w:rsidR="00AB4E27" w:rsidRPr="00512C03">
        <w:rPr>
          <w:rFonts w:ascii="Garamond" w:hAnsi="Garamond"/>
        </w:rPr>
        <w:t>Freiheitsdimension</w:t>
      </w:r>
      <w:r w:rsidR="001D200E" w:rsidRPr="00512C03">
        <w:rPr>
          <w:rFonts w:ascii="Garamond" w:hAnsi="Garamond"/>
        </w:rPr>
        <w:t>en</w:t>
      </w:r>
      <w:r w:rsidR="00AB4E27" w:rsidRPr="00512C03">
        <w:rPr>
          <w:rFonts w:ascii="Garamond" w:hAnsi="Garamond"/>
        </w:rPr>
        <w:t xml:space="preserve"> und Aufbruch in eine ökologische soziale Marktwirtschaft</w:t>
      </w:r>
      <w:r w:rsidR="00C527E7" w:rsidRPr="00512C03">
        <w:rPr>
          <w:rFonts w:ascii="Garamond" w:hAnsi="Garamond"/>
        </w:rPr>
        <w:t xml:space="preserve">. Demnach </w:t>
      </w:r>
      <w:r w:rsidR="00AF46B8" w:rsidRPr="00512C03">
        <w:rPr>
          <w:rFonts w:ascii="Garamond" w:hAnsi="Garamond"/>
        </w:rPr>
        <w:t>tauchen</w:t>
      </w:r>
      <w:r w:rsidR="00C527E7" w:rsidRPr="00512C03">
        <w:rPr>
          <w:rFonts w:ascii="Garamond" w:hAnsi="Garamond"/>
        </w:rPr>
        <w:t xml:space="preserve"> ab </w:t>
      </w:r>
      <w:r w:rsidR="003F6AFE" w:rsidRPr="00512C03">
        <w:rPr>
          <w:rFonts w:ascii="Garamond" w:hAnsi="Garamond"/>
        </w:rPr>
        <w:t xml:space="preserve">2002 Themen der </w:t>
      </w:r>
      <w:r w:rsidR="00AB4E27" w:rsidRPr="00512C03">
        <w:rPr>
          <w:rFonts w:ascii="Garamond" w:hAnsi="Garamond"/>
        </w:rPr>
        <w:t>Bildungspolitik (36), Jugend - (18) und Wissenschaftsförderung (44, 39)</w:t>
      </w:r>
      <w:r w:rsidR="00AF46B8" w:rsidRPr="00512C03">
        <w:rPr>
          <w:rFonts w:ascii="Garamond" w:hAnsi="Garamond"/>
        </w:rPr>
        <w:t xml:space="preserve">, </w:t>
      </w:r>
      <w:r w:rsidR="00AB4E27" w:rsidRPr="00512C03">
        <w:rPr>
          <w:rFonts w:ascii="Garamond" w:hAnsi="Garamond"/>
        </w:rPr>
        <w:t>Pläne für Effiziente Ressourcen- und Energienutzung (7, 15),</w:t>
      </w:r>
      <w:r w:rsidR="00AF46B8" w:rsidRPr="00512C03">
        <w:rPr>
          <w:rFonts w:ascii="Garamond" w:hAnsi="Garamond"/>
        </w:rPr>
        <w:t xml:space="preserve"> sowie</w:t>
      </w:r>
      <w:r w:rsidR="00AB4E27" w:rsidRPr="00512C03">
        <w:rPr>
          <w:rFonts w:ascii="Garamond" w:hAnsi="Garamond"/>
        </w:rPr>
        <w:t xml:space="preserve"> Europapolitik (22) </w:t>
      </w:r>
      <w:r w:rsidR="009E7984" w:rsidRPr="00512C03">
        <w:rPr>
          <w:rFonts w:ascii="Garamond" w:hAnsi="Garamond"/>
        </w:rPr>
        <w:t xml:space="preserve">verstärkt </w:t>
      </w:r>
      <w:r w:rsidR="00AF46B8" w:rsidRPr="00512C03">
        <w:rPr>
          <w:rFonts w:ascii="Garamond" w:hAnsi="Garamond"/>
        </w:rPr>
        <w:t>i</w:t>
      </w:r>
      <w:r w:rsidR="004534C6" w:rsidRPr="00512C03">
        <w:rPr>
          <w:rFonts w:ascii="Garamond" w:hAnsi="Garamond"/>
        </w:rPr>
        <w:t>n ihrem</w:t>
      </w:r>
      <w:r w:rsidR="00AF46B8" w:rsidRPr="00512C03">
        <w:rPr>
          <w:rFonts w:ascii="Garamond" w:hAnsi="Garamond"/>
        </w:rPr>
        <w:t xml:space="preserve"> Wahlprogramm auf. Zusammenfassend kann man sagen, dass sich die Grünen en</w:t>
      </w:r>
      <w:r w:rsidR="00426916" w:rsidRPr="00512C03">
        <w:rPr>
          <w:rFonts w:ascii="Garamond" w:hAnsi="Garamond"/>
        </w:rPr>
        <w:t>d</w:t>
      </w:r>
      <w:r w:rsidR="00AF46B8" w:rsidRPr="00512C03">
        <w:rPr>
          <w:rFonts w:ascii="Garamond" w:hAnsi="Garamond"/>
        </w:rPr>
        <w:t xml:space="preserve">radikalisiert </w:t>
      </w:r>
      <w:r w:rsidR="00426916" w:rsidRPr="00512C03">
        <w:rPr>
          <w:rFonts w:ascii="Garamond" w:hAnsi="Garamond"/>
        </w:rPr>
        <w:t xml:space="preserve">und </w:t>
      </w:r>
      <w:r w:rsidR="00AF46B8" w:rsidRPr="00512C03">
        <w:rPr>
          <w:rFonts w:ascii="Garamond" w:hAnsi="Garamond"/>
        </w:rPr>
        <w:t>von einer „reinen Oppositions- zu einer regierungswilligen Reformpartei“</w:t>
      </w:r>
      <w:r w:rsidR="00426916" w:rsidRPr="00512C03">
        <w:rPr>
          <w:rFonts w:ascii="Garamond" w:hAnsi="Garamond"/>
        </w:rPr>
        <w:t xml:space="preserve"> </w:t>
      </w:r>
      <w:r w:rsidR="00247ADB" w:rsidRPr="00512C03">
        <w:rPr>
          <w:rFonts w:ascii="Garamond" w:hAnsi="Garamond"/>
        </w:rPr>
        <w:t>(Probst 2013: 5</w:t>
      </w:r>
      <w:r w:rsidR="00852EFE" w:rsidRPr="00512C03">
        <w:rPr>
          <w:rFonts w:ascii="Garamond" w:hAnsi="Garamond"/>
        </w:rPr>
        <w:t>28</w:t>
      </w:r>
      <w:r w:rsidR="00247ADB" w:rsidRPr="00512C03">
        <w:rPr>
          <w:rFonts w:ascii="Garamond" w:hAnsi="Garamond"/>
        </w:rPr>
        <w:t xml:space="preserve">) </w:t>
      </w:r>
      <w:r w:rsidR="00426916" w:rsidRPr="00512C03">
        <w:rPr>
          <w:rFonts w:ascii="Garamond" w:hAnsi="Garamond"/>
        </w:rPr>
        <w:t>entwickelt haben</w:t>
      </w:r>
      <w:r w:rsidR="00AF46B8" w:rsidRPr="00512C03">
        <w:rPr>
          <w:rFonts w:ascii="Garamond" w:hAnsi="Garamond"/>
        </w:rPr>
        <w:t>, die ihre Kernkonzept in den Bereichen Umweltschutz und Bürgerechte über die Jahre durch angrenzende Politikfelder zu einem gesamtgesellschaftlichen Konzept erweitert hat.</w:t>
      </w:r>
      <w:r w:rsidR="00852EFE" w:rsidRPr="00512C03">
        <w:rPr>
          <w:rFonts w:ascii="Garamond" w:hAnsi="Garamond"/>
        </w:rPr>
        <w:t xml:space="preserve"> (Probst</w:t>
      </w:r>
      <w:r w:rsidR="00670FBE">
        <w:rPr>
          <w:rFonts w:ascii="Garamond" w:hAnsi="Garamond"/>
        </w:rPr>
        <w:t>,</w:t>
      </w:r>
      <w:r w:rsidR="00852EFE" w:rsidRPr="00512C03">
        <w:rPr>
          <w:rFonts w:ascii="Garamond" w:hAnsi="Garamond"/>
        </w:rPr>
        <w:t xml:space="preserve"> 2013: 515 &amp; 526-528)</w:t>
      </w:r>
    </w:p>
    <w:p w14:paraId="4E408D1E" w14:textId="68E3CD52" w:rsidR="00AD128F" w:rsidRPr="00512C03" w:rsidRDefault="004C0B7B" w:rsidP="0083015F">
      <w:pPr>
        <w:spacing w:after="120" w:line="360" w:lineRule="auto"/>
        <w:jc w:val="both"/>
        <w:rPr>
          <w:rFonts w:ascii="Garamond" w:hAnsi="Garamond"/>
        </w:rPr>
      </w:pPr>
      <w:r w:rsidRPr="00512C03">
        <w:rPr>
          <w:rFonts w:ascii="Garamond" w:hAnsi="Garamond"/>
        </w:rPr>
        <w:t>Die FDP</w:t>
      </w:r>
      <w:r w:rsidR="00ED7B52" w:rsidRPr="00512C03">
        <w:rPr>
          <w:rFonts w:ascii="Garamond" w:hAnsi="Garamond"/>
        </w:rPr>
        <w:t xml:space="preserve"> stellt in ihrem Kerne eine k</w:t>
      </w:r>
      <w:r w:rsidR="00E729AE" w:rsidRPr="00512C03">
        <w:rPr>
          <w:rFonts w:ascii="Garamond" w:hAnsi="Garamond"/>
        </w:rPr>
        <w:t>ulturell, ökonomisch und rechtsstaatlich liberal ausgerichtete Partei</w:t>
      </w:r>
      <w:r w:rsidR="00ED7B52" w:rsidRPr="00512C03">
        <w:rPr>
          <w:rFonts w:ascii="Garamond" w:hAnsi="Garamond"/>
        </w:rPr>
        <w:t xml:space="preserve"> dar. </w:t>
      </w:r>
      <w:r w:rsidR="00CA4E55" w:rsidRPr="00512C03">
        <w:rPr>
          <w:rFonts w:ascii="Garamond" w:hAnsi="Garamond"/>
        </w:rPr>
        <w:t xml:space="preserve">Ansätze des sozialen Liberalismus wurden bereits vor 1980 </w:t>
      </w:r>
      <w:r w:rsidR="00487F01" w:rsidRPr="00512C03">
        <w:rPr>
          <w:rFonts w:ascii="Garamond" w:hAnsi="Garamond"/>
        </w:rPr>
        <w:t>von der Partei</w:t>
      </w:r>
      <w:r w:rsidR="00CA4E55" w:rsidRPr="00512C03">
        <w:rPr>
          <w:rFonts w:ascii="Garamond" w:hAnsi="Garamond"/>
        </w:rPr>
        <w:t xml:space="preserve"> verworfen. </w:t>
      </w:r>
      <w:r w:rsidR="00220772" w:rsidRPr="00512C03">
        <w:rPr>
          <w:rFonts w:ascii="Garamond" w:hAnsi="Garamond"/>
        </w:rPr>
        <w:t>Die</w:t>
      </w:r>
      <w:r w:rsidR="009364B8" w:rsidRPr="00512C03">
        <w:rPr>
          <w:rFonts w:ascii="Garamond" w:hAnsi="Garamond"/>
        </w:rPr>
        <w:t>se</w:t>
      </w:r>
      <w:r w:rsidR="00F9737A" w:rsidRPr="00512C03">
        <w:rPr>
          <w:rFonts w:ascii="Garamond" w:hAnsi="Garamond"/>
        </w:rPr>
        <w:t xml:space="preserve"> Ausrichtung</w:t>
      </w:r>
      <w:r w:rsidR="00220772" w:rsidRPr="00512C03">
        <w:rPr>
          <w:rFonts w:ascii="Garamond" w:hAnsi="Garamond"/>
        </w:rPr>
        <w:t xml:space="preserve"> spiegelt sich in dem bemerkenswerten Vorkommen des </w:t>
      </w:r>
      <w:r w:rsidR="00220772" w:rsidRPr="00512C03">
        <w:rPr>
          <w:rFonts w:ascii="Garamond" w:hAnsi="Garamond"/>
          <w:i/>
          <w:iCs/>
        </w:rPr>
        <w:t>Topics</w:t>
      </w:r>
      <w:r w:rsidR="00220772" w:rsidRPr="00512C03">
        <w:rPr>
          <w:rFonts w:ascii="Garamond" w:hAnsi="Garamond"/>
        </w:rPr>
        <w:t xml:space="preserve"> 31</w:t>
      </w:r>
      <w:r w:rsidR="004847B3">
        <w:rPr>
          <w:rStyle w:val="Funotenzeichen"/>
          <w:rFonts w:ascii="Garamond" w:hAnsi="Garamond"/>
        </w:rPr>
        <w:footnoteReference w:id="4"/>
      </w:r>
      <w:r w:rsidR="00220772" w:rsidRPr="00512C03">
        <w:rPr>
          <w:rFonts w:ascii="Garamond" w:hAnsi="Garamond"/>
        </w:rPr>
        <w:t xml:space="preserve"> wider, welche</w:t>
      </w:r>
      <w:r w:rsidR="00C44633" w:rsidRPr="00512C03">
        <w:rPr>
          <w:rFonts w:ascii="Garamond" w:hAnsi="Garamond"/>
        </w:rPr>
        <w:t>s</w:t>
      </w:r>
      <w:r w:rsidR="00220772" w:rsidRPr="00512C03">
        <w:rPr>
          <w:rFonts w:ascii="Garamond" w:hAnsi="Garamond"/>
        </w:rPr>
        <w:t xml:space="preserve"> sich</w:t>
      </w:r>
      <w:r w:rsidR="00061BDD" w:rsidRPr="00512C03">
        <w:rPr>
          <w:rFonts w:ascii="Garamond" w:hAnsi="Garamond"/>
        </w:rPr>
        <w:t xml:space="preserve"> ann</w:t>
      </w:r>
      <w:r w:rsidR="007A3557" w:rsidRPr="00512C03">
        <w:rPr>
          <w:rFonts w:ascii="Garamond" w:hAnsi="Garamond"/>
        </w:rPr>
        <w:t>ehmbar</w:t>
      </w:r>
      <w:r w:rsidR="00220772" w:rsidRPr="00512C03">
        <w:rPr>
          <w:rFonts w:ascii="Garamond" w:hAnsi="Garamond"/>
        </w:rPr>
        <w:t xml:space="preserve"> mit </w:t>
      </w:r>
      <w:r w:rsidR="004F2BC0" w:rsidRPr="00512C03">
        <w:rPr>
          <w:rFonts w:ascii="Garamond" w:hAnsi="Garamond"/>
        </w:rPr>
        <w:t xml:space="preserve">typisch </w:t>
      </w:r>
      <w:r w:rsidR="0099106D" w:rsidRPr="00512C03">
        <w:rPr>
          <w:rFonts w:ascii="Garamond" w:hAnsi="Garamond"/>
        </w:rPr>
        <w:t>liberalen Themen wie Wettbewerbstauglichkeit, Privatisierung und</w:t>
      </w:r>
      <w:r w:rsidR="007A3557" w:rsidRPr="00512C03">
        <w:rPr>
          <w:rFonts w:ascii="Garamond" w:hAnsi="Garamond"/>
        </w:rPr>
        <w:t xml:space="preserve"> Reform des Verwaltungswesen </w:t>
      </w:r>
      <w:r w:rsidR="00C44633" w:rsidRPr="00512C03">
        <w:rPr>
          <w:rFonts w:ascii="Garamond" w:hAnsi="Garamond"/>
        </w:rPr>
        <w:t>beschäftigt</w:t>
      </w:r>
      <w:r w:rsidR="005D4AC6" w:rsidRPr="00512C03">
        <w:rPr>
          <w:rFonts w:ascii="Garamond" w:hAnsi="Garamond"/>
        </w:rPr>
        <w:t>.</w:t>
      </w:r>
      <w:r w:rsidR="00CA4E55" w:rsidRPr="00512C03">
        <w:rPr>
          <w:rFonts w:ascii="Garamond" w:hAnsi="Garamond"/>
        </w:rPr>
        <w:t xml:space="preserve"> </w:t>
      </w:r>
      <w:r w:rsidR="00ED7B52" w:rsidRPr="00512C03">
        <w:rPr>
          <w:rFonts w:ascii="Garamond" w:hAnsi="Garamond"/>
        </w:rPr>
        <w:t>Bis 199</w:t>
      </w:r>
      <w:r w:rsidR="000D755A" w:rsidRPr="00512C03">
        <w:rPr>
          <w:rFonts w:ascii="Garamond" w:hAnsi="Garamond"/>
        </w:rPr>
        <w:t>8</w:t>
      </w:r>
      <w:r w:rsidR="004747DD" w:rsidRPr="00512C03">
        <w:rPr>
          <w:rFonts w:ascii="Garamond" w:hAnsi="Garamond"/>
        </w:rPr>
        <w:t xml:space="preserve"> verzeichnet die FDP</w:t>
      </w:r>
      <w:r w:rsidR="005067E3" w:rsidRPr="00512C03">
        <w:rPr>
          <w:rFonts w:ascii="Garamond" w:hAnsi="Garamond"/>
        </w:rPr>
        <w:t xml:space="preserve"> zudem</w:t>
      </w:r>
      <w:r w:rsidR="004747DD" w:rsidRPr="00512C03">
        <w:rPr>
          <w:rFonts w:ascii="Garamond" w:hAnsi="Garamond"/>
        </w:rPr>
        <w:t xml:space="preserve"> in</w:t>
      </w:r>
      <w:r w:rsidR="00ED7B52" w:rsidRPr="00512C03">
        <w:rPr>
          <w:rFonts w:ascii="Garamond" w:hAnsi="Garamond"/>
        </w:rPr>
        <w:t xml:space="preserve"> </w:t>
      </w:r>
      <w:r w:rsidR="004747DD" w:rsidRPr="00512C03">
        <w:rPr>
          <w:rFonts w:ascii="Garamond" w:hAnsi="Garamond"/>
        </w:rPr>
        <w:t>außenpolitischen Themen</w:t>
      </w:r>
      <w:r w:rsidR="00BE2063" w:rsidRPr="00512C03">
        <w:rPr>
          <w:rFonts w:ascii="Garamond" w:hAnsi="Garamond"/>
        </w:rPr>
        <w:t xml:space="preserve">, </w:t>
      </w:r>
      <w:r w:rsidR="004747DD" w:rsidRPr="00512C03">
        <w:rPr>
          <w:rFonts w:ascii="Garamond" w:hAnsi="Garamond"/>
        </w:rPr>
        <w:t xml:space="preserve">bei </w:t>
      </w:r>
      <w:r w:rsidR="00BE2063" w:rsidRPr="00512C03">
        <w:rPr>
          <w:rFonts w:ascii="Garamond" w:hAnsi="Garamond"/>
        </w:rPr>
        <w:t>Grundrechte</w:t>
      </w:r>
      <w:r w:rsidR="004747DD" w:rsidRPr="00512C03">
        <w:rPr>
          <w:rFonts w:ascii="Garamond" w:hAnsi="Garamond"/>
        </w:rPr>
        <w:t xml:space="preserve">n und Arbeitsmarktpolitik </w:t>
      </w:r>
      <w:r w:rsidR="005067E3" w:rsidRPr="00512C03">
        <w:rPr>
          <w:rFonts w:ascii="Garamond" w:hAnsi="Garamond"/>
        </w:rPr>
        <w:t>eine signifikante programmatische Präsens. I</w:t>
      </w:r>
      <w:r w:rsidR="005751E1" w:rsidRPr="00512C03">
        <w:rPr>
          <w:rFonts w:ascii="Garamond" w:hAnsi="Garamond"/>
        </w:rPr>
        <w:t>m Vergleich zu</w:t>
      </w:r>
      <w:r w:rsidR="000F02A1" w:rsidRPr="00512C03">
        <w:rPr>
          <w:rFonts w:ascii="Garamond" w:hAnsi="Garamond"/>
        </w:rPr>
        <w:t>r SPD und den Grünen</w:t>
      </w:r>
      <w:r w:rsidR="005751E1" w:rsidRPr="00512C03">
        <w:rPr>
          <w:rFonts w:ascii="Garamond" w:hAnsi="Garamond"/>
        </w:rPr>
        <w:t xml:space="preserve"> </w:t>
      </w:r>
      <w:r w:rsidR="000F02A1" w:rsidRPr="00512C03">
        <w:rPr>
          <w:rFonts w:ascii="Garamond" w:hAnsi="Garamond"/>
        </w:rPr>
        <w:t xml:space="preserve">sticht sie </w:t>
      </w:r>
      <w:r w:rsidR="00AE491D" w:rsidRPr="00512C03">
        <w:rPr>
          <w:rFonts w:ascii="Garamond" w:hAnsi="Garamond"/>
        </w:rPr>
        <w:t xml:space="preserve">in dieser Zeit </w:t>
      </w:r>
      <w:r w:rsidR="000F02A1" w:rsidRPr="00512C03">
        <w:rPr>
          <w:rFonts w:ascii="Garamond" w:hAnsi="Garamond"/>
        </w:rPr>
        <w:t xml:space="preserve">auch durch die Thematisierung von </w:t>
      </w:r>
      <w:r w:rsidR="005751E1" w:rsidRPr="00512C03">
        <w:rPr>
          <w:rFonts w:ascii="Garamond" w:hAnsi="Garamond"/>
        </w:rPr>
        <w:t>Kulturpolitik</w:t>
      </w:r>
      <w:r w:rsidR="000F02A1" w:rsidRPr="00512C03">
        <w:rPr>
          <w:rFonts w:ascii="Garamond" w:hAnsi="Garamond"/>
        </w:rPr>
        <w:t xml:space="preserve"> (</w:t>
      </w:r>
      <w:r w:rsidR="00AE491D" w:rsidRPr="00512C03">
        <w:rPr>
          <w:rFonts w:ascii="Garamond" w:hAnsi="Garamond"/>
        </w:rPr>
        <w:t>45</w:t>
      </w:r>
      <w:r w:rsidR="000F02A1" w:rsidRPr="00512C03">
        <w:rPr>
          <w:rFonts w:ascii="Garamond" w:hAnsi="Garamond"/>
        </w:rPr>
        <w:t>) heraus</w:t>
      </w:r>
      <w:r w:rsidR="005751E1" w:rsidRPr="00512C03">
        <w:rPr>
          <w:rFonts w:ascii="Garamond" w:hAnsi="Garamond"/>
        </w:rPr>
        <w:t>.</w:t>
      </w:r>
      <w:r w:rsidR="00193132" w:rsidRPr="00512C03">
        <w:rPr>
          <w:rFonts w:ascii="Garamond" w:hAnsi="Garamond"/>
        </w:rPr>
        <w:t xml:space="preserve"> </w:t>
      </w:r>
      <w:r w:rsidR="00E63510" w:rsidRPr="00512C03">
        <w:rPr>
          <w:rFonts w:ascii="Garamond" w:hAnsi="Garamond"/>
        </w:rPr>
        <w:t>In den Wahlperioden v</w:t>
      </w:r>
      <w:r w:rsidR="00F50DAE" w:rsidRPr="00512C03">
        <w:rPr>
          <w:rFonts w:ascii="Garamond" w:hAnsi="Garamond"/>
        </w:rPr>
        <w:t>on</w:t>
      </w:r>
      <w:r w:rsidR="0017658B" w:rsidRPr="00512C03">
        <w:rPr>
          <w:rFonts w:ascii="Garamond" w:hAnsi="Garamond"/>
        </w:rPr>
        <w:t xml:space="preserve"> </w:t>
      </w:r>
      <w:r w:rsidR="000D755A" w:rsidRPr="00512C03">
        <w:rPr>
          <w:rFonts w:ascii="Garamond" w:hAnsi="Garamond"/>
        </w:rPr>
        <w:t>2002</w:t>
      </w:r>
      <w:r w:rsidR="002B2DB6" w:rsidRPr="00512C03">
        <w:rPr>
          <w:rFonts w:ascii="Garamond" w:hAnsi="Garamond"/>
        </w:rPr>
        <w:t xml:space="preserve"> </w:t>
      </w:r>
      <w:r w:rsidR="00F50DAE" w:rsidRPr="00512C03">
        <w:rPr>
          <w:rFonts w:ascii="Garamond" w:hAnsi="Garamond"/>
        </w:rPr>
        <w:t>bis 2013</w:t>
      </w:r>
      <w:r w:rsidR="00E63510" w:rsidRPr="00512C03">
        <w:rPr>
          <w:rFonts w:ascii="Garamond" w:hAnsi="Garamond"/>
        </w:rPr>
        <w:t xml:space="preserve"> </w:t>
      </w:r>
      <w:r w:rsidR="00F126DF" w:rsidRPr="00512C03">
        <w:rPr>
          <w:rFonts w:ascii="Garamond" w:hAnsi="Garamond"/>
        </w:rPr>
        <w:t>weißt</w:t>
      </w:r>
      <w:r w:rsidR="0090021A" w:rsidRPr="00512C03">
        <w:rPr>
          <w:rFonts w:ascii="Garamond" w:hAnsi="Garamond"/>
        </w:rPr>
        <w:t xml:space="preserve"> die FDP</w:t>
      </w:r>
      <w:r w:rsidR="009364B8" w:rsidRPr="00512C03">
        <w:rPr>
          <w:rFonts w:ascii="Garamond" w:hAnsi="Garamond"/>
        </w:rPr>
        <w:t xml:space="preserve"> dem </w:t>
      </w:r>
      <w:r w:rsidR="009364B8" w:rsidRPr="00512C03">
        <w:rPr>
          <w:rFonts w:ascii="Garamond" w:hAnsi="Garamond"/>
          <w:i/>
          <w:iCs/>
        </w:rPr>
        <w:t>Topic Model</w:t>
      </w:r>
      <w:r w:rsidR="009364B8" w:rsidRPr="00512C03">
        <w:rPr>
          <w:rFonts w:ascii="Garamond" w:hAnsi="Garamond"/>
        </w:rPr>
        <w:t xml:space="preserve"> nach</w:t>
      </w:r>
      <w:r w:rsidR="0057737D" w:rsidRPr="00512C03">
        <w:rPr>
          <w:rFonts w:ascii="Garamond" w:hAnsi="Garamond"/>
        </w:rPr>
        <w:t xml:space="preserve"> </w:t>
      </w:r>
      <w:r w:rsidR="00F126DF" w:rsidRPr="00512C03">
        <w:rPr>
          <w:rFonts w:ascii="Garamond" w:hAnsi="Garamond"/>
        </w:rPr>
        <w:t>keine</w:t>
      </w:r>
      <w:r w:rsidR="00905D1B" w:rsidRPr="00512C03">
        <w:rPr>
          <w:rFonts w:ascii="Garamond" w:hAnsi="Garamond"/>
        </w:rPr>
        <w:t xml:space="preserve"> spezifische</w:t>
      </w:r>
      <w:r w:rsidR="00F126DF" w:rsidRPr="00512C03">
        <w:rPr>
          <w:rFonts w:ascii="Garamond" w:hAnsi="Garamond"/>
        </w:rPr>
        <w:t>n</w:t>
      </w:r>
      <w:r w:rsidR="00905D1B" w:rsidRPr="00512C03">
        <w:rPr>
          <w:rFonts w:ascii="Garamond" w:hAnsi="Garamond"/>
        </w:rPr>
        <w:t xml:space="preserve"> Schwerpunkte</w:t>
      </w:r>
      <w:r w:rsidR="00064EA5" w:rsidRPr="00512C03">
        <w:rPr>
          <w:rFonts w:ascii="Garamond" w:hAnsi="Garamond"/>
        </w:rPr>
        <w:t xml:space="preserve"> auf.</w:t>
      </w:r>
      <w:r w:rsidR="00905D1B" w:rsidRPr="00512C03">
        <w:rPr>
          <w:rFonts w:ascii="Garamond" w:hAnsi="Garamond"/>
        </w:rPr>
        <w:t xml:space="preserve"> </w:t>
      </w:r>
      <w:r w:rsidR="00064EA5" w:rsidRPr="00512C03">
        <w:rPr>
          <w:rFonts w:ascii="Garamond" w:hAnsi="Garamond"/>
        </w:rPr>
        <w:t xml:space="preserve">Lediglich ihre Forderung </w:t>
      </w:r>
      <w:r w:rsidR="006664E0" w:rsidRPr="00512C03">
        <w:rPr>
          <w:rFonts w:ascii="Garamond" w:hAnsi="Garamond"/>
        </w:rPr>
        <w:t>nach Steuersenkung (34)</w:t>
      </w:r>
      <w:r w:rsidR="00962831" w:rsidRPr="00512C03">
        <w:rPr>
          <w:rFonts w:ascii="Garamond" w:hAnsi="Garamond"/>
        </w:rPr>
        <w:t xml:space="preserve"> </w:t>
      </w:r>
      <w:r w:rsidR="007327F5" w:rsidRPr="00512C03">
        <w:rPr>
          <w:rFonts w:ascii="Garamond" w:hAnsi="Garamond"/>
        </w:rPr>
        <w:t>wird im Jahr</w:t>
      </w:r>
      <w:r w:rsidR="00962831" w:rsidRPr="00512C03">
        <w:rPr>
          <w:rFonts w:ascii="Garamond" w:hAnsi="Garamond"/>
        </w:rPr>
        <w:t xml:space="preserve"> </w:t>
      </w:r>
      <w:r w:rsidR="00064EA5" w:rsidRPr="00512C03">
        <w:rPr>
          <w:rFonts w:ascii="Garamond" w:hAnsi="Garamond"/>
        </w:rPr>
        <w:t xml:space="preserve">2002 </w:t>
      </w:r>
      <w:r w:rsidR="00962831" w:rsidRPr="00512C03">
        <w:rPr>
          <w:rFonts w:ascii="Garamond" w:hAnsi="Garamond"/>
        </w:rPr>
        <w:t>deutlich</w:t>
      </w:r>
      <w:r w:rsidR="00D63EC7" w:rsidRPr="00512C03">
        <w:rPr>
          <w:rFonts w:ascii="Garamond" w:hAnsi="Garamond"/>
        </w:rPr>
        <w:t>.</w:t>
      </w:r>
      <w:r w:rsidR="00AE6BB8" w:rsidRPr="00512C03">
        <w:rPr>
          <w:rFonts w:ascii="Garamond" w:hAnsi="Garamond"/>
        </w:rPr>
        <w:t xml:space="preserve"> Ab dem Jahr 2017 wiederum </w:t>
      </w:r>
      <w:r w:rsidR="00A6487B" w:rsidRPr="00512C03">
        <w:rPr>
          <w:rFonts w:ascii="Garamond" w:hAnsi="Garamond"/>
        </w:rPr>
        <w:t>wird ihre inhaltliche Neuausrichtung durch den Fokus auf</w:t>
      </w:r>
      <w:r w:rsidR="008D2CD9" w:rsidRPr="00512C03">
        <w:rPr>
          <w:rFonts w:ascii="Garamond" w:hAnsi="Garamond"/>
        </w:rPr>
        <w:t xml:space="preserve"> </w:t>
      </w:r>
      <w:r w:rsidR="00267452" w:rsidRPr="00512C03">
        <w:rPr>
          <w:rFonts w:ascii="Garamond" w:hAnsi="Garamond"/>
        </w:rPr>
        <w:t xml:space="preserve">Digitalisierung </w:t>
      </w:r>
      <w:r w:rsidR="005A0BB9" w:rsidRPr="00512C03">
        <w:rPr>
          <w:rFonts w:ascii="Garamond" w:hAnsi="Garamond"/>
        </w:rPr>
        <w:t>und Datenschutz (</w:t>
      </w:r>
      <w:r w:rsidR="006670FE" w:rsidRPr="00512C03">
        <w:rPr>
          <w:rFonts w:ascii="Garamond" w:hAnsi="Garamond"/>
        </w:rPr>
        <w:t>24</w:t>
      </w:r>
      <w:r w:rsidR="005A0BB9" w:rsidRPr="00512C03">
        <w:rPr>
          <w:rFonts w:ascii="Garamond" w:hAnsi="Garamond"/>
        </w:rPr>
        <w:t>)</w:t>
      </w:r>
      <w:r w:rsidR="006670FE" w:rsidRPr="00512C03">
        <w:rPr>
          <w:rFonts w:ascii="Garamond" w:hAnsi="Garamond"/>
        </w:rPr>
        <w:t xml:space="preserve"> </w:t>
      </w:r>
      <w:r w:rsidR="007327F5" w:rsidRPr="00512C03">
        <w:rPr>
          <w:rFonts w:ascii="Garamond" w:hAnsi="Garamond"/>
        </w:rPr>
        <w:t>sowie</w:t>
      </w:r>
      <w:r w:rsidR="008D2CD9" w:rsidRPr="00512C03">
        <w:rPr>
          <w:rFonts w:ascii="Garamond" w:hAnsi="Garamond"/>
        </w:rPr>
        <w:t xml:space="preserve"> Bildungspolitik (</w:t>
      </w:r>
      <w:r w:rsidR="005171A0" w:rsidRPr="00512C03">
        <w:rPr>
          <w:rFonts w:ascii="Garamond" w:hAnsi="Garamond"/>
        </w:rPr>
        <w:t>36</w:t>
      </w:r>
      <w:r w:rsidR="008D2CD9" w:rsidRPr="00512C03">
        <w:rPr>
          <w:rFonts w:ascii="Garamond" w:hAnsi="Garamond"/>
        </w:rPr>
        <w:t>)</w:t>
      </w:r>
      <w:r w:rsidR="005A0BB9" w:rsidRPr="00512C03">
        <w:rPr>
          <w:rFonts w:ascii="Garamond" w:hAnsi="Garamond"/>
        </w:rPr>
        <w:t xml:space="preserve"> </w:t>
      </w:r>
      <w:r w:rsidR="00B51ADB" w:rsidRPr="00512C03">
        <w:rPr>
          <w:rFonts w:ascii="Garamond" w:hAnsi="Garamond"/>
        </w:rPr>
        <w:t>offensichtlich</w:t>
      </w:r>
      <w:r w:rsidR="005A0BB9" w:rsidRPr="00512C03">
        <w:rPr>
          <w:rFonts w:ascii="Garamond" w:hAnsi="Garamond"/>
        </w:rPr>
        <w:t>.</w:t>
      </w:r>
      <w:r w:rsidR="007327F5" w:rsidRPr="00512C03">
        <w:rPr>
          <w:rFonts w:ascii="Garamond" w:hAnsi="Garamond"/>
        </w:rPr>
        <w:t xml:space="preserve"> (Vorländer</w:t>
      </w:r>
      <w:r w:rsidR="00670FBE">
        <w:rPr>
          <w:rFonts w:ascii="Garamond" w:hAnsi="Garamond"/>
        </w:rPr>
        <w:t>,</w:t>
      </w:r>
      <w:r w:rsidR="007327F5" w:rsidRPr="00512C03">
        <w:rPr>
          <w:rFonts w:ascii="Garamond" w:hAnsi="Garamond"/>
        </w:rPr>
        <w:t xml:space="preserve"> 2013: 504f)</w:t>
      </w:r>
    </w:p>
    <w:p w14:paraId="413320CF" w14:textId="77777777" w:rsidR="008611CE" w:rsidRPr="00512C03" w:rsidRDefault="008611CE" w:rsidP="0083015F">
      <w:pPr>
        <w:spacing w:after="120" w:line="360" w:lineRule="auto"/>
        <w:jc w:val="both"/>
        <w:rPr>
          <w:rFonts w:ascii="Garamond" w:hAnsi="Garamond"/>
        </w:rPr>
      </w:pPr>
    </w:p>
    <w:p w14:paraId="41DFB93A" w14:textId="090DC530" w:rsidR="00AD128F" w:rsidRPr="00512C03" w:rsidRDefault="0083015F" w:rsidP="00B97F2D">
      <w:pPr>
        <w:pStyle w:val="berschrift2"/>
        <w:numPr>
          <w:ilvl w:val="1"/>
          <w:numId w:val="3"/>
        </w:numPr>
        <w:spacing w:after="120" w:line="360" w:lineRule="auto"/>
        <w:jc w:val="both"/>
        <w:rPr>
          <w:rFonts w:ascii="Garamond" w:hAnsi="Garamond"/>
          <w:color w:val="auto"/>
        </w:rPr>
      </w:pPr>
      <w:bookmarkStart w:id="12" w:name="_Toc161237867"/>
      <w:r w:rsidRPr="00512C03">
        <w:rPr>
          <w:rFonts w:ascii="Garamond" w:hAnsi="Garamond" w:cs="Segoe UI"/>
          <w:color w:val="0D0D0D"/>
          <w:shd w:val="clear" w:color="auto" w:fill="FFFFFF"/>
        </w:rPr>
        <w:t>Implikationen für die gegenwärtige Regierung</w:t>
      </w:r>
      <w:bookmarkEnd w:id="12"/>
    </w:p>
    <w:p w14:paraId="1B098B3E" w14:textId="0C108D7E" w:rsidR="00950DA6" w:rsidRDefault="00F52180" w:rsidP="00950DA6">
      <w:pPr>
        <w:spacing w:after="120" w:line="360" w:lineRule="auto"/>
        <w:jc w:val="both"/>
        <w:rPr>
          <w:rFonts w:ascii="Garamond" w:hAnsi="Garamond"/>
        </w:rPr>
      </w:pPr>
      <w:r w:rsidRPr="00512C03">
        <w:rPr>
          <w:rFonts w:ascii="Garamond" w:hAnsi="Garamond"/>
        </w:rPr>
        <w:t xml:space="preserve">Die Analyse des </w:t>
      </w:r>
      <w:r w:rsidR="00D91435" w:rsidRPr="00512C03">
        <w:rPr>
          <w:rFonts w:ascii="Garamond" w:hAnsi="Garamond"/>
        </w:rPr>
        <w:t>Wahlprogramm</w:t>
      </w:r>
      <w:r w:rsidRPr="00512C03">
        <w:rPr>
          <w:rFonts w:ascii="Garamond" w:hAnsi="Garamond"/>
        </w:rPr>
        <w:t>s</w:t>
      </w:r>
      <w:r w:rsidR="00D91435" w:rsidRPr="00512C03">
        <w:rPr>
          <w:rFonts w:ascii="Garamond" w:hAnsi="Garamond"/>
        </w:rPr>
        <w:t xml:space="preserve"> der SPD</w:t>
      </w:r>
      <w:r w:rsidR="001611F8" w:rsidRPr="00512C03">
        <w:rPr>
          <w:rFonts w:ascii="Garamond" w:hAnsi="Garamond"/>
        </w:rPr>
        <w:t xml:space="preserve"> weist, insbesondere im Wahljahr</w:t>
      </w:r>
      <w:r w:rsidR="001C51B4" w:rsidRPr="00512C03">
        <w:rPr>
          <w:rFonts w:ascii="Garamond" w:hAnsi="Garamond"/>
        </w:rPr>
        <w:t xml:space="preserve"> 2021</w:t>
      </w:r>
      <w:r w:rsidR="001611F8" w:rsidRPr="00512C03">
        <w:rPr>
          <w:rFonts w:ascii="Garamond" w:hAnsi="Garamond"/>
        </w:rPr>
        <w:t>, keine auffallend</w:t>
      </w:r>
      <w:r w:rsidR="00D91435" w:rsidRPr="00512C03">
        <w:rPr>
          <w:rFonts w:ascii="Garamond" w:hAnsi="Garamond"/>
        </w:rPr>
        <w:t xml:space="preserve"> präsente</w:t>
      </w:r>
      <w:r w:rsidR="001611F8" w:rsidRPr="00512C03">
        <w:rPr>
          <w:rFonts w:ascii="Garamond" w:hAnsi="Garamond"/>
        </w:rPr>
        <w:t>n</w:t>
      </w:r>
      <w:r w:rsidR="001B7ADA" w:rsidRPr="00512C03">
        <w:rPr>
          <w:rFonts w:ascii="Garamond" w:hAnsi="Garamond"/>
        </w:rPr>
        <w:t>, parteispezifischen</w:t>
      </w:r>
      <w:r w:rsidR="00D91435" w:rsidRPr="00512C03">
        <w:rPr>
          <w:rFonts w:ascii="Garamond" w:hAnsi="Garamond"/>
        </w:rPr>
        <w:t xml:space="preserve"> Themen</w:t>
      </w:r>
      <w:r w:rsidR="00396BCB" w:rsidRPr="00512C03">
        <w:rPr>
          <w:rFonts w:ascii="Garamond" w:hAnsi="Garamond"/>
        </w:rPr>
        <w:t xml:space="preserve"> auf</w:t>
      </w:r>
      <w:r w:rsidR="00600429" w:rsidRPr="00512C03">
        <w:rPr>
          <w:rFonts w:ascii="Garamond" w:hAnsi="Garamond"/>
        </w:rPr>
        <w:t xml:space="preserve">. Ausschließlich </w:t>
      </w:r>
      <w:r w:rsidR="001B7ADA" w:rsidRPr="00512C03">
        <w:rPr>
          <w:rFonts w:ascii="Garamond" w:hAnsi="Garamond"/>
        </w:rPr>
        <w:t xml:space="preserve">ihre </w:t>
      </w:r>
      <w:r w:rsidR="00600429" w:rsidRPr="00512C03">
        <w:rPr>
          <w:rFonts w:ascii="Garamond" w:hAnsi="Garamond"/>
        </w:rPr>
        <w:t>sozialpolitische</w:t>
      </w:r>
      <w:r w:rsidR="001B7ADA" w:rsidRPr="00512C03">
        <w:rPr>
          <w:rFonts w:ascii="Garamond" w:hAnsi="Garamond"/>
        </w:rPr>
        <w:t xml:space="preserve">r Charakter kann </w:t>
      </w:r>
      <w:r w:rsidR="006A258E" w:rsidRPr="00512C03">
        <w:rPr>
          <w:rFonts w:ascii="Garamond" w:hAnsi="Garamond"/>
        </w:rPr>
        <w:t>aus d</w:t>
      </w:r>
      <w:r w:rsidR="00396BCB" w:rsidRPr="00512C03">
        <w:rPr>
          <w:rFonts w:ascii="Garamond" w:hAnsi="Garamond"/>
        </w:rPr>
        <w:t xml:space="preserve">en </w:t>
      </w:r>
      <w:r w:rsidR="00396BCB" w:rsidRPr="00512C03">
        <w:rPr>
          <w:rFonts w:ascii="Garamond" w:hAnsi="Garamond"/>
          <w:i/>
          <w:iCs/>
        </w:rPr>
        <w:t>Topics</w:t>
      </w:r>
      <w:r w:rsidR="00396BCB" w:rsidRPr="00512C03">
        <w:rPr>
          <w:rFonts w:ascii="Garamond" w:hAnsi="Garamond"/>
        </w:rPr>
        <w:t xml:space="preserve"> </w:t>
      </w:r>
      <w:r w:rsidR="006A258E" w:rsidRPr="00512C03">
        <w:rPr>
          <w:rFonts w:ascii="Garamond" w:hAnsi="Garamond"/>
        </w:rPr>
        <w:t>für das Jahr 2021 abgleitet werden.</w:t>
      </w:r>
      <w:r w:rsidR="003237EE" w:rsidRPr="00512C03">
        <w:rPr>
          <w:rFonts w:ascii="Garamond" w:hAnsi="Garamond"/>
        </w:rPr>
        <w:t xml:space="preserve"> Angesichts ihres Wahlerfolgs </w:t>
      </w:r>
      <w:r w:rsidR="00297FAA" w:rsidRPr="00512C03">
        <w:rPr>
          <w:rFonts w:ascii="Garamond" w:hAnsi="Garamond"/>
        </w:rPr>
        <w:t xml:space="preserve">stellt die SPD somit eine Volkspartei, die zeitgenössische „Trends“ </w:t>
      </w:r>
      <w:r w:rsidR="00297FAA" w:rsidRPr="00512C03">
        <w:rPr>
          <w:rFonts w:ascii="Garamond" w:hAnsi="Garamond"/>
        </w:rPr>
        <w:lastRenderedPageBreak/>
        <w:t>bedient, und weniger eine Klientelpartei</w:t>
      </w:r>
      <w:r w:rsidR="00F35B88" w:rsidRPr="00512C03">
        <w:rPr>
          <w:rFonts w:ascii="Garamond" w:hAnsi="Garamond"/>
        </w:rPr>
        <w:t xml:space="preserve"> dar</w:t>
      </w:r>
      <w:r w:rsidR="004453F5" w:rsidRPr="00512C03">
        <w:rPr>
          <w:rFonts w:ascii="Garamond" w:hAnsi="Garamond"/>
        </w:rPr>
        <w:t xml:space="preserve">, die sich auf eine spezifische </w:t>
      </w:r>
      <w:r w:rsidR="00F35B88" w:rsidRPr="00512C03">
        <w:rPr>
          <w:rFonts w:ascii="Garamond" w:hAnsi="Garamond"/>
        </w:rPr>
        <w:t>Wähler:innengruppe</w:t>
      </w:r>
      <w:r w:rsidR="004453F5" w:rsidRPr="00512C03">
        <w:rPr>
          <w:rFonts w:ascii="Garamond" w:hAnsi="Garamond"/>
        </w:rPr>
        <w:t xml:space="preserve"> ausrichtet</w:t>
      </w:r>
      <w:r w:rsidR="00F35B88" w:rsidRPr="00512C03">
        <w:rPr>
          <w:rFonts w:ascii="Garamond" w:hAnsi="Garamond"/>
        </w:rPr>
        <w:t xml:space="preserve">. </w:t>
      </w:r>
      <w:r w:rsidR="00494526" w:rsidRPr="00512C03">
        <w:rPr>
          <w:rFonts w:ascii="Garamond" w:hAnsi="Garamond"/>
        </w:rPr>
        <w:t xml:space="preserve">Dies lässt </w:t>
      </w:r>
      <w:r w:rsidR="00766774" w:rsidRPr="00512C03">
        <w:rPr>
          <w:rFonts w:ascii="Garamond" w:hAnsi="Garamond"/>
        </w:rPr>
        <w:t>si</w:t>
      </w:r>
      <w:r w:rsidR="00494526" w:rsidRPr="00512C03">
        <w:rPr>
          <w:rFonts w:ascii="Garamond" w:hAnsi="Garamond"/>
        </w:rPr>
        <w:t>ch auch auf d</w:t>
      </w:r>
      <w:r w:rsidR="00F35B88" w:rsidRPr="00512C03">
        <w:rPr>
          <w:rFonts w:ascii="Garamond" w:hAnsi="Garamond"/>
        </w:rPr>
        <w:t>ie Grünen</w:t>
      </w:r>
      <w:r w:rsidR="00494526" w:rsidRPr="00512C03">
        <w:rPr>
          <w:rFonts w:ascii="Garamond" w:hAnsi="Garamond"/>
        </w:rPr>
        <w:t xml:space="preserve"> übertragen, welche</w:t>
      </w:r>
      <w:r w:rsidR="003613C4" w:rsidRPr="00512C03">
        <w:rPr>
          <w:rFonts w:ascii="Garamond" w:hAnsi="Garamond"/>
        </w:rPr>
        <w:t xml:space="preserve"> </w:t>
      </w:r>
      <w:r w:rsidR="007E7574" w:rsidRPr="00512C03">
        <w:rPr>
          <w:rFonts w:ascii="Garamond" w:hAnsi="Garamond"/>
        </w:rPr>
        <w:t>die Entwicklung</w:t>
      </w:r>
      <w:r w:rsidR="004A2F61" w:rsidRPr="00512C03">
        <w:rPr>
          <w:rFonts w:ascii="Garamond" w:hAnsi="Garamond"/>
        </w:rPr>
        <w:t xml:space="preserve"> </w:t>
      </w:r>
      <w:r w:rsidR="00DC7CE6" w:rsidRPr="00512C03">
        <w:rPr>
          <w:rFonts w:ascii="Garamond" w:hAnsi="Garamond"/>
        </w:rPr>
        <w:t xml:space="preserve">von </w:t>
      </w:r>
      <w:r w:rsidR="003613C4" w:rsidRPr="00512C03">
        <w:rPr>
          <w:rFonts w:ascii="Garamond" w:hAnsi="Garamond"/>
        </w:rPr>
        <w:t>einer</w:t>
      </w:r>
      <w:r w:rsidR="004A2F61" w:rsidRPr="00512C03">
        <w:rPr>
          <w:rFonts w:ascii="Garamond" w:hAnsi="Garamond"/>
        </w:rPr>
        <w:t xml:space="preserve"> </w:t>
      </w:r>
      <w:r w:rsidR="00DC7CE6" w:rsidRPr="00512C03">
        <w:rPr>
          <w:rFonts w:ascii="Garamond" w:hAnsi="Garamond"/>
        </w:rPr>
        <w:t>Opposition</w:t>
      </w:r>
      <w:r w:rsidR="004A2F61" w:rsidRPr="00512C03">
        <w:rPr>
          <w:rFonts w:ascii="Garamond" w:hAnsi="Garamond"/>
        </w:rPr>
        <w:t xml:space="preserve"> hin zu einer Volkspartei</w:t>
      </w:r>
      <w:r w:rsidR="00DC7CE6" w:rsidRPr="00512C03">
        <w:rPr>
          <w:rFonts w:ascii="Garamond" w:hAnsi="Garamond"/>
        </w:rPr>
        <w:t xml:space="preserve"> mit ökologische</w:t>
      </w:r>
      <w:r w:rsidR="00DA6F8D" w:rsidRPr="00512C03">
        <w:rPr>
          <w:rFonts w:ascii="Garamond" w:hAnsi="Garamond"/>
        </w:rPr>
        <w:t>m Schwerpunkt</w:t>
      </w:r>
      <w:r w:rsidR="004A2F61" w:rsidRPr="00512C03">
        <w:rPr>
          <w:rFonts w:ascii="Garamond" w:hAnsi="Garamond"/>
        </w:rPr>
        <w:t xml:space="preserve"> verzeichnen</w:t>
      </w:r>
      <w:r w:rsidR="00DA6F8D" w:rsidRPr="00512C03">
        <w:rPr>
          <w:rFonts w:ascii="Garamond" w:hAnsi="Garamond"/>
        </w:rPr>
        <w:t xml:space="preserve">, welche sich </w:t>
      </w:r>
      <w:r w:rsidR="00BD23E5" w:rsidRPr="00512C03">
        <w:rPr>
          <w:rFonts w:ascii="Garamond" w:hAnsi="Garamond"/>
        </w:rPr>
        <w:t xml:space="preserve">somit </w:t>
      </w:r>
      <w:r w:rsidR="00DA6F8D" w:rsidRPr="00512C03">
        <w:rPr>
          <w:rFonts w:ascii="Garamond" w:hAnsi="Garamond"/>
        </w:rPr>
        <w:t xml:space="preserve">2021 </w:t>
      </w:r>
      <w:r w:rsidR="008326B4" w:rsidRPr="00512C03">
        <w:rPr>
          <w:rFonts w:ascii="Garamond" w:hAnsi="Garamond"/>
        </w:rPr>
        <w:t xml:space="preserve">programmatisch für eine breite Masse wählbar macht. Die </w:t>
      </w:r>
      <w:r w:rsidR="008B1ED1" w:rsidRPr="00512C03">
        <w:rPr>
          <w:rFonts w:ascii="Garamond" w:hAnsi="Garamond"/>
        </w:rPr>
        <w:t xml:space="preserve">FDP </w:t>
      </w:r>
      <w:r w:rsidR="00EB343B" w:rsidRPr="00512C03">
        <w:rPr>
          <w:rFonts w:ascii="Garamond" w:hAnsi="Garamond"/>
        </w:rPr>
        <w:t>bedient</w:t>
      </w:r>
      <w:r w:rsidR="00957841" w:rsidRPr="00512C03">
        <w:rPr>
          <w:rFonts w:ascii="Garamond" w:hAnsi="Garamond"/>
        </w:rPr>
        <w:t xml:space="preserve"> mit</w:t>
      </w:r>
      <w:r w:rsidR="00EB343B" w:rsidRPr="00512C03">
        <w:rPr>
          <w:rFonts w:ascii="Garamond" w:hAnsi="Garamond"/>
        </w:rPr>
        <w:t xml:space="preserve"> ihrem</w:t>
      </w:r>
      <w:r w:rsidR="00957841" w:rsidRPr="00512C03">
        <w:rPr>
          <w:rFonts w:ascii="Garamond" w:hAnsi="Garamond"/>
        </w:rPr>
        <w:t xml:space="preserve"> </w:t>
      </w:r>
      <w:r w:rsidR="00EB4CCA" w:rsidRPr="00512C03">
        <w:rPr>
          <w:rFonts w:ascii="Garamond" w:hAnsi="Garamond"/>
        </w:rPr>
        <w:t>Fokus auf</w:t>
      </w:r>
      <w:r w:rsidR="00EB343B" w:rsidRPr="00512C03">
        <w:rPr>
          <w:rFonts w:ascii="Garamond" w:hAnsi="Garamond"/>
        </w:rPr>
        <w:t xml:space="preserve"> liberale Umstrukturierung,</w:t>
      </w:r>
      <w:r w:rsidR="00EB4CCA" w:rsidRPr="00512C03">
        <w:rPr>
          <w:rFonts w:ascii="Garamond" w:hAnsi="Garamond"/>
        </w:rPr>
        <w:t xml:space="preserve"> Bildung und Digitalisierung</w:t>
      </w:r>
      <w:r w:rsidR="00EB02E3" w:rsidRPr="00512C03">
        <w:rPr>
          <w:rFonts w:ascii="Garamond" w:hAnsi="Garamond"/>
        </w:rPr>
        <w:t xml:space="preserve"> </w:t>
      </w:r>
      <w:r w:rsidR="00232E3A" w:rsidRPr="00512C03">
        <w:rPr>
          <w:rFonts w:ascii="Garamond" w:hAnsi="Garamond"/>
        </w:rPr>
        <w:t xml:space="preserve">im Jahre 2021 </w:t>
      </w:r>
      <w:r w:rsidR="00EB02E3" w:rsidRPr="00512C03">
        <w:rPr>
          <w:rFonts w:ascii="Garamond" w:hAnsi="Garamond"/>
        </w:rPr>
        <w:t>vermutlich</w:t>
      </w:r>
      <w:r w:rsidR="00EB343B" w:rsidRPr="00512C03">
        <w:rPr>
          <w:rFonts w:ascii="Garamond" w:hAnsi="Garamond"/>
        </w:rPr>
        <w:t xml:space="preserve"> ein</w:t>
      </w:r>
      <w:r w:rsidR="008B1ED1" w:rsidRPr="00512C03">
        <w:rPr>
          <w:rFonts w:ascii="Garamond" w:hAnsi="Garamond"/>
        </w:rPr>
        <w:t xml:space="preserve"> </w:t>
      </w:r>
      <w:r w:rsidR="001E2422" w:rsidRPr="00512C03">
        <w:rPr>
          <w:rFonts w:ascii="Garamond" w:hAnsi="Garamond"/>
        </w:rPr>
        <w:t xml:space="preserve">etwas </w:t>
      </w:r>
      <w:r w:rsidR="008B1ED1" w:rsidRPr="00512C03">
        <w:rPr>
          <w:rFonts w:ascii="Garamond" w:hAnsi="Garamond"/>
        </w:rPr>
        <w:t>spezifische</w:t>
      </w:r>
      <w:r w:rsidR="00232E3A" w:rsidRPr="00512C03">
        <w:rPr>
          <w:rFonts w:ascii="Garamond" w:hAnsi="Garamond"/>
        </w:rPr>
        <w:t>res</w:t>
      </w:r>
      <w:r w:rsidR="008B1ED1" w:rsidRPr="00512C03">
        <w:rPr>
          <w:rFonts w:ascii="Garamond" w:hAnsi="Garamond"/>
        </w:rPr>
        <w:t xml:space="preserve"> Klientel</w:t>
      </w:r>
      <w:r w:rsidR="00232E3A" w:rsidRPr="00512C03">
        <w:rPr>
          <w:rFonts w:ascii="Garamond" w:hAnsi="Garamond"/>
        </w:rPr>
        <w:t xml:space="preserve"> als SPD und Grüne und positioniert sich damit als</w:t>
      </w:r>
      <w:r w:rsidR="00DC57E3" w:rsidRPr="00512C03">
        <w:rPr>
          <w:rFonts w:ascii="Garamond" w:hAnsi="Garamond"/>
        </w:rPr>
        <w:t xml:space="preserve"> koalitionsinternes Korrektiv</w:t>
      </w:r>
      <w:r w:rsidR="0055082A" w:rsidRPr="00512C03">
        <w:rPr>
          <w:rFonts w:ascii="Garamond" w:hAnsi="Garamond"/>
        </w:rPr>
        <w:t xml:space="preserve"> mit liberalen Standpunkten</w:t>
      </w:r>
      <w:r w:rsidR="00232E3A" w:rsidRPr="00512C03">
        <w:rPr>
          <w:rFonts w:ascii="Garamond" w:hAnsi="Garamond"/>
        </w:rPr>
        <w:t>.</w:t>
      </w:r>
      <w:r w:rsidR="001E2422" w:rsidRPr="00512C03">
        <w:rPr>
          <w:rFonts w:ascii="Garamond" w:hAnsi="Garamond"/>
        </w:rPr>
        <w:t xml:space="preserve"> </w:t>
      </w:r>
      <w:r w:rsidR="00CB77D3" w:rsidRPr="00512C03">
        <w:rPr>
          <w:rFonts w:ascii="Garamond" w:hAnsi="Garamond"/>
        </w:rPr>
        <w:t>Daraus lässt sich f</w:t>
      </w:r>
      <w:r w:rsidR="007F4D55" w:rsidRPr="00512C03">
        <w:rPr>
          <w:rFonts w:ascii="Garamond" w:hAnsi="Garamond"/>
        </w:rPr>
        <w:t xml:space="preserve">ür die </w:t>
      </w:r>
      <w:r w:rsidR="00AA3E3B" w:rsidRPr="00512C03">
        <w:rPr>
          <w:rFonts w:ascii="Garamond" w:hAnsi="Garamond"/>
        </w:rPr>
        <w:t>gegenwärtige</w:t>
      </w:r>
      <w:r w:rsidR="007F4D55" w:rsidRPr="00512C03">
        <w:rPr>
          <w:rFonts w:ascii="Garamond" w:hAnsi="Garamond"/>
        </w:rPr>
        <w:t xml:space="preserve"> Regierun</w:t>
      </w:r>
      <w:r w:rsidR="00CD02A0" w:rsidRPr="00512C03">
        <w:rPr>
          <w:rFonts w:ascii="Garamond" w:hAnsi="Garamond"/>
        </w:rPr>
        <w:t xml:space="preserve">g </w:t>
      </w:r>
      <w:r w:rsidR="007F4D55" w:rsidRPr="00512C03">
        <w:rPr>
          <w:rFonts w:ascii="Garamond" w:hAnsi="Garamond"/>
        </w:rPr>
        <w:t>schließen, dass</w:t>
      </w:r>
      <w:r w:rsidR="00CD02A0" w:rsidRPr="00512C03">
        <w:rPr>
          <w:rFonts w:ascii="Garamond" w:hAnsi="Garamond"/>
        </w:rPr>
        <w:t xml:space="preserve"> diese </w:t>
      </w:r>
      <w:r w:rsidR="003A76D1" w:rsidRPr="00512C03">
        <w:rPr>
          <w:rFonts w:ascii="Garamond" w:hAnsi="Garamond"/>
        </w:rPr>
        <w:t xml:space="preserve">zwar thematisch weitläufig aufgestellt, jedoch thematisch </w:t>
      </w:r>
      <w:r w:rsidR="00E20ACC" w:rsidRPr="00512C03">
        <w:rPr>
          <w:rFonts w:ascii="Garamond" w:hAnsi="Garamond"/>
        </w:rPr>
        <w:t>nicht durchgehend kohärent</w:t>
      </w:r>
      <w:r w:rsidR="00AA3E3B" w:rsidRPr="00512C03">
        <w:rPr>
          <w:rFonts w:ascii="Garamond" w:hAnsi="Garamond"/>
        </w:rPr>
        <w:t xml:space="preserve"> ist</w:t>
      </w:r>
      <w:r w:rsidR="00E20ACC" w:rsidRPr="00512C03">
        <w:rPr>
          <w:rFonts w:ascii="Garamond" w:hAnsi="Garamond"/>
        </w:rPr>
        <w:t>.</w:t>
      </w:r>
      <w:r w:rsidR="007F4D55" w:rsidRPr="00512C03">
        <w:rPr>
          <w:rFonts w:ascii="Garamond" w:hAnsi="Garamond"/>
        </w:rPr>
        <w:t xml:space="preserve"> </w:t>
      </w:r>
    </w:p>
    <w:p w14:paraId="1AF606CA" w14:textId="77777777" w:rsidR="00ED1E60" w:rsidRPr="00512C03" w:rsidRDefault="00ED1E60" w:rsidP="00950DA6">
      <w:pPr>
        <w:spacing w:after="120" w:line="360" w:lineRule="auto"/>
        <w:jc w:val="both"/>
        <w:rPr>
          <w:rFonts w:ascii="Garamond" w:hAnsi="Garamond"/>
        </w:rPr>
      </w:pPr>
    </w:p>
    <w:p w14:paraId="7BC69B90" w14:textId="6F3E82CE" w:rsidR="00D74125" w:rsidRPr="00D74125" w:rsidRDefault="00950DA6" w:rsidP="003B64D8">
      <w:pPr>
        <w:pStyle w:val="berschrift1"/>
        <w:numPr>
          <w:ilvl w:val="0"/>
          <w:numId w:val="3"/>
        </w:numPr>
        <w:spacing w:before="0" w:after="120" w:line="360" w:lineRule="auto"/>
        <w:ind w:left="357" w:hanging="357"/>
        <w:jc w:val="both"/>
        <w:rPr>
          <w:rFonts w:ascii="Garamond" w:hAnsi="Garamond"/>
          <w:color w:val="auto"/>
        </w:rPr>
      </w:pPr>
      <w:bookmarkStart w:id="13" w:name="_Toc161237868"/>
      <w:r w:rsidRPr="00DB0AB5">
        <w:rPr>
          <w:rFonts w:ascii="Garamond" w:hAnsi="Garamond"/>
          <w:color w:val="auto"/>
        </w:rPr>
        <w:t>Zusammenfassung</w:t>
      </w:r>
      <w:bookmarkEnd w:id="13"/>
    </w:p>
    <w:p w14:paraId="0BE02101" w14:textId="58B3B1DF" w:rsidR="008C239B" w:rsidRDefault="00D74125" w:rsidP="00D74125">
      <w:pPr>
        <w:spacing w:after="120" w:line="360" w:lineRule="auto"/>
        <w:jc w:val="both"/>
        <w:rPr>
          <w:rFonts w:ascii="Garamond" w:hAnsi="Garamond" w:cs="Segoe UI"/>
          <w:color w:val="0D0D0D"/>
          <w:shd w:val="clear" w:color="auto" w:fill="FFFFFF"/>
        </w:rPr>
      </w:pPr>
      <w:r w:rsidRPr="00487EFD">
        <w:rPr>
          <w:rFonts w:ascii="Garamond" w:hAnsi="Garamond" w:cs="Segoe UI"/>
          <w:color w:val="0D0D0D"/>
          <w:shd w:val="clear" w:color="auto" w:fill="FFFFFF"/>
        </w:rPr>
        <w:t>Die politologische Analyse der Wahlprogramme von SPD, den Grünen und FDP</w:t>
      </w:r>
      <w:r w:rsidR="00EB54DB">
        <w:rPr>
          <w:rFonts w:ascii="Garamond" w:hAnsi="Garamond" w:cs="Segoe UI"/>
          <w:color w:val="0D0D0D"/>
          <w:shd w:val="clear" w:color="auto" w:fill="FFFFFF"/>
        </w:rPr>
        <w:t xml:space="preserve"> der vergangenen 40 Jahre</w:t>
      </w:r>
      <w:r w:rsidRPr="00487EFD">
        <w:rPr>
          <w:rFonts w:ascii="Garamond" w:hAnsi="Garamond" w:cs="Segoe UI"/>
          <w:color w:val="0D0D0D"/>
          <w:shd w:val="clear" w:color="auto" w:fill="FFFFFF"/>
        </w:rPr>
        <w:t xml:space="preserve"> mit </w:t>
      </w:r>
      <w:r w:rsidRPr="00D74125">
        <w:rPr>
          <w:rFonts w:ascii="Garamond" w:hAnsi="Garamond" w:cs="Segoe UI"/>
          <w:i/>
          <w:iCs/>
          <w:color w:val="0D0D0D"/>
          <w:shd w:val="clear" w:color="auto" w:fill="FFFFFF"/>
        </w:rPr>
        <w:t xml:space="preserve">Latent </w:t>
      </w:r>
      <w:proofErr w:type="spellStart"/>
      <w:r w:rsidRPr="00D74125">
        <w:rPr>
          <w:rFonts w:ascii="Garamond" w:hAnsi="Garamond" w:cs="Segoe UI"/>
          <w:i/>
          <w:iCs/>
          <w:color w:val="0D0D0D"/>
          <w:shd w:val="clear" w:color="auto" w:fill="FFFFFF"/>
        </w:rPr>
        <w:t>Dirichlet</w:t>
      </w:r>
      <w:proofErr w:type="spellEnd"/>
      <w:r w:rsidRPr="00D74125">
        <w:rPr>
          <w:rFonts w:ascii="Garamond" w:hAnsi="Garamond" w:cs="Segoe UI"/>
          <w:i/>
          <w:iCs/>
          <w:color w:val="0D0D0D"/>
          <w:shd w:val="clear" w:color="auto" w:fill="FFFFFF"/>
        </w:rPr>
        <w:t xml:space="preserve"> </w:t>
      </w:r>
      <w:proofErr w:type="spellStart"/>
      <w:r w:rsidRPr="00D74125">
        <w:rPr>
          <w:rFonts w:ascii="Garamond" w:hAnsi="Garamond" w:cs="Segoe UI"/>
          <w:i/>
          <w:iCs/>
          <w:color w:val="0D0D0D"/>
          <w:shd w:val="clear" w:color="auto" w:fill="FFFFFF"/>
        </w:rPr>
        <w:t>Allocation</w:t>
      </w:r>
      <w:proofErr w:type="spellEnd"/>
      <w:r w:rsidRPr="00487EFD">
        <w:rPr>
          <w:rFonts w:ascii="Garamond" w:hAnsi="Garamond" w:cs="Segoe UI"/>
          <w:color w:val="0D0D0D"/>
          <w:shd w:val="clear" w:color="auto" w:fill="FFFFFF"/>
        </w:rPr>
        <w:t xml:space="preserve"> hat gezeigt, welche</w:t>
      </w:r>
      <w:r w:rsidR="00D82CFE">
        <w:rPr>
          <w:rFonts w:ascii="Garamond" w:hAnsi="Garamond" w:cs="Segoe UI"/>
          <w:color w:val="0D0D0D"/>
          <w:shd w:val="clear" w:color="auto" w:fill="FFFFFF"/>
        </w:rPr>
        <w:t xml:space="preserve">n historischen Trends </w:t>
      </w:r>
      <w:r w:rsidR="00D82CFE" w:rsidRPr="00487EFD">
        <w:rPr>
          <w:rFonts w:ascii="Garamond" w:hAnsi="Garamond" w:cs="Segoe UI"/>
          <w:color w:val="0D0D0D"/>
          <w:shd w:val="clear" w:color="auto" w:fill="FFFFFF"/>
        </w:rPr>
        <w:t xml:space="preserve">die drei Parteien </w:t>
      </w:r>
      <w:r w:rsidR="00D82CFE">
        <w:rPr>
          <w:rFonts w:ascii="Garamond" w:hAnsi="Garamond" w:cs="Segoe UI"/>
          <w:color w:val="0D0D0D"/>
          <w:shd w:val="clear" w:color="auto" w:fill="FFFFFF"/>
        </w:rPr>
        <w:t>gefolgt sind und welche</w:t>
      </w:r>
      <w:r w:rsidRPr="00487EFD">
        <w:rPr>
          <w:rFonts w:ascii="Garamond" w:hAnsi="Garamond" w:cs="Segoe UI"/>
          <w:color w:val="0D0D0D"/>
          <w:shd w:val="clear" w:color="auto" w:fill="FFFFFF"/>
        </w:rPr>
        <w:t xml:space="preserve"> programmatischen Schwerpunkte </w:t>
      </w:r>
      <w:r w:rsidR="00D82CFE">
        <w:rPr>
          <w:rFonts w:ascii="Garamond" w:hAnsi="Garamond" w:cs="Segoe UI"/>
          <w:color w:val="0D0D0D"/>
          <w:shd w:val="clear" w:color="auto" w:fill="FFFFFF"/>
        </w:rPr>
        <w:t xml:space="preserve">sie </w:t>
      </w:r>
      <w:r w:rsidRPr="00487EFD">
        <w:rPr>
          <w:rFonts w:ascii="Garamond" w:hAnsi="Garamond" w:cs="Segoe UI"/>
          <w:color w:val="0D0D0D"/>
          <w:shd w:val="clear" w:color="auto" w:fill="FFFFFF"/>
        </w:rPr>
        <w:t xml:space="preserve">von 1983 bis 2021 </w:t>
      </w:r>
      <w:r w:rsidR="00A723E5">
        <w:rPr>
          <w:rFonts w:ascii="Garamond" w:hAnsi="Garamond" w:cs="Segoe UI"/>
          <w:color w:val="0D0D0D"/>
          <w:shd w:val="clear" w:color="auto" w:fill="FFFFFF"/>
        </w:rPr>
        <w:t>setzen</w:t>
      </w:r>
      <w:r w:rsidRPr="00487EFD">
        <w:rPr>
          <w:rFonts w:ascii="Garamond" w:hAnsi="Garamond" w:cs="Segoe UI"/>
          <w:color w:val="0D0D0D"/>
          <w:shd w:val="clear" w:color="auto" w:fill="FFFFFF"/>
        </w:rPr>
        <w:t>. Die SPD verzeichnet als etablierte Volkspartei eine leichte Verschiebung von sozial- und wirtschaftspolitischen Themen hin zu humanistischeren Werten im Sinne der Friedensbewegung der 1980er. Die Grünen haben sich von einer reinen Opposition mit ökologisch und menschenrechtlichem Kernkonzept zu einer Volkspartei entwickelt. Die FDP zeigt eine konstante liberale Ausrichtung, jedoch mit variierenden Schwerpunkten in verschiedenen Wahlperioden auf.</w:t>
      </w:r>
    </w:p>
    <w:p w14:paraId="0E0AAC5B" w14:textId="36332DFC" w:rsidR="00F97AC0" w:rsidRDefault="00F97AC0" w:rsidP="00F97AC0">
      <w:pPr>
        <w:spacing w:after="120" w:line="360" w:lineRule="auto"/>
        <w:jc w:val="both"/>
        <w:rPr>
          <w:rFonts w:ascii="Garamond" w:hAnsi="Garamond" w:cs="Segoe UI"/>
          <w:color w:val="0D0D0D"/>
          <w:shd w:val="clear" w:color="auto" w:fill="FFFFFF"/>
        </w:rPr>
      </w:pPr>
      <w:r w:rsidRPr="00F97AC0">
        <w:rPr>
          <w:rFonts w:ascii="Garamond" w:hAnsi="Garamond" w:cs="Segoe UI"/>
          <w:color w:val="0D0D0D"/>
          <w:shd w:val="clear" w:color="auto" w:fill="FFFFFF"/>
        </w:rPr>
        <w:t xml:space="preserve">Obwohl das vorliegende </w:t>
      </w:r>
      <w:r w:rsidRPr="005B18D0">
        <w:rPr>
          <w:rFonts w:ascii="Garamond" w:hAnsi="Garamond" w:cs="Segoe UI"/>
          <w:i/>
          <w:iCs/>
          <w:color w:val="0D0D0D"/>
          <w:shd w:val="clear" w:color="auto" w:fill="FFFFFF"/>
        </w:rPr>
        <w:t>Topic Model</w:t>
      </w:r>
      <w:r w:rsidRPr="00F97AC0">
        <w:rPr>
          <w:rFonts w:ascii="Garamond" w:hAnsi="Garamond" w:cs="Segoe UI"/>
          <w:color w:val="0D0D0D"/>
          <w:shd w:val="clear" w:color="auto" w:fill="FFFFFF"/>
        </w:rPr>
        <w:t xml:space="preserve"> programmatische Trends erfasst, könnte eine </w:t>
      </w:r>
      <w:r>
        <w:rPr>
          <w:rFonts w:ascii="Garamond" w:hAnsi="Garamond" w:cs="Segoe UI"/>
          <w:color w:val="0D0D0D"/>
          <w:shd w:val="clear" w:color="auto" w:fill="FFFFFF"/>
        </w:rPr>
        <w:t>ausführlichere</w:t>
      </w:r>
      <w:r w:rsidRPr="00F97AC0">
        <w:rPr>
          <w:rFonts w:ascii="Garamond" w:hAnsi="Garamond" w:cs="Segoe UI"/>
          <w:color w:val="0D0D0D"/>
          <w:shd w:val="clear" w:color="auto" w:fill="FFFFFF"/>
        </w:rPr>
        <w:t xml:space="preserve"> Validierung und ein rigiderer Auswahlprozess zu differenzierteren, granulare</w:t>
      </w:r>
      <w:r w:rsidR="005B18D0">
        <w:rPr>
          <w:rFonts w:ascii="Garamond" w:hAnsi="Garamond" w:cs="Segoe UI"/>
          <w:color w:val="0D0D0D"/>
          <w:shd w:val="clear" w:color="auto" w:fill="FFFFFF"/>
        </w:rPr>
        <w:t>ren</w:t>
      </w:r>
      <w:r w:rsidRPr="00F97AC0">
        <w:rPr>
          <w:rFonts w:ascii="Garamond" w:hAnsi="Garamond" w:cs="Segoe UI"/>
          <w:color w:val="0D0D0D"/>
          <w:shd w:val="clear" w:color="auto" w:fill="FFFFFF"/>
        </w:rPr>
        <w:t xml:space="preserve"> </w:t>
      </w:r>
      <w:r w:rsidRPr="005B18D0">
        <w:rPr>
          <w:rFonts w:ascii="Garamond" w:hAnsi="Garamond" w:cs="Segoe UI"/>
          <w:i/>
          <w:iCs/>
          <w:color w:val="0D0D0D"/>
          <w:shd w:val="clear" w:color="auto" w:fill="FFFFFF"/>
        </w:rPr>
        <w:t>Topics</w:t>
      </w:r>
      <w:r w:rsidRPr="00F97AC0">
        <w:rPr>
          <w:rFonts w:ascii="Garamond" w:hAnsi="Garamond" w:cs="Segoe UI"/>
          <w:color w:val="0D0D0D"/>
          <w:shd w:val="clear" w:color="auto" w:fill="FFFFFF"/>
        </w:rPr>
        <w:t xml:space="preserve"> führen. Auf diese Weise könnten potenzielle methodische Ungenauigkeiten, die während des Projekts auftreten</w:t>
      </w:r>
      <w:r w:rsidR="002D07FA">
        <w:rPr>
          <w:rFonts w:ascii="Garamond" w:hAnsi="Garamond" w:cs="Segoe UI"/>
          <w:color w:val="0D0D0D"/>
          <w:shd w:val="clear" w:color="auto" w:fill="FFFFFF"/>
        </w:rPr>
        <w:t>,</w:t>
      </w:r>
      <w:r w:rsidRPr="00F97AC0">
        <w:rPr>
          <w:rFonts w:ascii="Garamond" w:hAnsi="Garamond" w:cs="Segoe UI"/>
          <w:color w:val="0D0D0D"/>
          <w:shd w:val="clear" w:color="auto" w:fill="FFFFFF"/>
        </w:rPr>
        <w:t xml:space="preserve"> behoben werden. Darüber hinaus zeigt sich, dass </w:t>
      </w:r>
      <w:r w:rsidRPr="002D07FA">
        <w:rPr>
          <w:rFonts w:ascii="Garamond" w:hAnsi="Garamond" w:cs="Segoe UI"/>
          <w:i/>
          <w:iCs/>
          <w:color w:val="0D0D0D"/>
          <w:shd w:val="clear" w:color="auto" w:fill="FFFFFF"/>
        </w:rPr>
        <w:t>Topic Modeling</w:t>
      </w:r>
      <w:r w:rsidRPr="00F97AC0">
        <w:rPr>
          <w:rFonts w:ascii="Garamond" w:hAnsi="Garamond" w:cs="Segoe UI"/>
          <w:color w:val="0D0D0D"/>
          <w:shd w:val="clear" w:color="auto" w:fill="FFFFFF"/>
        </w:rPr>
        <w:t xml:space="preserve"> auf großen Datensätzen effektiver ist als auf kleinen. Daher könnten eine längere Zeitspanne oder eine Erweiterung der</w:t>
      </w:r>
      <w:r w:rsidR="006745FA">
        <w:rPr>
          <w:rFonts w:ascii="Garamond" w:hAnsi="Garamond" w:cs="Segoe UI"/>
          <w:color w:val="0D0D0D"/>
          <w:shd w:val="clear" w:color="auto" w:fill="FFFFFF"/>
        </w:rPr>
        <w:t xml:space="preserve"> </w:t>
      </w:r>
      <w:r w:rsidR="00FA7E0B">
        <w:rPr>
          <w:rFonts w:ascii="Garamond" w:hAnsi="Garamond" w:cs="Segoe UI"/>
          <w:color w:val="0D0D0D"/>
          <w:shd w:val="clear" w:color="auto" w:fill="FFFFFF"/>
        </w:rPr>
        <w:t>einbezog</w:t>
      </w:r>
      <w:r w:rsidR="006A3CBF">
        <w:rPr>
          <w:rFonts w:ascii="Garamond" w:hAnsi="Garamond" w:cs="Segoe UI"/>
          <w:color w:val="0D0D0D"/>
          <w:shd w:val="clear" w:color="auto" w:fill="FFFFFF"/>
        </w:rPr>
        <w:t>e</w:t>
      </w:r>
      <w:r w:rsidR="00FA7E0B">
        <w:rPr>
          <w:rFonts w:ascii="Garamond" w:hAnsi="Garamond" w:cs="Segoe UI"/>
          <w:color w:val="0D0D0D"/>
          <w:shd w:val="clear" w:color="auto" w:fill="FFFFFF"/>
        </w:rPr>
        <w:t>nen</w:t>
      </w:r>
      <w:r w:rsidR="006745FA">
        <w:rPr>
          <w:rFonts w:ascii="Garamond" w:hAnsi="Garamond" w:cs="Segoe UI"/>
          <w:color w:val="0D0D0D"/>
          <w:shd w:val="clear" w:color="auto" w:fill="FFFFFF"/>
        </w:rPr>
        <w:t xml:space="preserve"> Parteien</w:t>
      </w:r>
      <w:r w:rsidRPr="00F97AC0">
        <w:rPr>
          <w:rFonts w:ascii="Garamond" w:hAnsi="Garamond" w:cs="Segoe UI"/>
          <w:color w:val="0D0D0D"/>
          <w:shd w:val="clear" w:color="auto" w:fill="FFFFFF"/>
        </w:rPr>
        <w:t xml:space="preserve"> möglicherweise zu präziseren Ergebnissen führen.</w:t>
      </w:r>
      <w:r w:rsidR="00ED1E60">
        <w:rPr>
          <w:rFonts w:ascii="Garamond" w:hAnsi="Garamond" w:cs="Segoe UI"/>
          <w:color w:val="0D0D0D"/>
          <w:shd w:val="clear" w:color="auto" w:fill="FFFFFF"/>
        </w:rPr>
        <w:t xml:space="preserve"> </w:t>
      </w:r>
      <w:r w:rsidRPr="00F97AC0">
        <w:rPr>
          <w:rFonts w:ascii="Garamond" w:hAnsi="Garamond" w:cs="Segoe UI"/>
          <w:color w:val="0D0D0D"/>
          <w:shd w:val="clear" w:color="auto" w:fill="FFFFFF"/>
        </w:rPr>
        <w:t xml:space="preserve">Des Weiteren </w:t>
      </w:r>
      <w:r w:rsidR="00E165E4">
        <w:rPr>
          <w:rFonts w:ascii="Garamond" w:hAnsi="Garamond" w:cs="Segoe UI"/>
          <w:color w:val="0D0D0D"/>
          <w:shd w:val="clear" w:color="auto" w:fill="FFFFFF"/>
        </w:rPr>
        <w:t>könnte</w:t>
      </w:r>
      <w:r w:rsidRPr="00F97AC0">
        <w:rPr>
          <w:rFonts w:ascii="Garamond" w:hAnsi="Garamond" w:cs="Segoe UI"/>
          <w:color w:val="0D0D0D"/>
          <w:shd w:val="clear" w:color="auto" w:fill="FFFFFF"/>
        </w:rPr>
        <w:t xml:space="preserve"> es sinnvoll</w:t>
      </w:r>
      <w:r w:rsidR="00E165E4">
        <w:rPr>
          <w:rFonts w:ascii="Garamond" w:hAnsi="Garamond" w:cs="Segoe UI"/>
          <w:color w:val="0D0D0D"/>
          <w:shd w:val="clear" w:color="auto" w:fill="FFFFFF"/>
        </w:rPr>
        <w:t xml:space="preserve"> sein</w:t>
      </w:r>
      <w:r w:rsidRPr="00F97AC0">
        <w:rPr>
          <w:rFonts w:ascii="Garamond" w:hAnsi="Garamond" w:cs="Segoe UI"/>
          <w:color w:val="0D0D0D"/>
          <w:shd w:val="clear" w:color="auto" w:fill="FFFFFF"/>
        </w:rPr>
        <w:t xml:space="preserve">, den Validierungsprozess und die </w:t>
      </w:r>
      <w:r w:rsidR="0044735C">
        <w:rPr>
          <w:rFonts w:ascii="Garamond" w:hAnsi="Garamond" w:cs="Segoe UI"/>
          <w:color w:val="0D0D0D"/>
          <w:shd w:val="clear" w:color="auto" w:fill="FFFFFF"/>
        </w:rPr>
        <w:t>Auswertung</w:t>
      </w:r>
      <w:r w:rsidRPr="00F97AC0">
        <w:rPr>
          <w:rFonts w:ascii="Garamond" w:hAnsi="Garamond" w:cs="Segoe UI"/>
          <w:color w:val="0D0D0D"/>
          <w:shd w:val="clear" w:color="auto" w:fill="FFFFFF"/>
        </w:rPr>
        <w:t xml:space="preserve"> der Parteiprogramme durch die Untersuchung von Koalitionsverträgen und Bundestagsreden zu ergänzen, da diese mit den Inhalten der Wahlprogramme </w:t>
      </w:r>
      <w:r w:rsidR="006260F3">
        <w:rPr>
          <w:rFonts w:ascii="Garamond" w:hAnsi="Garamond" w:cs="Segoe UI"/>
          <w:color w:val="0D0D0D"/>
          <w:shd w:val="clear" w:color="auto" w:fill="FFFFFF"/>
        </w:rPr>
        <w:t>resonieren</w:t>
      </w:r>
      <w:r w:rsidRPr="00F97AC0">
        <w:rPr>
          <w:rFonts w:ascii="Garamond" w:hAnsi="Garamond" w:cs="Segoe UI"/>
          <w:color w:val="0D0D0D"/>
          <w:shd w:val="clear" w:color="auto" w:fill="FFFFFF"/>
        </w:rPr>
        <w:t xml:space="preserve">. Eine detaillierte Analyse spezifischer Politikfelder wäre ebenfalls von Interesse. Diese zusätzlichen </w:t>
      </w:r>
      <w:r w:rsidR="005B31D9">
        <w:rPr>
          <w:rFonts w:ascii="Garamond" w:hAnsi="Garamond" w:cs="Segoe UI"/>
          <w:color w:val="0D0D0D"/>
          <w:shd w:val="clear" w:color="auto" w:fill="FFFFFF"/>
        </w:rPr>
        <w:t>Untersuchungen</w:t>
      </w:r>
      <w:r w:rsidRPr="00F97AC0">
        <w:rPr>
          <w:rFonts w:ascii="Garamond" w:hAnsi="Garamond" w:cs="Segoe UI"/>
          <w:color w:val="0D0D0D"/>
          <w:shd w:val="clear" w:color="auto" w:fill="FFFFFF"/>
        </w:rPr>
        <w:t xml:space="preserve"> könnten, auch dank der zunehmenden Verfügbarkeit von </w:t>
      </w:r>
      <w:r w:rsidR="001D39E3">
        <w:rPr>
          <w:rFonts w:ascii="Garamond" w:hAnsi="Garamond" w:cs="Segoe UI"/>
          <w:color w:val="0D0D0D"/>
          <w:shd w:val="clear" w:color="auto" w:fill="FFFFFF"/>
        </w:rPr>
        <w:t xml:space="preserve">maschinenlesbaren </w:t>
      </w:r>
      <w:r w:rsidRPr="00F97AC0">
        <w:rPr>
          <w:rFonts w:ascii="Garamond" w:hAnsi="Garamond" w:cs="Segoe UI"/>
          <w:color w:val="0D0D0D"/>
          <w:shd w:val="clear" w:color="auto" w:fill="FFFFFF"/>
        </w:rPr>
        <w:t xml:space="preserve">Daten, </w:t>
      </w:r>
      <w:r w:rsidR="00C10CC6">
        <w:rPr>
          <w:rFonts w:ascii="Garamond" w:hAnsi="Garamond" w:cs="Segoe UI"/>
          <w:color w:val="0D0D0D"/>
          <w:shd w:val="clear" w:color="auto" w:fill="FFFFFF"/>
        </w:rPr>
        <w:t xml:space="preserve">wie </w:t>
      </w:r>
      <w:r w:rsidRPr="00F97AC0">
        <w:rPr>
          <w:rFonts w:ascii="Garamond" w:hAnsi="Garamond" w:cs="Segoe UI"/>
          <w:color w:val="0D0D0D"/>
          <w:shd w:val="clear" w:color="auto" w:fill="FFFFFF"/>
        </w:rPr>
        <w:t xml:space="preserve">beispielsweise durch das Manifesto Project, zu bedeutenden Erkenntnissen in den </w:t>
      </w:r>
      <w:r w:rsidRPr="00C10CC6">
        <w:rPr>
          <w:rFonts w:ascii="Garamond" w:hAnsi="Garamond" w:cs="Segoe UI"/>
          <w:i/>
          <w:iCs/>
          <w:color w:val="0D0D0D"/>
          <w:shd w:val="clear" w:color="auto" w:fill="FFFFFF"/>
        </w:rPr>
        <w:t xml:space="preserve">Computational </w:t>
      </w:r>
      <w:proofErr w:type="spellStart"/>
      <w:r w:rsidRPr="00C10CC6">
        <w:rPr>
          <w:rFonts w:ascii="Garamond" w:hAnsi="Garamond" w:cs="Segoe UI"/>
          <w:i/>
          <w:iCs/>
          <w:color w:val="0D0D0D"/>
          <w:shd w:val="clear" w:color="auto" w:fill="FFFFFF"/>
        </w:rPr>
        <w:t>Social</w:t>
      </w:r>
      <w:proofErr w:type="spellEnd"/>
      <w:r w:rsidRPr="00C10CC6">
        <w:rPr>
          <w:rFonts w:ascii="Garamond" w:hAnsi="Garamond" w:cs="Segoe UI"/>
          <w:i/>
          <w:iCs/>
          <w:color w:val="0D0D0D"/>
          <w:shd w:val="clear" w:color="auto" w:fill="FFFFFF"/>
        </w:rPr>
        <w:t xml:space="preserve"> Sciences</w:t>
      </w:r>
      <w:r w:rsidRPr="00F97AC0">
        <w:rPr>
          <w:rFonts w:ascii="Garamond" w:hAnsi="Garamond" w:cs="Segoe UI"/>
          <w:color w:val="0D0D0D"/>
          <w:shd w:val="clear" w:color="auto" w:fill="FFFFFF"/>
        </w:rPr>
        <w:t xml:space="preserve"> führen.</w:t>
      </w:r>
    </w:p>
    <w:p w14:paraId="3039D06D" w14:textId="6C240F18" w:rsidR="00520400" w:rsidRPr="00520400" w:rsidRDefault="00520400" w:rsidP="00520400">
      <w:pPr>
        <w:spacing w:after="120" w:line="360" w:lineRule="auto"/>
        <w:jc w:val="both"/>
        <w:rPr>
          <w:rFonts w:ascii="Garamond" w:hAnsi="Garamond" w:cs="Segoe UI"/>
          <w:color w:val="0D0D0D"/>
          <w:shd w:val="clear" w:color="auto" w:fill="FFFFFF"/>
        </w:rPr>
      </w:pPr>
      <w:r w:rsidRPr="00520400">
        <w:rPr>
          <w:rFonts w:ascii="Garamond" w:hAnsi="Garamond" w:cs="Segoe UI"/>
          <w:color w:val="0D0D0D"/>
          <w:shd w:val="clear" w:color="auto" w:fill="FFFFFF"/>
        </w:rPr>
        <w:t xml:space="preserve">Abschließend kann festgestellt werden, dass die Interpretation und Validierung der </w:t>
      </w:r>
      <w:r w:rsidRPr="00722035">
        <w:rPr>
          <w:rFonts w:ascii="Garamond" w:hAnsi="Garamond" w:cs="Segoe UI"/>
          <w:i/>
          <w:iCs/>
          <w:color w:val="0D0D0D"/>
          <w:shd w:val="clear" w:color="auto" w:fill="FFFFFF"/>
        </w:rPr>
        <w:t>Topics</w:t>
      </w:r>
      <w:r w:rsidRPr="00520400">
        <w:rPr>
          <w:rFonts w:ascii="Garamond" w:hAnsi="Garamond" w:cs="Segoe UI"/>
          <w:color w:val="0D0D0D"/>
          <w:shd w:val="clear" w:color="auto" w:fill="FFFFFF"/>
        </w:rPr>
        <w:t xml:space="preserve"> einen erheblichen Aufwand erfordert, insbesondere für Personen ohne spezifisches Fachwissen im entsprechenden geisteswissenschaftlichen Bereich. Des Weiteren ist es wichtig zu betonen, dass die bloße Identifizierung eines </w:t>
      </w:r>
      <w:r w:rsidRPr="00722035">
        <w:rPr>
          <w:rFonts w:ascii="Garamond" w:hAnsi="Garamond" w:cs="Segoe UI"/>
          <w:i/>
          <w:iCs/>
          <w:color w:val="0D0D0D"/>
          <w:shd w:val="clear" w:color="auto" w:fill="FFFFFF"/>
        </w:rPr>
        <w:t>Topics</w:t>
      </w:r>
      <w:r w:rsidRPr="00520400">
        <w:rPr>
          <w:rFonts w:ascii="Garamond" w:hAnsi="Garamond" w:cs="Segoe UI"/>
          <w:color w:val="0D0D0D"/>
          <w:shd w:val="clear" w:color="auto" w:fill="FFFFFF"/>
        </w:rPr>
        <w:t xml:space="preserve"> nicht zwangsläufig Aufschluss über die ideologische Ausrichtung eines Textes gibt. Daher ist es ratsam, quantitative und qualitative Methoden in Kombination anzuwenden.</w:t>
      </w:r>
    </w:p>
    <w:p w14:paraId="6B3CB065" w14:textId="38C164D7" w:rsidR="00166626" w:rsidRPr="00ED1E60" w:rsidRDefault="00520400" w:rsidP="00ED1E60">
      <w:pPr>
        <w:spacing w:after="120" w:line="360" w:lineRule="auto"/>
        <w:jc w:val="both"/>
        <w:rPr>
          <w:rFonts w:ascii="Garamond" w:hAnsi="Garamond" w:cs="Segoe UI"/>
          <w:color w:val="0D0D0D"/>
          <w:shd w:val="clear" w:color="auto" w:fill="FFFFFF"/>
        </w:rPr>
      </w:pPr>
      <w:r w:rsidRPr="00520400">
        <w:rPr>
          <w:rFonts w:ascii="Garamond" w:hAnsi="Garamond" w:cs="Segoe UI"/>
          <w:color w:val="0D0D0D"/>
          <w:shd w:val="clear" w:color="auto" w:fill="FFFFFF"/>
        </w:rPr>
        <w:t xml:space="preserve">Trotz dieser Herausforderungen ermöglicht die Anwendung von </w:t>
      </w:r>
      <w:r w:rsidRPr="00722035">
        <w:rPr>
          <w:rFonts w:ascii="Garamond" w:hAnsi="Garamond" w:cs="Segoe UI"/>
          <w:i/>
          <w:iCs/>
          <w:color w:val="0D0D0D"/>
          <w:shd w:val="clear" w:color="auto" w:fill="FFFFFF"/>
        </w:rPr>
        <w:t xml:space="preserve">Latent </w:t>
      </w:r>
      <w:proofErr w:type="spellStart"/>
      <w:r w:rsidRPr="00722035">
        <w:rPr>
          <w:rFonts w:ascii="Garamond" w:hAnsi="Garamond" w:cs="Segoe UI"/>
          <w:i/>
          <w:iCs/>
          <w:color w:val="0D0D0D"/>
          <w:shd w:val="clear" w:color="auto" w:fill="FFFFFF"/>
        </w:rPr>
        <w:t>Dirichlet</w:t>
      </w:r>
      <w:proofErr w:type="spellEnd"/>
      <w:r w:rsidRPr="00722035">
        <w:rPr>
          <w:rFonts w:ascii="Garamond" w:hAnsi="Garamond" w:cs="Segoe UI"/>
          <w:i/>
          <w:iCs/>
          <w:color w:val="0D0D0D"/>
          <w:shd w:val="clear" w:color="auto" w:fill="FFFFFF"/>
        </w:rPr>
        <w:t xml:space="preserve"> </w:t>
      </w:r>
      <w:proofErr w:type="spellStart"/>
      <w:r w:rsidRPr="00722035">
        <w:rPr>
          <w:rFonts w:ascii="Garamond" w:hAnsi="Garamond" w:cs="Segoe UI"/>
          <w:i/>
          <w:iCs/>
          <w:color w:val="0D0D0D"/>
          <w:shd w:val="clear" w:color="auto" w:fill="FFFFFF"/>
        </w:rPr>
        <w:t>Allocation</w:t>
      </w:r>
      <w:proofErr w:type="spellEnd"/>
      <w:r w:rsidRPr="00520400">
        <w:rPr>
          <w:rFonts w:ascii="Garamond" w:hAnsi="Garamond" w:cs="Segoe UI"/>
          <w:color w:val="0D0D0D"/>
          <w:shd w:val="clear" w:color="auto" w:fill="FFFFFF"/>
        </w:rPr>
        <w:t xml:space="preserve"> (LDA) einen Überblick über große Textsammlungen zu gewinnen, einzelne Texte zu kategorisieren und in Beziehung zu anderen ähnlichen Texten zu setzen sowie Trends innerhalb eines Korpus zu identifizieren. Aufgrund dieser Fähigkeiten erweisen sich LDA und Topic Modeling als nützliche Instrumente für geistes- und politikwissenschaftliche Untersuchungen.</w:t>
      </w:r>
    </w:p>
    <w:p w14:paraId="74A3DAE7" w14:textId="0692A42F" w:rsidR="002F5109" w:rsidRPr="00C165B2" w:rsidRDefault="00B54E9B" w:rsidP="00DB0AB5">
      <w:pPr>
        <w:pStyle w:val="berschrift1"/>
        <w:numPr>
          <w:ilvl w:val="0"/>
          <w:numId w:val="3"/>
        </w:numPr>
        <w:spacing w:before="0" w:after="120" w:line="360" w:lineRule="auto"/>
        <w:ind w:left="357" w:hanging="357"/>
        <w:jc w:val="both"/>
        <w:rPr>
          <w:rFonts w:ascii="Garamond" w:hAnsi="Garamond"/>
          <w:color w:val="auto"/>
        </w:rPr>
      </w:pPr>
      <w:bookmarkStart w:id="14" w:name="_Toc161237869"/>
      <w:r>
        <w:rPr>
          <w:rFonts w:ascii="Garamond" w:hAnsi="Garamond"/>
          <w:color w:val="auto"/>
        </w:rPr>
        <w:lastRenderedPageBreak/>
        <w:t>Bibliographie</w:t>
      </w:r>
      <w:bookmarkEnd w:id="14"/>
    </w:p>
    <w:p w14:paraId="0A8691CE" w14:textId="799D2340" w:rsidR="000F49ED" w:rsidRDefault="000F49ED" w:rsidP="00DE7720">
      <w:pPr>
        <w:spacing w:line="240" w:lineRule="auto"/>
        <w:jc w:val="both"/>
        <w:rPr>
          <w:rFonts w:ascii="Garamond" w:hAnsi="Garamond"/>
          <w:lang w:val="en-US"/>
        </w:rPr>
      </w:pPr>
      <w:r w:rsidRPr="00364D54">
        <w:rPr>
          <w:rFonts w:ascii="Garamond" w:hAnsi="Garamond"/>
          <w:sz w:val="26"/>
          <w:szCs w:val="26"/>
          <w:u w:val="single"/>
        </w:rPr>
        <w:t>Literaturverzeichnis</w:t>
      </w:r>
      <w:r>
        <w:rPr>
          <w:rFonts w:ascii="Garamond" w:hAnsi="Garamond"/>
          <w:lang w:val="en-US"/>
        </w:rPr>
        <w:t>:</w:t>
      </w:r>
    </w:p>
    <w:p w14:paraId="41B2B86D" w14:textId="32B2A592" w:rsidR="002F5109" w:rsidRPr="00DE7720" w:rsidRDefault="002F5109" w:rsidP="00DE7720">
      <w:pPr>
        <w:spacing w:line="240" w:lineRule="auto"/>
        <w:jc w:val="both"/>
        <w:rPr>
          <w:rFonts w:ascii="Garamond" w:hAnsi="Garamond"/>
          <w:lang w:val="en-US"/>
        </w:rPr>
      </w:pPr>
      <w:r w:rsidRPr="00DE7720">
        <w:rPr>
          <w:rFonts w:ascii="Garamond" w:hAnsi="Garamond"/>
          <w:lang w:val="en-US"/>
        </w:rPr>
        <w:t xml:space="preserve">Arun, R. </w:t>
      </w:r>
      <w:r w:rsidRPr="00DE7720">
        <w:rPr>
          <w:rFonts w:ascii="Garamond" w:hAnsi="Garamond"/>
          <w:i/>
          <w:iCs/>
          <w:lang w:val="en-US"/>
        </w:rPr>
        <w:t>et al.</w:t>
      </w:r>
      <w:r w:rsidRPr="00DE7720">
        <w:rPr>
          <w:rFonts w:ascii="Garamond" w:hAnsi="Garamond"/>
          <w:lang w:val="en-US"/>
        </w:rPr>
        <w:t xml:space="preserve"> (2010) ‘On Finding the Natural Number of Topics with Latent Dirichlet Allocation: Some Observations’, in M.J. Zaki et al. (eds) </w:t>
      </w:r>
      <w:r w:rsidRPr="00DE7720">
        <w:rPr>
          <w:rFonts w:ascii="Garamond" w:hAnsi="Garamond"/>
          <w:i/>
          <w:iCs/>
          <w:lang w:val="en-US"/>
        </w:rPr>
        <w:t>Advances in Knowledge Discovery and Data Mining</w:t>
      </w:r>
      <w:r w:rsidRPr="00DE7720">
        <w:rPr>
          <w:rFonts w:ascii="Garamond" w:hAnsi="Garamond"/>
          <w:lang w:val="en-US"/>
        </w:rPr>
        <w:t xml:space="preserve">. Berlin, Heidelberg: Springer (Lecture Notes in Computer Science), pp. 391–402. </w:t>
      </w:r>
    </w:p>
    <w:p w14:paraId="6628D9BE" w14:textId="1F602682" w:rsidR="002F5109" w:rsidRPr="00DE7720" w:rsidRDefault="002F5109" w:rsidP="00DE7720">
      <w:pPr>
        <w:spacing w:line="240" w:lineRule="auto"/>
        <w:jc w:val="both"/>
        <w:rPr>
          <w:rFonts w:ascii="Garamond" w:hAnsi="Garamond"/>
          <w:lang w:val="en-US"/>
        </w:rPr>
      </w:pPr>
      <w:r w:rsidRPr="00DE7720">
        <w:rPr>
          <w:rFonts w:ascii="Garamond" w:hAnsi="Garamond"/>
          <w:lang w:val="en-US"/>
        </w:rPr>
        <w:t xml:space="preserve">Bastani, K., </w:t>
      </w:r>
      <w:proofErr w:type="spellStart"/>
      <w:r w:rsidRPr="00DE7720">
        <w:rPr>
          <w:rFonts w:ascii="Garamond" w:hAnsi="Garamond"/>
          <w:lang w:val="en-US"/>
        </w:rPr>
        <w:t>Namavari</w:t>
      </w:r>
      <w:proofErr w:type="spellEnd"/>
      <w:r w:rsidRPr="00DE7720">
        <w:rPr>
          <w:rFonts w:ascii="Garamond" w:hAnsi="Garamond"/>
          <w:lang w:val="en-US"/>
        </w:rPr>
        <w:t xml:space="preserve">, H. and Shaffer, J. (2019) ‘Latent Dirichlet allocation (LDA) for topic modeling of the CFPB consumer complaints’, </w:t>
      </w:r>
      <w:r w:rsidRPr="00DE7720">
        <w:rPr>
          <w:rFonts w:ascii="Garamond" w:hAnsi="Garamond"/>
          <w:i/>
          <w:iCs/>
          <w:lang w:val="en-US"/>
        </w:rPr>
        <w:t>Expert Systems with Applications</w:t>
      </w:r>
      <w:r w:rsidRPr="00DE7720">
        <w:rPr>
          <w:rFonts w:ascii="Garamond" w:hAnsi="Garamond"/>
          <w:lang w:val="en-US"/>
        </w:rPr>
        <w:t xml:space="preserve">, 127, pp. 256–271. </w:t>
      </w:r>
    </w:p>
    <w:p w14:paraId="21097C3A" w14:textId="723EA289" w:rsidR="00C165B2" w:rsidRPr="00DE7720" w:rsidRDefault="00C165B2" w:rsidP="00DE7720">
      <w:pPr>
        <w:spacing w:line="240" w:lineRule="auto"/>
        <w:jc w:val="both"/>
        <w:rPr>
          <w:rFonts w:ascii="Garamond" w:hAnsi="Garamond"/>
          <w:lang w:val="en-US"/>
        </w:rPr>
      </w:pPr>
      <w:r w:rsidRPr="00DE7720">
        <w:rPr>
          <w:rFonts w:ascii="Garamond" w:hAnsi="Garamond"/>
          <w:lang w:val="en-US"/>
        </w:rPr>
        <w:t xml:space="preserve">Blei, D.M. (2012) ‘Topic Modeling and Digital Humanities Journal of Digital Humanities’, </w:t>
      </w:r>
      <w:r w:rsidRPr="00DE7720">
        <w:rPr>
          <w:rFonts w:ascii="Garamond" w:hAnsi="Garamond"/>
          <w:i/>
          <w:iCs/>
          <w:lang w:val="en-US"/>
        </w:rPr>
        <w:t>Journal of Digital Humanities</w:t>
      </w:r>
      <w:r w:rsidRPr="00DE7720">
        <w:rPr>
          <w:rFonts w:ascii="Garamond" w:hAnsi="Garamond"/>
          <w:lang w:val="en-US"/>
        </w:rPr>
        <w:t>.</w:t>
      </w:r>
      <w:r w:rsidR="00EF08EB">
        <w:rPr>
          <w:rFonts w:ascii="Garamond" w:hAnsi="Garamond"/>
          <w:lang w:val="en-US"/>
        </w:rPr>
        <w:t xml:space="preserve"> </w:t>
      </w:r>
      <w:r w:rsidR="00EF08EB" w:rsidRPr="00E853C3">
        <w:rPr>
          <w:rFonts w:ascii="Garamond" w:hAnsi="Garamond"/>
          <w:lang w:val="en-US"/>
        </w:rPr>
        <w:t>Available at:</w:t>
      </w:r>
      <w:r w:rsidRPr="00DE7720">
        <w:rPr>
          <w:rFonts w:ascii="Garamond" w:hAnsi="Garamond"/>
          <w:lang w:val="en-US"/>
        </w:rPr>
        <w:t xml:space="preserve"> </w:t>
      </w:r>
      <w:r w:rsidR="00000000">
        <w:fldChar w:fldCharType="begin"/>
      </w:r>
      <w:r w:rsidR="00000000" w:rsidRPr="00B20CE3">
        <w:rPr>
          <w:lang w:val="en-US"/>
        </w:rPr>
        <w:instrText>HYPERLINK "https://journalofdigitalhumanities.org/2-1/topic-modeling-and-digital-humanities-by-david-m-blei/"</w:instrText>
      </w:r>
      <w:r w:rsidR="00000000">
        <w:fldChar w:fldCharType="separate"/>
      </w:r>
      <w:r w:rsidRPr="00DE7720">
        <w:rPr>
          <w:rStyle w:val="Hyperlink"/>
          <w:rFonts w:ascii="Garamond" w:hAnsi="Garamond"/>
          <w:lang w:val="en-US"/>
        </w:rPr>
        <w:t>https://journalofdigitalhumanities.org/2-1/topic-modeling-and-digital-humanities-by-david-m-blei/</w:t>
      </w:r>
      <w:r w:rsidR="00000000">
        <w:rPr>
          <w:rStyle w:val="Hyperlink"/>
          <w:rFonts w:ascii="Garamond" w:hAnsi="Garamond"/>
          <w:lang w:val="en-US"/>
        </w:rPr>
        <w:fldChar w:fldCharType="end"/>
      </w:r>
      <w:r w:rsidRPr="00DE7720">
        <w:rPr>
          <w:rFonts w:ascii="Garamond" w:hAnsi="Garamond"/>
          <w:lang w:val="en-US"/>
        </w:rPr>
        <w:t xml:space="preserve"> (Accessed: 23 February 2024).</w:t>
      </w:r>
    </w:p>
    <w:p w14:paraId="13A1CFEF" w14:textId="66680EBB" w:rsidR="002F5109" w:rsidRPr="00DE7720" w:rsidRDefault="00C165B2" w:rsidP="00DE7720">
      <w:pPr>
        <w:spacing w:line="240" w:lineRule="auto"/>
        <w:jc w:val="both"/>
        <w:rPr>
          <w:rFonts w:ascii="Garamond" w:hAnsi="Garamond"/>
          <w:lang w:val="en-US"/>
        </w:rPr>
      </w:pPr>
      <w:r w:rsidRPr="00DE7720">
        <w:rPr>
          <w:rFonts w:ascii="Garamond" w:hAnsi="Garamond"/>
          <w:lang w:val="en-US"/>
        </w:rPr>
        <w:t xml:space="preserve">Blei, D.M., Ng, A.Y. and Jordan, M.I. (2003) ‘Latent Dirichlet Allocation’, </w:t>
      </w:r>
      <w:r w:rsidRPr="00DE7720">
        <w:rPr>
          <w:rFonts w:ascii="Garamond" w:hAnsi="Garamond"/>
          <w:i/>
          <w:iCs/>
          <w:lang w:val="en-US"/>
        </w:rPr>
        <w:t>Journal of Machine Learning Research 3</w:t>
      </w:r>
      <w:r w:rsidRPr="00DE7720">
        <w:rPr>
          <w:rFonts w:ascii="Garamond" w:hAnsi="Garamond"/>
          <w:lang w:val="en-US"/>
        </w:rPr>
        <w:t>, pp. 993–1022.</w:t>
      </w:r>
    </w:p>
    <w:p w14:paraId="22EE3AD1" w14:textId="375A7E7E" w:rsidR="00DB0AB5" w:rsidRPr="00DE7720" w:rsidRDefault="00DB0AB5" w:rsidP="00DE7720">
      <w:pPr>
        <w:spacing w:line="240" w:lineRule="auto"/>
        <w:jc w:val="both"/>
        <w:rPr>
          <w:rFonts w:ascii="Garamond" w:hAnsi="Garamond"/>
        </w:rPr>
      </w:pPr>
      <w:r w:rsidRPr="00DE7720">
        <w:rPr>
          <w:rFonts w:ascii="Garamond" w:hAnsi="Garamond"/>
        </w:rPr>
        <w:t>Buro, A. (2011) ‘Friedensbewegung’, in H.J. Gießmann and B. Rinke (</w:t>
      </w:r>
      <w:proofErr w:type="spellStart"/>
      <w:r w:rsidRPr="00DE7720">
        <w:rPr>
          <w:rFonts w:ascii="Garamond" w:hAnsi="Garamond"/>
        </w:rPr>
        <w:t>eds</w:t>
      </w:r>
      <w:proofErr w:type="spellEnd"/>
      <w:r w:rsidRPr="00DE7720">
        <w:rPr>
          <w:rFonts w:ascii="Garamond" w:hAnsi="Garamond"/>
        </w:rPr>
        <w:t xml:space="preserve">) </w:t>
      </w:r>
      <w:r w:rsidRPr="00DE7720">
        <w:rPr>
          <w:rFonts w:ascii="Garamond" w:hAnsi="Garamond"/>
          <w:i/>
          <w:iCs/>
        </w:rPr>
        <w:t>Handbuch Frieden</w:t>
      </w:r>
      <w:r w:rsidRPr="00DE7720">
        <w:rPr>
          <w:rFonts w:ascii="Garamond" w:hAnsi="Garamond"/>
        </w:rPr>
        <w:t xml:space="preserve">. Wiesbaden: VS Verlag für Sozialwissenschaften, pp. 113–124. </w:t>
      </w:r>
    </w:p>
    <w:p w14:paraId="290CD3D9" w14:textId="25B3716E" w:rsidR="000A4949" w:rsidRPr="00DE7720" w:rsidRDefault="000A4949" w:rsidP="00DE7720">
      <w:pPr>
        <w:spacing w:line="240" w:lineRule="auto"/>
        <w:jc w:val="both"/>
        <w:rPr>
          <w:rFonts w:ascii="Garamond" w:hAnsi="Garamond"/>
          <w:lang w:val="en-US"/>
        </w:rPr>
      </w:pPr>
      <w:r w:rsidRPr="00623439">
        <w:rPr>
          <w:rFonts w:ascii="Garamond" w:hAnsi="Garamond"/>
        </w:rPr>
        <w:t xml:space="preserve">Cao, J. </w:t>
      </w:r>
      <w:r w:rsidRPr="00623439">
        <w:rPr>
          <w:rFonts w:ascii="Garamond" w:hAnsi="Garamond"/>
          <w:i/>
          <w:iCs/>
        </w:rPr>
        <w:t>et al.</w:t>
      </w:r>
      <w:r w:rsidRPr="00623439">
        <w:rPr>
          <w:rFonts w:ascii="Garamond" w:hAnsi="Garamond"/>
        </w:rPr>
        <w:t xml:space="preserve"> </w:t>
      </w:r>
      <w:r w:rsidRPr="00DE7720">
        <w:rPr>
          <w:rFonts w:ascii="Garamond" w:hAnsi="Garamond"/>
          <w:lang w:val="en-US"/>
        </w:rPr>
        <w:t xml:space="preserve">(2009) ‘A density-based method for adaptive LDA model selection’, </w:t>
      </w:r>
      <w:r w:rsidRPr="00DE7720">
        <w:rPr>
          <w:rFonts w:ascii="Garamond" w:hAnsi="Garamond"/>
          <w:i/>
          <w:iCs/>
          <w:lang w:val="en-US"/>
        </w:rPr>
        <w:t>Neurocomputing — 16th European Symposium  on Artificial Neural Networks 2008</w:t>
      </w:r>
      <w:r w:rsidRPr="00DE7720">
        <w:rPr>
          <w:rFonts w:ascii="Garamond" w:hAnsi="Garamond"/>
          <w:lang w:val="en-US"/>
        </w:rPr>
        <w:t>, 72(7–9), pp. 1775–1781.</w:t>
      </w:r>
    </w:p>
    <w:p w14:paraId="6C27F901" w14:textId="77777777" w:rsidR="000A4949" w:rsidRPr="00DE7720" w:rsidRDefault="000A4949" w:rsidP="00DE7720">
      <w:pPr>
        <w:spacing w:line="240" w:lineRule="auto"/>
        <w:jc w:val="both"/>
        <w:rPr>
          <w:rFonts w:ascii="Garamond" w:hAnsi="Garamond"/>
          <w:lang w:val="en-US"/>
        </w:rPr>
      </w:pPr>
      <w:r w:rsidRPr="00DE7720">
        <w:rPr>
          <w:rFonts w:ascii="Garamond" w:hAnsi="Garamond"/>
          <w:lang w:val="en-US"/>
        </w:rPr>
        <w:t xml:space="preserve">Chang, J. </w:t>
      </w:r>
      <w:r w:rsidRPr="00DE7720">
        <w:rPr>
          <w:rFonts w:ascii="Garamond" w:hAnsi="Garamond"/>
          <w:i/>
          <w:iCs/>
          <w:lang w:val="en-US"/>
        </w:rPr>
        <w:t>et al.</w:t>
      </w:r>
      <w:r w:rsidRPr="00DE7720">
        <w:rPr>
          <w:rFonts w:ascii="Garamond" w:hAnsi="Garamond"/>
          <w:lang w:val="en-US"/>
        </w:rPr>
        <w:t xml:space="preserve"> (2009) ‘Reading Tea Leaves: How Humans Interpret Topic Models.’, </w:t>
      </w:r>
      <w:r w:rsidRPr="00DE7720">
        <w:rPr>
          <w:rFonts w:ascii="Garamond" w:hAnsi="Garamond"/>
          <w:i/>
          <w:iCs/>
          <w:lang w:val="en-US"/>
        </w:rPr>
        <w:t>Advances in Neural Information Processing Systems</w:t>
      </w:r>
      <w:r w:rsidRPr="00DE7720">
        <w:rPr>
          <w:rFonts w:ascii="Garamond" w:hAnsi="Garamond"/>
          <w:lang w:val="en-US"/>
        </w:rPr>
        <w:t>, pp. 288–296.</w:t>
      </w:r>
    </w:p>
    <w:p w14:paraId="54889F03" w14:textId="77777777" w:rsidR="000A4949" w:rsidRPr="00DE7720" w:rsidRDefault="000A4949" w:rsidP="00DE7720">
      <w:pPr>
        <w:spacing w:line="240" w:lineRule="auto"/>
        <w:jc w:val="both"/>
        <w:rPr>
          <w:rFonts w:ascii="Garamond" w:hAnsi="Garamond"/>
          <w:lang w:val="en-US"/>
        </w:rPr>
      </w:pPr>
      <w:proofErr w:type="spellStart"/>
      <w:r w:rsidRPr="00DE7720">
        <w:rPr>
          <w:rFonts w:ascii="Garamond" w:hAnsi="Garamond"/>
          <w:lang w:val="en-US"/>
        </w:rPr>
        <w:t>Deveaud</w:t>
      </w:r>
      <w:proofErr w:type="spellEnd"/>
      <w:r w:rsidRPr="00DE7720">
        <w:rPr>
          <w:rFonts w:ascii="Garamond" w:hAnsi="Garamond"/>
          <w:lang w:val="en-US"/>
        </w:rPr>
        <w:t xml:space="preserve">, R., SanJuan, É. and Bellot, P. (2014) ‘Accurate and effective latent concept modeling for ad hoc information retrieval’, </w:t>
      </w:r>
      <w:r w:rsidRPr="00DE7720">
        <w:rPr>
          <w:rFonts w:ascii="Garamond" w:hAnsi="Garamond"/>
          <w:i/>
          <w:iCs/>
          <w:lang w:val="en-US"/>
        </w:rPr>
        <w:t>Document Numérique</w:t>
      </w:r>
      <w:r w:rsidRPr="00DE7720">
        <w:rPr>
          <w:rFonts w:ascii="Garamond" w:hAnsi="Garamond"/>
          <w:lang w:val="en-US"/>
        </w:rPr>
        <w:t>, 1(17), pp. 61–84.</w:t>
      </w:r>
    </w:p>
    <w:p w14:paraId="1849157A" w14:textId="701351A4" w:rsidR="000A4949" w:rsidRPr="00DE7720" w:rsidRDefault="000A4949" w:rsidP="00DE7720">
      <w:pPr>
        <w:spacing w:line="240" w:lineRule="auto"/>
        <w:jc w:val="both"/>
        <w:rPr>
          <w:rFonts w:ascii="Garamond" w:hAnsi="Garamond"/>
          <w:lang w:val="en-US"/>
        </w:rPr>
      </w:pPr>
      <w:r w:rsidRPr="00DE7720">
        <w:rPr>
          <w:rFonts w:ascii="Garamond" w:hAnsi="Garamond"/>
          <w:lang w:val="en-US"/>
        </w:rPr>
        <w:t xml:space="preserve">DiMaggio, P., Nag, M. and Blei, D. (2013) ‘Exploiting affinities between topic modeling and the sociological perspective on culture: Application to newspaper coverage of U.S. government arts funding’, </w:t>
      </w:r>
      <w:r w:rsidRPr="00DE7720">
        <w:rPr>
          <w:rFonts w:ascii="Garamond" w:hAnsi="Garamond"/>
          <w:i/>
          <w:iCs/>
          <w:lang w:val="en-US"/>
        </w:rPr>
        <w:t>Poetics</w:t>
      </w:r>
      <w:r w:rsidRPr="00DE7720">
        <w:rPr>
          <w:rFonts w:ascii="Garamond" w:hAnsi="Garamond"/>
          <w:lang w:val="en-US"/>
        </w:rPr>
        <w:t xml:space="preserve">, 41(6), pp. 570–606. </w:t>
      </w:r>
    </w:p>
    <w:p w14:paraId="46C9A590" w14:textId="37F4BFF2" w:rsidR="000A4949" w:rsidRPr="00DE7720" w:rsidRDefault="000A4949" w:rsidP="00DE7720">
      <w:pPr>
        <w:spacing w:line="240" w:lineRule="auto"/>
        <w:jc w:val="both"/>
        <w:rPr>
          <w:rFonts w:ascii="Garamond" w:hAnsi="Garamond"/>
          <w:lang w:val="en-US"/>
        </w:rPr>
      </w:pPr>
      <w:r w:rsidRPr="00DE7720">
        <w:rPr>
          <w:rFonts w:ascii="Garamond" w:hAnsi="Garamond"/>
          <w:lang w:val="en-US"/>
        </w:rPr>
        <w:t xml:space="preserve">Evans, M.S. (2014) ‘A Computational Approach to Qualitative Analysis in Large Textual Datasets’, </w:t>
      </w:r>
      <w:r w:rsidRPr="00DE7720">
        <w:rPr>
          <w:rFonts w:ascii="Garamond" w:hAnsi="Garamond"/>
          <w:i/>
          <w:iCs/>
          <w:lang w:val="en-US"/>
        </w:rPr>
        <w:t>PLOS ONE</w:t>
      </w:r>
      <w:r w:rsidRPr="00DE7720">
        <w:rPr>
          <w:rFonts w:ascii="Garamond" w:hAnsi="Garamond"/>
          <w:lang w:val="en-US"/>
        </w:rPr>
        <w:t>, 9(2), p. e87908.</w:t>
      </w:r>
    </w:p>
    <w:p w14:paraId="40E160A6" w14:textId="71A5D5C2" w:rsidR="000A4949" w:rsidRPr="00DE7720" w:rsidRDefault="000A4949" w:rsidP="00DE7720">
      <w:pPr>
        <w:spacing w:line="240" w:lineRule="auto"/>
        <w:jc w:val="both"/>
        <w:rPr>
          <w:rFonts w:ascii="Garamond" w:hAnsi="Garamond"/>
          <w:lang w:val="en-US"/>
        </w:rPr>
      </w:pPr>
      <w:r w:rsidRPr="00DE7720">
        <w:rPr>
          <w:rFonts w:ascii="Garamond" w:hAnsi="Garamond"/>
          <w:lang w:val="en-US"/>
        </w:rPr>
        <w:t xml:space="preserve">Griffiths, T.L. and </w:t>
      </w:r>
      <w:proofErr w:type="spellStart"/>
      <w:r w:rsidRPr="00DE7720">
        <w:rPr>
          <w:rFonts w:ascii="Garamond" w:hAnsi="Garamond"/>
          <w:lang w:val="en-US"/>
        </w:rPr>
        <w:t>Steyvers</w:t>
      </w:r>
      <w:proofErr w:type="spellEnd"/>
      <w:r w:rsidRPr="00DE7720">
        <w:rPr>
          <w:rFonts w:ascii="Garamond" w:hAnsi="Garamond"/>
          <w:lang w:val="en-US"/>
        </w:rPr>
        <w:t xml:space="preserve">, M. (2004) ‘Finding scientific topics’, </w:t>
      </w:r>
      <w:r w:rsidRPr="00DE7720">
        <w:rPr>
          <w:rFonts w:ascii="Garamond" w:hAnsi="Garamond"/>
          <w:i/>
          <w:iCs/>
          <w:lang w:val="en-US"/>
        </w:rPr>
        <w:t>Proceedings of the National Academy of Sciences</w:t>
      </w:r>
      <w:r w:rsidRPr="00DE7720">
        <w:rPr>
          <w:rFonts w:ascii="Garamond" w:hAnsi="Garamond"/>
          <w:lang w:val="en-US"/>
        </w:rPr>
        <w:t xml:space="preserve">, 101(suppl_1), pp. 5228–5235. </w:t>
      </w:r>
    </w:p>
    <w:p w14:paraId="2145AA41" w14:textId="49B96CC0" w:rsidR="000A4949" w:rsidRPr="00DE7720" w:rsidRDefault="000A4949" w:rsidP="00DE7720">
      <w:pPr>
        <w:spacing w:line="240" w:lineRule="auto"/>
        <w:jc w:val="both"/>
        <w:rPr>
          <w:rFonts w:ascii="Garamond" w:hAnsi="Garamond"/>
          <w:lang w:val="en-US"/>
        </w:rPr>
      </w:pPr>
      <w:r w:rsidRPr="00DE7720">
        <w:rPr>
          <w:rFonts w:ascii="Garamond" w:hAnsi="Garamond"/>
          <w:lang w:val="en-US"/>
        </w:rPr>
        <w:t xml:space="preserve">Jacobi, C., Van </w:t>
      </w:r>
      <w:proofErr w:type="spellStart"/>
      <w:r w:rsidRPr="00DE7720">
        <w:rPr>
          <w:rFonts w:ascii="Garamond" w:hAnsi="Garamond"/>
          <w:lang w:val="en-US"/>
        </w:rPr>
        <w:t>Atteveldt</w:t>
      </w:r>
      <w:proofErr w:type="spellEnd"/>
      <w:r w:rsidRPr="00DE7720">
        <w:rPr>
          <w:rFonts w:ascii="Garamond" w:hAnsi="Garamond"/>
          <w:lang w:val="en-US"/>
        </w:rPr>
        <w:t xml:space="preserve">, W. and </w:t>
      </w:r>
      <w:proofErr w:type="spellStart"/>
      <w:r w:rsidRPr="00DE7720">
        <w:rPr>
          <w:rFonts w:ascii="Garamond" w:hAnsi="Garamond"/>
          <w:lang w:val="en-US"/>
        </w:rPr>
        <w:t>Welbers</w:t>
      </w:r>
      <w:proofErr w:type="spellEnd"/>
      <w:r w:rsidRPr="00DE7720">
        <w:rPr>
          <w:rFonts w:ascii="Garamond" w:hAnsi="Garamond"/>
          <w:lang w:val="en-US"/>
        </w:rPr>
        <w:t xml:space="preserve">, K. (2016) ‘Quantitative analysis of large amounts of journalistic texts using topic modelling’, </w:t>
      </w:r>
      <w:r w:rsidRPr="00DE7720">
        <w:rPr>
          <w:rFonts w:ascii="Garamond" w:hAnsi="Garamond"/>
          <w:i/>
          <w:iCs/>
          <w:lang w:val="en-US"/>
        </w:rPr>
        <w:t>Digital Journalism</w:t>
      </w:r>
      <w:r w:rsidRPr="00DE7720">
        <w:rPr>
          <w:rFonts w:ascii="Garamond" w:hAnsi="Garamond"/>
          <w:lang w:val="en-US"/>
        </w:rPr>
        <w:t>, 4(1), pp. 89–106.</w:t>
      </w:r>
    </w:p>
    <w:p w14:paraId="08A15350" w14:textId="77777777" w:rsidR="000A4949" w:rsidRPr="00DE7720" w:rsidRDefault="000A4949" w:rsidP="00DE7720">
      <w:pPr>
        <w:spacing w:line="240" w:lineRule="auto"/>
        <w:jc w:val="both"/>
        <w:rPr>
          <w:rFonts w:ascii="Garamond" w:hAnsi="Garamond"/>
          <w:lang w:val="en-US"/>
        </w:rPr>
      </w:pPr>
      <w:r w:rsidRPr="00DE7720">
        <w:rPr>
          <w:rFonts w:ascii="Garamond" w:hAnsi="Garamond"/>
          <w:lang w:val="en-US"/>
        </w:rPr>
        <w:t xml:space="preserve">Jockers, M.L. (2013) </w:t>
      </w:r>
      <w:r w:rsidRPr="00DE7720">
        <w:rPr>
          <w:rFonts w:ascii="Garamond" w:hAnsi="Garamond"/>
          <w:i/>
          <w:iCs/>
          <w:lang w:val="en-US"/>
        </w:rPr>
        <w:t>Macroanalysis: Digital Methods and Literary History</w:t>
      </w:r>
      <w:r w:rsidRPr="00DE7720">
        <w:rPr>
          <w:rFonts w:ascii="Garamond" w:hAnsi="Garamond"/>
          <w:lang w:val="en-US"/>
        </w:rPr>
        <w:t>. University of Illinois Press.</w:t>
      </w:r>
    </w:p>
    <w:p w14:paraId="3AB5958F" w14:textId="0539157D" w:rsidR="00C165B2" w:rsidRPr="00623439" w:rsidRDefault="000A4949" w:rsidP="00DE7720">
      <w:pPr>
        <w:spacing w:line="240" w:lineRule="auto"/>
        <w:jc w:val="both"/>
        <w:rPr>
          <w:rFonts w:ascii="Garamond" w:hAnsi="Garamond"/>
        </w:rPr>
      </w:pPr>
      <w:r w:rsidRPr="00DE7720">
        <w:rPr>
          <w:rFonts w:ascii="Garamond" w:hAnsi="Garamond"/>
          <w:lang w:val="en-US"/>
        </w:rPr>
        <w:t xml:space="preserve">Kellert, O. and Zaman, M.M.U. (2022) ‘Using neural topic models to track context shifts of words: a case study of COVID-related terms before and after the lockdown in April 2020’, in N. Tahmasebi et al. (eds) </w:t>
      </w:r>
      <w:r w:rsidRPr="00DE7720">
        <w:rPr>
          <w:rFonts w:ascii="Garamond" w:hAnsi="Garamond"/>
          <w:i/>
          <w:iCs/>
          <w:lang w:val="en-US"/>
        </w:rPr>
        <w:t>Proceedings of the 3rd Workshop on Computational Approaches to Historical Language Change</w:t>
      </w:r>
      <w:r w:rsidRPr="00DE7720">
        <w:rPr>
          <w:rFonts w:ascii="Garamond" w:hAnsi="Garamond"/>
          <w:lang w:val="en-US"/>
        </w:rPr>
        <w:t xml:space="preserve">. </w:t>
      </w:r>
      <w:proofErr w:type="spellStart"/>
      <w:r w:rsidRPr="00623439">
        <w:rPr>
          <w:rFonts w:ascii="Garamond" w:hAnsi="Garamond"/>
          <w:i/>
          <w:iCs/>
        </w:rPr>
        <w:t>LChange</w:t>
      </w:r>
      <w:proofErr w:type="spellEnd"/>
      <w:r w:rsidRPr="00623439">
        <w:rPr>
          <w:rFonts w:ascii="Garamond" w:hAnsi="Garamond"/>
          <w:i/>
          <w:iCs/>
        </w:rPr>
        <w:t xml:space="preserve"> 2022</w:t>
      </w:r>
      <w:r w:rsidRPr="00623439">
        <w:rPr>
          <w:rFonts w:ascii="Garamond" w:hAnsi="Garamond"/>
        </w:rPr>
        <w:t xml:space="preserve">, Dublin, </w:t>
      </w:r>
      <w:proofErr w:type="spellStart"/>
      <w:r w:rsidRPr="00623439">
        <w:rPr>
          <w:rFonts w:ascii="Garamond" w:hAnsi="Garamond"/>
        </w:rPr>
        <w:t>Ireland</w:t>
      </w:r>
      <w:proofErr w:type="spellEnd"/>
      <w:r w:rsidRPr="00623439">
        <w:rPr>
          <w:rFonts w:ascii="Garamond" w:hAnsi="Garamond"/>
        </w:rPr>
        <w:t xml:space="preserve">: </w:t>
      </w:r>
      <w:proofErr w:type="spellStart"/>
      <w:r w:rsidRPr="00623439">
        <w:rPr>
          <w:rFonts w:ascii="Garamond" w:hAnsi="Garamond"/>
        </w:rPr>
        <w:t>Association</w:t>
      </w:r>
      <w:proofErr w:type="spellEnd"/>
      <w:r w:rsidRPr="00623439">
        <w:rPr>
          <w:rFonts w:ascii="Garamond" w:hAnsi="Garamond"/>
        </w:rPr>
        <w:t xml:space="preserve"> </w:t>
      </w:r>
      <w:proofErr w:type="spellStart"/>
      <w:r w:rsidRPr="00623439">
        <w:rPr>
          <w:rFonts w:ascii="Garamond" w:hAnsi="Garamond"/>
        </w:rPr>
        <w:t>for</w:t>
      </w:r>
      <w:proofErr w:type="spellEnd"/>
      <w:r w:rsidRPr="00623439">
        <w:rPr>
          <w:rFonts w:ascii="Garamond" w:hAnsi="Garamond"/>
        </w:rPr>
        <w:t xml:space="preserve"> Computational </w:t>
      </w:r>
      <w:proofErr w:type="spellStart"/>
      <w:r w:rsidRPr="00623439">
        <w:rPr>
          <w:rFonts w:ascii="Garamond" w:hAnsi="Garamond"/>
        </w:rPr>
        <w:t>Linguistics</w:t>
      </w:r>
      <w:proofErr w:type="spellEnd"/>
      <w:r w:rsidRPr="00623439">
        <w:rPr>
          <w:rFonts w:ascii="Garamond" w:hAnsi="Garamond"/>
        </w:rPr>
        <w:t>, pp. 131–139.</w:t>
      </w:r>
    </w:p>
    <w:p w14:paraId="28532976" w14:textId="77777777" w:rsidR="00DB0AB5" w:rsidRPr="00DE7720" w:rsidRDefault="00DB0AB5" w:rsidP="00DE7720">
      <w:pPr>
        <w:spacing w:line="240" w:lineRule="auto"/>
        <w:jc w:val="both"/>
        <w:rPr>
          <w:rFonts w:ascii="Garamond" w:hAnsi="Garamond"/>
        </w:rPr>
      </w:pPr>
      <w:r w:rsidRPr="00DE7720">
        <w:rPr>
          <w:rFonts w:ascii="Garamond" w:hAnsi="Garamond"/>
        </w:rPr>
        <w:t xml:space="preserve">Lauer, G. (2013) ‘Die digitale Vermessung der Kultur - Geisteswissenschaften als Digital </w:t>
      </w:r>
      <w:proofErr w:type="spellStart"/>
      <w:r w:rsidRPr="00DE7720">
        <w:rPr>
          <w:rFonts w:ascii="Garamond" w:hAnsi="Garamond"/>
        </w:rPr>
        <w:t>Humanities</w:t>
      </w:r>
      <w:proofErr w:type="spellEnd"/>
      <w:r w:rsidRPr="00DE7720">
        <w:rPr>
          <w:rFonts w:ascii="Garamond" w:hAnsi="Garamond"/>
        </w:rPr>
        <w:t xml:space="preserve">’, in T. </w:t>
      </w:r>
      <w:proofErr w:type="spellStart"/>
      <w:r w:rsidRPr="00DE7720">
        <w:rPr>
          <w:rFonts w:ascii="Garamond" w:hAnsi="Garamond"/>
        </w:rPr>
        <w:t>Moorstedt</w:t>
      </w:r>
      <w:proofErr w:type="spellEnd"/>
      <w:r w:rsidRPr="00DE7720">
        <w:rPr>
          <w:rFonts w:ascii="Garamond" w:hAnsi="Garamond"/>
        </w:rPr>
        <w:t xml:space="preserve"> and H. Geiselberger (</w:t>
      </w:r>
      <w:proofErr w:type="spellStart"/>
      <w:r w:rsidRPr="00DE7720">
        <w:rPr>
          <w:rFonts w:ascii="Garamond" w:hAnsi="Garamond"/>
        </w:rPr>
        <w:t>eds</w:t>
      </w:r>
      <w:proofErr w:type="spellEnd"/>
      <w:r w:rsidRPr="00DE7720">
        <w:rPr>
          <w:rFonts w:ascii="Garamond" w:hAnsi="Garamond"/>
        </w:rPr>
        <w:t xml:space="preserve">) </w:t>
      </w:r>
      <w:r w:rsidRPr="00DE7720">
        <w:rPr>
          <w:rFonts w:ascii="Garamond" w:hAnsi="Garamond"/>
          <w:i/>
          <w:iCs/>
        </w:rPr>
        <w:t>Big Data: Das neue Versprechen der Allwissenheit</w:t>
      </w:r>
      <w:r w:rsidRPr="00DE7720">
        <w:rPr>
          <w:rFonts w:ascii="Garamond" w:hAnsi="Garamond"/>
        </w:rPr>
        <w:t>. Berlin: Suhrkamp, pp. 99–116.</w:t>
      </w:r>
    </w:p>
    <w:p w14:paraId="2E6EB4DA" w14:textId="77777777" w:rsidR="0097392E" w:rsidRPr="00DE7720" w:rsidRDefault="0097392E" w:rsidP="00DE7720">
      <w:pPr>
        <w:autoSpaceDN/>
        <w:spacing w:after="0" w:line="240" w:lineRule="auto"/>
        <w:jc w:val="both"/>
        <w:textAlignment w:val="baseline"/>
        <w:rPr>
          <w:rFonts w:ascii="Garamond" w:eastAsia="Times New Roman" w:hAnsi="Garamond"/>
          <w:color w:val="000000"/>
          <w:kern w:val="0"/>
          <w:lang w:val="en-US" w:eastAsia="de-DE"/>
        </w:rPr>
      </w:pPr>
      <w:r w:rsidRPr="00CF5770">
        <w:rPr>
          <w:rFonts w:ascii="Garamond" w:eastAsia="Times New Roman" w:hAnsi="Garamond"/>
          <w:color w:val="000000"/>
          <w:kern w:val="0"/>
          <w:lang w:eastAsia="de-DE"/>
        </w:rPr>
        <w:t>Lehmann, P</w:t>
      </w:r>
      <w:r w:rsidRPr="00DE7720">
        <w:rPr>
          <w:rFonts w:ascii="Garamond" w:eastAsia="Times New Roman" w:hAnsi="Garamond"/>
          <w:color w:val="000000"/>
          <w:kern w:val="0"/>
          <w:lang w:eastAsia="de-DE"/>
        </w:rPr>
        <w:t xml:space="preserve">., </w:t>
      </w:r>
      <w:r w:rsidRPr="00CF5770">
        <w:rPr>
          <w:rFonts w:ascii="Garamond" w:eastAsia="Times New Roman" w:hAnsi="Garamond"/>
          <w:color w:val="000000"/>
          <w:kern w:val="0"/>
          <w:lang w:eastAsia="de-DE"/>
        </w:rPr>
        <w:t>Franzmann, S</w:t>
      </w:r>
      <w:r w:rsidRPr="00DE7720">
        <w:rPr>
          <w:rFonts w:ascii="Garamond" w:eastAsia="Times New Roman" w:hAnsi="Garamond"/>
          <w:color w:val="000000"/>
          <w:kern w:val="0"/>
          <w:lang w:eastAsia="de-DE"/>
        </w:rPr>
        <w:t xml:space="preserve">., </w:t>
      </w:r>
      <w:r w:rsidRPr="00CF5770">
        <w:rPr>
          <w:rFonts w:ascii="Garamond" w:eastAsia="Times New Roman" w:hAnsi="Garamond"/>
          <w:color w:val="000000"/>
          <w:kern w:val="0"/>
          <w:lang w:eastAsia="de-DE"/>
        </w:rPr>
        <w:t>Burst, T</w:t>
      </w:r>
      <w:r w:rsidRPr="00DE7720">
        <w:rPr>
          <w:rFonts w:ascii="Garamond" w:eastAsia="Times New Roman" w:hAnsi="Garamond"/>
          <w:color w:val="000000"/>
          <w:kern w:val="0"/>
          <w:lang w:eastAsia="de-DE"/>
        </w:rPr>
        <w:t xml:space="preserve">., </w:t>
      </w:r>
      <w:r w:rsidRPr="00CF5770">
        <w:rPr>
          <w:rFonts w:ascii="Garamond" w:eastAsia="Times New Roman" w:hAnsi="Garamond"/>
          <w:color w:val="000000"/>
          <w:kern w:val="0"/>
          <w:lang w:eastAsia="de-DE"/>
        </w:rPr>
        <w:t>Lewandowski, J</w:t>
      </w:r>
      <w:r w:rsidRPr="00DE7720">
        <w:rPr>
          <w:rFonts w:ascii="Garamond" w:eastAsia="Times New Roman" w:hAnsi="Garamond"/>
          <w:color w:val="000000"/>
          <w:kern w:val="0"/>
          <w:lang w:eastAsia="de-DE"/>
        </w:rPr>
        <w:t>.,</w:t>
      </w:r>
      <w:r w:rsidRPr="00CF5770">
        <w:rPr>
          <w:rFonts w:ascii="Garamond" w:eastAsia="Times New Roman" w:hAnsi="Garamond"/>
          <w:color w:val="000000"/>
          <w:kern w:val="0"/>
          <w:lang w:eastAsia="de-DE"/>
        </w:rPr>
        <w:t xml:space="preserve"> </w:t>
      </w:r>
      <w:proofErr w:type="spellStart"/>
      <w:r w:rsidRPr="00CF5770">
        <w:rPr>
          <w:rFonts w:ascii="Garamond" w:eastAsia="Times New Roman" w:hAnsi="Garamond"/>
          <w:color w:val="000000"/>
          <w:kern w:val="0"/>
          <w:lang w:eastAsia="de-DE"/>
        </w:rPr>
        <w:t>Matthieß</w:t>
      </w:r>
      <w:proofErr w:type="spellEnd"/>
      <w:r w:rsidRPr="00CF5770">
        <w:rPr>
          <w:rFonts w:ascii="Garamond" w:eastAsia="Times New Roman" w:hAnsi="Garamond"/>
          <w:color w:val="000000"/>
          <w:kern w:val="0"/>
          <w:lang w:eastAsia="de-DE"/>
        </w:rPr>
        <w:t>, T</w:t>
      </w:r>
      <w:r w:rsidRPr="00DE7720">
        <w:rPr>
          <w:rFonts w:ascii="Garamond" w:eastAsia="Times New Roman" w:hAnsi="Garamond"/>
          <w:color w:val="000000"/>
          <w:kern w:val="0"/>
          <w:lang w:eastAsia="de-DE"/>
        </w:rPr>
        <w:t>.,</w:t>
      </w:r>
      <w:r w:rsidRPr="00CF5770">
        <w:rPr>
          <w:rFonts w:ascii="Garamond" w:eastAsia="Times New Roman" w:hAnsi="Garamond"/>
          <w:color w:val="000000"/>
          <w:kern w:val="0"/>
          <w:lang w:eastAsia="de-DE"/>
        </w:rPr>
        <w:t xml:space="preserve"> Regel, S</w:t>
      </w:r>
      <w:r w:rsidRPr="00DE7720">
        <w:rPr>
          <w:rFonts w:ascii="Garamond" w:eastAsia="Times New Roman" w:hAnsi="Garamond"/>
          <w:color w:val="000000"/>
          <w:kern w:val="0"/>
          <w:lang w:eastAsia="de-DE"/>
        </w:rPr>
        <w:t xml:space="preserve">., </w:t>
      </w:r>
      <w:r w:rsidRPr="00CF5770">
        <w:rPr>
          <w:rFonts w:ascii="Garamond" w:eastAsia="Times New Roman" w:hAnsi="Garamond"/>
          <w:color w:val="000000"/>
          <w:kern w:val="0"/>
          <w:lang w:eastAsia="de-DE"/>
        </w:rPr>
        <w:t xml:space="preserve">Riethmüller, </w:t>
      </w:r>
      <w:r w:rsidRPr="00DE7720">
        <w:rPr>
          <w:rFonts w:ascii="Garamond" w:eastAsia="Times New Roman" w:hAnsi="Garamond"/>
          <w:color w:val="000000"/>
          <w:kern w:val="0"/>
          <w:lang w:eastAsia="de-DE"/>
        </w:rPr>
        <w:t>F. and</w:t>
      </w:r>
      <w:r w:rsidRPr="00CF5770">
        <w:rPr>
          <w:rFonts w:ascii="Garamond" w:eastAsia="Times New Roman" w:hAnsi="Garamond"/>
          <w:color w:val="000000"/>
          <w:kern w:val="0"/>
          <w:lang w:eastAsia="de-DE"/>
        </w:rPr>
        <w:t xml:space="preserve"> Zehnter, L</w:t>
      </w:r>
      <w:r w:rsidRPr="00DE7720">
        <w:rPr>
          <w:rFonts w:ascii="Garamond" w:eastAsia="Times New Roman" w:hAnsi="Garamond"/>
          <w:color w:val="000000"/>
          <w:kern w:val="0"/>
          <w:lang w:eastAsia="de-DE"/>
        </w:rPr>
        <w:t>.</w:t>
      </w:r>
      <w:r w:rsidRPr="00CF5770">
        <w:rPr>
          <w:rFonts w:ascii="Garamond" w:eastAsia="Times New Roman" w:hAnsi="Garamond"/>
          <w:color w:val="000000"/>
          <w:kern w:val="0"/>
          <w:lang w:eastAsia="de-DE"/>
        </w:rPr>
        <w:t xml:space="preserve"> (2023a) Manifesto Corpus. </w:t>
      </w:r>
      <w:r w:rsidRPr="00CF5770">
        <w:rPr>
          <w:rFonts w:ascii="Garamond" w:eastAsia="Times New Roman" w:hAnsi="Garamond"/>
          <w:color w:val="000000"/>
          <w:kern w:val="0"/>
          <w:lang w:val="en-US" w:eastAsia="de-DE"/>
        </w:rPr>
        <w:t>Version: 2023-1. Berlin: WZB Berlin Social Science Center/Göttingen: Institute for Democracy Research.</w:t>
      </w:r>
    </w:p>
    <w:p w14:paraId="681CCD62" w14:textId="77777777" w:rsidR="0097392E" w:rsidRPr="00CF5770" w:rsidRDefault="0097392E" w:rsidP="00DE7720">
      <w:pPr>
        <w:autoSpaceDN/>
        <w:spacing w:after="0" w:line="240" w:lineRule="auto"/>
        <w:jc w:val="both"/>
        <w:textAlignment w:val="baseline"/>
        <w:rPr>
          <w:rFonts w:ascii="Garamond" w:eastAsia="Times New Roman" w:hAnsi="Garamond"/>
          <w:kern w:val="0"/>
          <w:lang w:val="en-US" w:eastAsia="de-DE"/>
        </w:rPr>
      </w:pPr>
    </w:p>
    <w:p w14:paraId="34001FAA" w14:textId="77777777" w:rsidR="0097392E" w:rsidRPr="00CF5770" w:rsidRDefault="0097392E" w:rsidP="00DE7720">
      <w:pPr>
        <w:autoSpaceDN/>
        <w:spacing w:after="0" w:line="240" w:lineRule="auto"/>
        <w:jc w:val="both"/>
        <w:textAlignment w:val="baseline"/>
        <w:rPr>
          <w:rFonts w:ascii="Garamond" w:eastAsia="Times New Roman" w:hAnsi="Garamond"/>
          <w:kern w:val="0"/>
          <w:lang w:eastAsia="de-DE"/>
        </w:rPr>
      </w:pPr>
      <w:r w:rsidRPr="00CF5770">
        <w:rPr>
          <w:rFonts w:ascii="Garamond" w:eastAsia="Times New Roman" w:hAnsi="Garamond"/>
          <w:color w:val="000000"/>
          <w:kern w:val="0"/>
          <w:lang w:eastAsia="de-DE"/>
        </w:rPr>
        <w:t>Lehmann, P</w:t>
      </w:r>
      <w:r w:rsidRPr="00DE7720">
        <w:rPr>
          <w:rFonts w:ascii="Garamond" w:eastAsia="Times New Roman" w:hAnsi="Garamond"/>
          <w:color w:val="000000"/>
          <w:kern w:val="0"/>
          <w:lang w:eastAsia="de-DE"/>
        </w:rPr>
        <w:t>.,</w:t>
      </w:r>
      <w:r w:rsidRPr="00CF5770">
        <w:rPr>
          <w:rFonts w:ascii="Garamond" w:eastAsia="Times New Roman" w:hAnsi="Garamond"/>
          <w:color w:val="000000"/>
          <w:kern w:val="0"/>
          <w:lang w:eastAsia="de-DE"/>
        </w:rPr>
        <w:t xml:space="preserve"> Franzmann, S</w:t>
      </w:r>
      <w:r w:rsidRPr="00DE7720">
        <w:rPr>
          <w:rFonts w:ascii="Garamond" w:eastAsia="Times New Roman" w:hAnsi="Garamond"/>
          <w:color w:val="000000"/>
          <w:kern w:val="0"/>
          <w:lang w:eastAsia="de-DE"/>
        </w:rPr>
        <w:t>.,</w:t>
      </w:r>
      <w:r w:rsidRPr="00CF5770">
        <w:rPr>
          <w:rFonts w:ascii="Garamond" w:eastAsia="Times New Roman" w:hAnsi="Garamond"/>
          <w:color w:val="000000"/>
          <w:kern w:val="0"/>
          <w:lang w:eastAsia="de-DE"/>
        </w:rPr>
        <w:t xml:space="preserve"> Burst, T</w:t>
      </w:r>
      <w:r w:rsidRPr="00DE7720">
        <w:rPr>
          <w:rFonts w:ascii="Garamond" w:eastAsia="Times New Roman" w:hAnsi="Garamond"/>
          <w:color w:val="000000"/>
          <w:kern w:val="0"/>
          <w:lang w:eastAsia="de-DE"/>
        </w:rPr>
        <w:t>.,</w:t>
      </w:r>
      <w:r w:rsidRPr="00CF5770">
        <w:rPr>
          <w:rFonts w:ascii="Garamond" w:eastAsia="Times New Roman" w:hAnsi="Garamond"/>
          <w:color w:val="000000"/>
          <w:kern w:val="0"/>
          <w:lang w:eastAsia="de-DE"/>
        </w:rPr>
        <w:t xml:space="preserve"> Regel,</w:t>
      </w:r>
      <w:r w:rsidRPr="00DE7720">
        <w:rPr>
          <w:rFonts w:ascii="Garamond" w:eastAsia="Times New Roman" w:hAnsi="Garamond"/>
          <w:color w:val="000000"/>
          <w:kern w:val="0"/>
          <w:lang w:eastAsia="de-DE"/>
        </w:rPr>
        <w:t xml:space="preserve"> S.,</w:t>
      </w:r>
      <w:r w:rsidRPr="00CF5770">
        <w:rPr>
          <w:rFonts w:ascii="Garamond" w:eastAsia="Times New Roman" w:hAnsi="Garamond"/>
          <w:color w:val="000000"/>
          <w:kern w:val="0"/>
          <w:lang w:eastAsia="de-DE"/>
        </w:rPr>
        <w:t xml:space="preserve"> Riethmüller, F</w:t>
      </w:r>
      <w:r w:rsidRPr="00DE7720">
        <w:rPr>
          <w:rFonts w:ascii="Garamond" w:eastAsia="Times New Roman" w:hAnsi="Garamond"/>
          <w:color w:val="000000"/>
          <w:kern w:val="0"/>
          <w:lang w:eastAsia="de-DE"/>
        </w:rPr>
        <w:t>.,</w:t>
      </w:r>
      <w:r w:rsidRPr="00CF5770">
        <w:rPr>
          <w:rFonts w:ascii="Garamond" w:eastAsia="Times New Roman" w:hAnsi="Garamond"/>
          <w:color w:val="000000"/>
          <w:kern w:val="0"/>
          <w:lang w:eastAsia="de-DE"/>
        </w:rPr>
        <w:t xml:space="preserve"> Volkens, A</w:t>
      </w:r>
      <w:r w:rsidRPr="00DE7720">
        <w:rPr>
          <w:rFonts w:ascii="Garamond" w:eastAsia="Times New Roman" w:hAnsi="Garamond"/>
          <w:color w:val="000000"/>
          <w:kern w:val="0"/>
          <w:lang w:eastAsia="de-DE"/>
        </w:rPr>
        <w:t>.,</w:t>
      </w:r>
      <w:r w:rsidRPr="00CF5770">
        <w:rPr>
          <w:rFonts w:ascii="Garamond" w:eastAsia="Times New Roman" w:hAnsi="Garamond"/>
          <w:color w:val="000000"/>
          <w:kern w:val="0"/>
          <w:lang w:eastAsia="de-DE"/>
        </w:rPr>
        <w:t xml:space="preserve"> Weßels, B</w:t>
      </w:r>
      <w:r w:rsidRPr="00DE7720">
        <w:rPr>
          <w:rFonts w:ascii="Garamond" w:eastAsia="Times New Roman" w:hAnsi="Garamond"/>
          <w:color w:val="000000"/>
          <w:kern w:val="0"/>
          <w:lang w:eastAsia="de-DE"/>
        </w:rPr>
        <w:t>. and</w:t>
      </w:r>
      <w:r w:rsidRPr="00CF5770">
        <w:rPr>
          <w:rFonts w:ascii="Garamond" w:eastAsia="Times New Roman" w:hAnsi="Garamond"/>
          <w:color w:val="000000"/>
          <w:kern w:val="0"/>
          <w:lang w:eastAsia="de-DE"/>
        </w:rPr>
        <w:t xml:space="preserve"> Zehnter, L</w:t>
      </w:r>
      <w:r w:rsidRPr="00DE7720">
        <w:rPr>
          <w:rFonts w:ascii="Garamond" w:eastAsia="Times New Roman" w:hAnsi="Garamond"/>
          <w:color w:val="000000"/>
          <w:kern w:val="0"/>
          <w:lang w:eastAsia="de-DE"/>
        </w:rPr>
        <w:t>.</w:t>
      </w:r>
      <w:r w:rsidRPr="00CF5770">
        <w:rPr>
          <w:rFonts w:ascii="Garamond" w:eastAsia="Times New Roman" w:hAnsi="Garamond"/>
          <w:color w:val="000000"/>
          <w:kern w:val="0"/>
          <w:lang w:eastAsia="de-DE"/>
        </w:rPr>
        <w:t xml:space="preserve"> (2023b) The Manifesto Data Collection. Manifesto Project (MRG/CMP/MARPOR). Version 2023a. Berlin: Wissenschaftszentrum Berlin für Sozialforschung (WZB) / Göttingen: Institut für Demokratieforschung</w:t>
      </w:r>
      <w:r w:rsidRPr="00DE7720">
        <w:rPr>
          <w:rFonts w:ascii="Garamond" w:eastAsia="Times New Roman" w:hAnsi="Garamond"/>
          <w:color w:val="000000"/>
          <w:kern w:val="0"/>
          <w:lang w:eastAsia="de-DE"/>
        </w:rPr>
        <w:t>.</w:t>
      </w:r>
    </w:p>
    <w:p w14:paraId="46C27E29" w14:textId="77777777" w:rsidR="0097392E" w:rsidRPr="00DE7720" w:rsidRDefault="0097392E" w:rsidP="00DE7720">
      <w:pPr>
        <w:spacing w:line="240" w:lineRule="auto"/>
        <w:jc w:val="both"/>
        <w:rPr>
          <w:rFonts w:ascii="Garamond" w:hAnsi="Garamond"/>
        </w:rPr>
      </w:pPr>
    </w:p>
    <w:p w14:paraId="196A5CED" w14:textId="79FA0219" w:rsidR="00DB0AB5" w:rsidRPr="00623439" w:rsidRDefault="00DB0AB5" w:rsidP="00DE7720">
      <w:pPr>
        <w:spacing w:line="240" w:lineRule="auto"/>
        <w:jc w:val="both"/>
        <w:rPr>
          <w:rFonts w:ascii="Garamond" w:hAnsi="Garamond"/>
          <w:lang w:val="en-US"/>
        </w:rPr>
      </w:pPr>
      <w:proofErr w:type="spellStart"/>
      <w:r w:rsidRPr="00DE7720">
        <w:rPr>
          <w:rFonts w:ascii="Garamond" w:hAnsi="Garamond"/>
        </w:rPr>
        <w:lastRenderedPageBreak/>
        <w:t>Lindlof</w:t>
      </w:r>
      <w:proofErr w:type="spellEnd"/>
      <w:r w:rsidRPr="00DE7720">
        <w:rPr>
          <w:rFonts w:ascii="Garamond" w:hAnsi="Garamond"/>
        </w:rPr>
        <w:t xml:space="preserve">, T.R. (2008) ‘Verstehen </w:t>
      </w:r>
      <w:proofErr w:type="spellStart"/>
      <w:r w:rsidRPr="00DE7720">
        <w:rPr>
          <w:rFonts w:ascii="Garamond" w:hAnsi="Garamond"/>
        </w:rPr>
        <w:t>vs</w:t>
      </w:r>
      <w:proofErr w:type="spellEnd"/>
      <w:r w:rsidRPr="00DE7720">
        <w:rPr>
          <w:rFonts w:ascii="Garamond" w:hAnsi="Garamond"/>
        </w:rPr>
        <w:t xml:space="preserve"> Erklären’, in W. Donsbach (</w:t>
      </w:r>
      <w:proofErr w:type="spellStart"/>
      <w:r w:rsidRPr="00DE7720">
        <w:rPr>
          <w:rFonts w:ascii="Garamond" w:hAnsi="Garamond"/>
        </w:rPr>
        <w:t>ed</w:t>
      </w:r>
      <w:proofErr w:type="spellEnd"/>
      <w:r w:rsidRPr="00DE7720">
        <w:rPr>
          <w:rFonts w:ascii="Garamond" w:hAnsi="Garamond"/>
        </w:rPr>
        <w:t xml:space="preserve">.) </w:t>
      </w:r>
      <w:r w:rsidRPr="00DE7720">
        <w:rPr>
          <w:rFonts w:ascii="Garamond" w:hAnsi="Garamond"/>
          <w:i/>
          <w:iCs/>
          <w:lang w:val="en-US"/>
        </w:rPr>
        <w:t>The International Encyclopedia of Communication</w:t>
      </w:r>
      <w:r w:rsidRPr="00DE7720">
        <w:rPr>
          <w:rFonts w:ascii="Garamond" w:hAnsi="Garamond"/>
          <w:lang w:val="en-US"/>
        </w:rPr>
        <w:t xml:space="preserve">. 1st </w:t>
      </w:r>
      <w:proofErr w:type="spellStart"/>
      <w:r w:rsidRPr="00DE7720">
        <w:rPr>
          <w:rFonts w:ascii="Garamond" w:hAnsi="Garamond"/>
          <w:lang w:val="en-US"/>
        </w:rPr>
        <w:t>edn</w:t>
      </w:r>
      <w:proofErr w:type="spellEnd"/>
      <w:r w:rsidRPr="00DE7720">
        <w:rPr>
          <w:rFonts w:ascii="Garamond" w:hAnsi="Garamond"/>
          <w:lang w:val="en-US"/>
        </w:rPr>
        <w:t xml:space="preserve">. John Wiley &amp; Sons, Ltd. </w:t>
      </w:r>
    </w:p>
    <w:p w14:paraId="4CB16A30" w14:textId="072F60F0" w:rsidR="000A4949" w:rsidRPr="00623439" w:rsidRDefault="000A4949" w:rsidP="00DE7720">
      <w:pPr>
        <w:spacing w:line="240" w:lineRule="auto"/>
        <w:jc w:val="both"/>
        <w:rPr>
          <w:rFonts w:ascii="Garamond" w:hAnsi="Garamond"/>
          <w:lang w:val="en-US"/>
        </w:rPr>
      </w:pPr>
      <w:r w:rsidRPr="00623439">
        <w:rPr>
          <w:rFonts w:ascii="Garamond" w:hAnsi="Garamond"/>
          <w:lang w:val="en-US"/>
        </w:rPr>
        <w:t xml:space="preserve">Lucas, C. </w:t>
      </w:r>
      <w:r w:rsidRPr="00623439">
        <w:rPr>
          <w:rFonts w:ascii="Garamond" w:hAnsi="Garamond"/>
          <w:i/>
          <w:iCs/>
          <w:lang w:val="en-US"/>
        </w:rPr>
        <w:t>et al.</w:t>
      </w:r>
      <w:r w:rsidRPr="00623439">
        <w:rPr>
          <w:rFonts w:ascii="Garamond" w:hAnsi="Garamond"/>
          <w:lang w:val="en-US"/>
        </w:rPr>
        <w:t xml:space="preserve"> </w:t>
      </w:r>
      <w:r w:rsidRPr="00DE7720">
        <w:rPr>
          <w:rFonts w:ascii="Garamond" w:hAnsi="Garamond"/>
          <w:lang w:val="en-US"/>
        </w:rPr>
        <w:t xml:space="preserve">(2015) ‘Computer-Assisted Text Analysis for Comparative Politics’, </w:t>
      </w:r>
      <w:r w:rsidRPr="00DE7720">
        <w:rPr>
          <w:rFonts w:ascii="Garamond" w:hAnsi="Garamond"/>
          <w:i/>
          <w:iCs/>
          <w:lang w:val="en-US"/>
        </w:rPr>
        <w:t>Political Analysis</w:t>
      </w:r>
      <w:r w:rsidRPr="00DE7720">
        <w:rPr>
          <w:rFonts w:ascii="Garamond" w:hAnsi="Garamond"/>
          <w:lang w:val="en-US"/>
        </w:rPr>
        <w:t xml:space="preserve">, 23(2), pp. 254–277. </w:t>
      </w:r>
    </w:p>
    <w:p w14:paraId="4D439BE3" w14:textId="09C7DC39" w:rsidR="000A4949" w:rsidRPr="00DE7720" w:rsidRDefault="000A4949" w:rsidP="00DE7720">
      <w:pPr>
        <w:spacing w:line="240" w:lineRule="auto"/>
        <w:jc w:val="both"/>
        <w:rPr>
          <w:rFonts w:ascii="Garamond" w:hAnsi="Garamond"/>
          <w:lang w:val="en-US"/>
        </w:rPr>
      </w:pPr>
      <w:r w:rsidRPr="00DE7720">
        <w:rPr>
          <w:rFonts w:ascii="Garamond" w:hAnsi="Garamond"/>
          <w:lang w:val="en-US"/>
        </w:rPr>
        <w:t xml:space="preserve">Martin, F. and Johnson, M. (2015) ‘More Efficient Topic Modelling Through a Noun Only Approach’, in B. Hachey and K. Webster (eds) </w:t>
      </w:r>
      <w:r w:rsidRPr="00DE7720">
        <w:rPr>
          <w:rFonts w:ascii="Garamond" w:hAnsi="Garamond"/>
          <w:i/>
          <w:iCs/>
          <w:lang w:val="en-US"/>
        </w:rPr>
        <w:t>Proceedings of the Australasian Language Technology Association Workshop 2015</w:t>
      </w:r>
      <w:r w:rsidRPr="00DE7720">
        <w:rPr>
          <w:rFonts w:ascii="Garamond" w:hAnsi="Garamond"/>
          <w:lang w:val="en-US"/>
        </w:rPr>
        <w:t xml:space="preserve">. </w:t>
      </w:r>
      <w:r w:rsidRPr="00DE7720">
        <w:rPr>
          <w:rFonts w:ascii="Garamond" w:hAnsi="Garamond"/>
          <w:i/>
          <w:iCs/>
          <w:lang w:val="en-US"/>
        </w:rPr>
        <w:t>ALTA 2015</w:t>
      </w:r>
      <w:r w:rsidRPr="00DE7720">
        <w:rPr>
          <w:rFonts w:ascii="Garamond" w:hAnsi="Garamond"/>
          <w:lang w:val="en-US"/>
        </w:rPr>
        <w:t>, Parramatta, Australia, pp. 111–115.</w:t>
      </w:r>
    </w:p>
    <w:p w14:paraId="389DEEB4" w14:textId="55AE71A4" w:rsidR="00DE7720" w:rsidRPr="00DE7720" w:rsidRDefault="00DE7720" w:rsidP="00DE7720">
      <w:pPr>
        <w:autoSpaceDN/>
        <w:spacing w:after="0" w:line="240" w:lineRule="auto"/>
        <w:jc w:val="both"/>
        <w:textAlignment w:val="baseline"/>
        <w:rPr>
          <w:rFonts w:ascii="Garamond" w:eastAsia="Times New Roman" w:hAnsi="Garamond"/>
          <w:kern w:val="0"/>
          <w:lang w:val="en-US" w:eastAsia="de-DE"/>
        </w:rPr>
      </w:pPr>
      <w:r w:rsidRPr="00CF5770">
        <w:rPr>
          <w:rFonts w:ascii="Garamond" w:eastAsia="Times New Roman" w:hAnsi="Garamond"/>
          <w:color w:val="000000"/>
          <w:kern w:val="0"/>
          <w:lang w:val="en-US" w:eastAsia="de-DE"/>
        </w:rPr>
        <w:t>Pennings, P</w:t>
      </w:r>
      <w:r w:rsidRPr="00DE7720">
        <w:rPr>
          <w:rFonts w:ascii="Garamond" w:eastAsia="Times New Roman" w:hAnsi="Garamond"/>
          <w:color w:val="000000"/>
          <w:kern w:val="0"/>
          <w:lang w:val="en-US" w:eastAsia="de-DE"/>
        </w:rPr>
        <w:t xml:space="preserve">., </w:t>
      </w:r>
      <w:proofErr w:type="spellStart"/>
      <w:r w:rsidRPr="00CF5770">
        <w:rPr>
          <w:rFonts w:ascii="Garamond" w:eastAsia="Times New Roman" w:hAnsi="Garamond"/>
          <w:color w:val="000000"/>
          <w:kern w:val="0"/>
          <w:lang w:val="en-US" w:eastAsia="de-DE"/>
        </w:rPr>
        <w:t>Keman</w:t>
      </w:r>
      <w:proofErr w:type="spellEnd"/>
      <w:r w:rsidRPr="00CF5770">
        <w:rPr>
          <w:rFonts w:ascii="Garamond" w:eastAsia="Times New Roman" w:hAnsi="Garamond"/>
          <w:color w:val="000000"/>
          <w:kern w:val="0"/>
          <w:lang w:val="en-US" w:eastAsia="de-DE"/>
        </w:rPr>
        <w:t>, H</w:t>
      </w:r>
      <w:r w:rsidRPr="00DE7720">
        <w:rPr>
          <w:rFonts w:ascii="Garamond" w:eastAsia="Times New Roman" w:hAnsi="Garamond"/>
          <w:color w:val="000000"/>
          <w:kern w:val="0"/>
          <w:lang w:val="en-US" w:eastAsia="de-DE"/>
        </w:rPr>
        <w:t>.</w:t>
      </w:r>
      <w:r w:rsidRPr="00CF5770">
        <w:rPr>
          <w:rFonts w:ascii="Garamond" w:eastAsia="Times New Roman" w:hAnsi="Garamond"/>
          <w:color w:val="000000"/>
          <w:kern w:val="0"/>
          <w:lang w:val="en-US" w:eastAsia="de-DE"/>
        </w:rPr>
        <w:t>, Vrije Universiteit Amsterdam, Comparative Electronic Manifestos Project in cooperation with the Social Science Research Centre Berlin (A</w:t>
      </w:r>
      <w:r w:rsidRPr="00DE7720">
        <w:rPr>
          <w:rFonts w:ascii="Garamond" w:eastAsia="Times New Roman" w:hAnsi="Garamond"/>
          <w:color w:val="000000"/>
          <w:kern w:val="0"/>
          <w:lang w:val="en-US" w:eastAsia="de-DE"/>
        </w:rPr>
        <w:t>.</w:t>
      </w:r>
      <w:r w:rsidRPr="00CF5770">
        <w:rPr>
          <w:rFonts w:ascii="Garamond" w:eastAsia="Times New Roman" w:hAnsi="Garamond"/>
          <w:color w:val="000000"/>
          <w:kern w:val="0"/>
          <w:lang w:val="en-US" w:eastAsia="de-DE"/>
        </w:rPr>
        <w:t xml:space="preserve"> Volkens, H</w:t>
      </w:r>
      <w:r w:rsidRPr="00DE7720">
        <w:rPr>
          <w:rFonts w:ascii="Garamond" w:eastAsia="Times New Roman" w:hAnsi="Garamond"/>
          <w:color w:val="000000"/>
          <w:kern w:val="0"/>
          <w:lang w:val="en-US" w:eastAsia="de-DE"/>
        </w:rPr>
        <w:t>.-D.</w:t>
      </w:r>
      <w:r w:rsidRPr="00CF5770">
        <w:rPr>
          <w:rFonts w:ascii="Garamond" w:eastAsia="Times New Roman" w:hAnsi="Garamond"/>
          <w:color w:val="000000"/>
          <w:kern w:val="0"/>
          <w:lang w:val="en-US" w:eastAsia="de-DE"/>
        </w:rPr>
        <w:t xml:space="preserve"> Klingemann), the </w:t>
      </w:r>
      <w:proofErr w:type="spellStart"/>
      <w:r w:rsidRPr="00CF5770">
        <w:rPr>
          <w:rFonts w:ascii="Garamond" w:eastAsia="Times New Roman" w:hAnsi="Garamond"/>
          <w:color w:val="000000"/>
          <w:kern w:val="0"/>
          <w:lang w:val="en-US" w:eastAsia="de-DE"/>
        </w:rPr>
        <w:t>Zentralarchiv</w:t>
      </w:r>
      <w:proofErr w:type="spellEnd"/>
      <w:r w:rsidRPr="00CF5770">
        <w:rPr>
          <w:rFonts w:ascii="Garamond" w:eastAsia="Times New Roman" w:hAnsi="Garamond"/>
          <w:color w:val="000000"/>
          <w:kern w:val="0"/>
          <w:lang w:val="en-US" w:eastAsia="de-DE"/>
        </w:rPr>
        <w:t xml:space="preserve"> für </w:t>
      </w:r>
      <w:proofErr w:type="spellStart"/>
      <w:r w:rsidRPr="00CF5770">
        <w:rPr>
          <w:rFonts w:ascii="Garamond" w:eastAsia="Times New Roman" w:hAnsi="Garamond"/>
          <w:color w:val="000000"/>
          <w:kern w:val="0"/>
          <w:lang w:val="en-US" w:eastAsia="de-DE"/>
        </w:rPr>
        <w:t>empirische</w:t>
      </w:r>
      <w:proofErr w:type="spellEnd"/>
      <w:r w:rsidRPr="00CF5770">
        <w:rPr>
          <w:rFonts w:ascii="Garamond" w:eastAsia="Times New Roman" w:hAnsi="Garamond"/>
          <w:color w:val="000000"/>
          <w:kern w:val="0"/>
          <w:lang w:val="en-US" w:eastAsia="de-DE"/>
        </w:rPr>
        <w:t xml:space="preserve"> </w:t>
      </w:r>
      <w:proofErr w:type="spellStart"/>
      <w:r w:rsidRPr="00CF5770">
        <w:rPr>
          <w:rFonts w:ascii="Garamond" w:eastAsia="Times New Roman" w:hAnsi="Garamond"/>
          <w:color w:val="000000"/>
          <w:kern w:val="0"/>
          <w:lang w:val="en-US" w:eastAsia="de-DE"/>
        </w:rPr>
        <w:t>Sozialforschung</w:t>
      </w:r>
      <w:proofErr w:type="spellEnd"/>
      <w:r w:rsidRPr="00CF5770">
        <w:rPr>
          <w:rFonts w:ascii="Garamond" w:eastAsia="Times New Roman" w:hAnsi="Garamond"/>
          <w:color w:val="000000"/>
          <w:kern w:val="0"/>
          <w:lang w:val="en-US" w:eastAsia="de-DE"/>
        </w:rPr>
        <w:t xml:space="preserve"> (GESIS), and the Manifesto Research Group (chairman: Ian Budge) (2006)</w:t>
      </w:r>
      <w:r w:rsidRPr="00DE7720">
        <w:rPr>
          <w:rFonts w:ascii="Garamond" w:eastAsia="Times New Roman" w:hAnsi="Garamond"/>
          <w:color w:val="000000"/>
          <w:kern w:val="0"/>
          <w:lang w:val="en-US" w:eastAsia="de-DE"/>
        </w:rPr>
        <w:t>.</w:t>
      </w:r>
    </w:p>
    <w:p w14:paraId="5DB46E65" w14:textId="53581FEB" w:rsidR="000A4949" w:rsidRPr="00DE7720" w:rsidRDefault="000A4949" w:rsidP="00DE7720">
      <w:pPr>
        <w:spacing w:line="240" w:lineRule="auto"/>
        <w:jc w:val="both"/>
        <w:rPr>
          <w:rFonts w:ascii="Garamond" w:hAnsi="Garamond"/>
          <w:lang w:val="en-US"/>
        </w:rPr>
      </w:pPr>
      <w:r w:rsidRPr="00DE7720">
        <w:rPr>
          <w:rFonts w:ascii="Garamond" w:hAnsi="Garamond"/>
          <w:lang w:val="en-US"/>
        </w:rPr>
        <w:t xml:space="preserve">Piantadosi, S.T. (2014) ‘Zipf’s word frequency law in natural language: A critical review and future directions’, </w:t>
      </w:r>
      <w:r w:rsidRPr="00DE7720">
        <w:rPr>
          <w:rFonts w:ascii="Garamond" w:hAnsi="Garamond"/>
          <w:i/>
          <w:iCs/>
          <w:lang w:val="en-US"/>
        </w:rPr>
        <w:t>Psychonomic bulletin &amp; review</w:t>
      </w:r>
      <w:r w:rsidRPr="00DE7720">
        <w:rPr>
          <w:rFonts w:ascii="Garamond" w:hAnsi="Garamond"/>
          <w:lang w:val="en-US"/>
        </w:rPr>
        <w:t xml:space="preserve">, 21(5), pp. 1112–1130. </w:t>
      </w:r>
    </w:p>
    <w:p w14:paraId="207BA766" w14:textId="28153ED9" w:rsidR="00DB0AB5" w:rsidRPr="00DE7720" w:rsidRDefault="00DB0AB5" w:rsidP="00DE7720">
      <w:pPr>
        <w:spacing w:line="240" w:lineRule="auto"/>
        <w:jc w:val="both"/>
        <w:rPr>
          <w:rFonts w:ascii="Garamond" w:hAnsi="Garamond"/>
          <w:lang w:val="en-US"/>
        </w:rPr>
      </w:pPr>
      <w:proofErr w:type="spellStart"/>
      <w:r w:rsidRPr="00DE7720">
        <w:rPr>
          <w:rFonts w:ascii="Garamond" w:hAnsi="Garamond"/>
        </w:rPr>
        <w:t>Plessentin</w:t>
      </w:r>
      <w:proofErr w:type="spellEnd"/>
      <w:r w:rsidRPr="00DE7720">
        <w:rPr>
          <w:rFonts w:ascii="Garamond" w:hAnsi="Garamond"/>
        </w:rPr>
        <w:t xml:space="preserve">, U. (2021) </w:t>
      </w:r>
      <w:r w:rsidRPr="00DE7720">
        <w:rPr>
          <w:rFonts w:ascii="Garamond" w:hAnsi="Garamond"/>
          <w:i/>
          <w:iCs/>
        </w:rPr>
        <w:t xml:space="preserve">Digital </w:t>
      </w:r>
      <w:proofErr w:type="spellStart"/>
      <w:r w:rsidRPr="00DE7720">
        <w:rPr>
          <w:rFonts w:ascii="Garamond" w:hAnsi="Garamond"/>
          <w:i/>
          <w:iCs/>
        </w:rPr>
        <w:t>Humanities</w:t>
      </w:r>
      <w:proofErr w:type="spellEnd"/>
      <w:r w:rsidRPr="00DE7720">
        <w:rPr>
          <w:rFonts w:ascii="Garamond" w:hAnsi="Garamond"/>
          <w:i/>
          <w:iCs/>
        </w:rPr>
        <w:t>: Was ist das und wo führt es hin?</w:t>
      </w:r>
      <w:r w:rsidRPr="00DE7720">
        <w:rPr>
          <w:rFonts w:ascii="Garamond" w:hAnsi="Garamond"/>
        </w:rPr>
        <w:t xml:space="preserve">, </w:t>
      </w:r>
      <w:r w:rsidRPr="00DE7720">
        <w:rPr>
          <w:rFonts w:ascii="Garamond" w:hAnsi="Garamond"/>
          <w:i/>
          <w:iCs/>
        </w:rPr>
        <w:t>Ruhr Universität Bochum</w:t>
      </w:r>
      <w:r w:rsidRPr="00DE7720">
        <w:rPr>
          <w:rFonts w:ascii="Garamond" w:hAnsi="Garamond"/>
        </w:rPr>
        <w:t>.</w:t>
      </w:r>
      <w:r w:rsidR="00EF08EB">
        <w:rPr>
          <w:rFonts w:ascii="Garamond" w:hAnsi="Garamond"/>
        </w:rPr>
        <w:t xml:space="preserve"> </w:t>
      </w:r>
      <w:r w:rsidR="00EF08EB" w:rsidRPr="00E853C3">
        <w:rPr>
          <w:rFonts w:ascii="Garamond" w:hAnsi="Garamond"/>
          <w:lang w:val="en-US"/>
        </w:rPr>
        <w:t>Available at:</w:t>
      </w:r>
      <w:r w:rsidR="00EF08EB">
        <w:rPr>
          <w:rFonts w:ascii="Garamond" w:hAnsi="Garamond"/>
          <w:lang w:val="en-US"/>
        </w:rPr>
        <w:t xml:space="preserve"> </w:t>
      </w:r>
      <w:hyperlink r:id="rId25" w:history="1">
        <w:r w:rsidR="00EF08EB" w:rsidRPr="00D00EEA">
          <w:rPr>
            <w:rStyle w:val="Hyperlink"/>
            <w:rFonts w:ascii="Garamond" w:hAnsi="Garamond"/>
            <w:lang w:val="en-US"/>
          </w:rPr>
          <w:t>https://news.rub.de/wissenschaft/2021-01-11-interview-digital-humanities-was-ist-das-und-wo-fuehrt-es-hin</w:t>
        </w:r>
      </w:hyperlink>
      <w:r w:rsidRPr="00DE7720">
        <w:rPr>
          <w:rFonts w:ascii="Garamond" w:hAnsi="Garamond"/>
          <w:lang w:val="en-US"/>
        </w:rPr>
        <w:t xml:space="preserve"> (Accessed: 28 February 2024).</w:t>
      </w:r>
    </w:p>
    <w:p w14:paraId="42D1A97B" w14:textId="76CD5076" w:rsidR="00DB0AB5" w:rsidRPr="00DE7720" w:rsidRDefault="00DB0AB5" w:rsidP="00DE7720">
      <w:pPr>
        <w:spacing w:line="240" w:lineRule="auto"/>
        <w:jc w:val="both"/>
        <w:rPr>
          <w:rFonts w:ascii="Garamond" w:hAnsi="Garamond"/>
        </w:rPr>
      </w:pPr>
      <w:r w:rsidRPr="00DE7720">
        <w:rPr>
          <w:rFonts w:ascii="Garamond" w:hAnsi="Garamond"/>
        </w:rPr>
        <w:t>Probst, L. (2013) ‘Bündnis 90/Die Grünen (GRÜNE)’, in O. Niedermayer (</w:t>
      </w:r>
      <w:proofErr w:type="spellStart"/>
      <w:r w:rsidRPr="00DE7720">
        <w:rPr>
          <w:rFonts w:ascii="Garamond" w:hAnsi="Garamond"/>
        </w:rPr>
        <w:t>ed</w:t>
      </w:r>
      <w:proofErr w:type="spellEnd"/>
      <w:r w:rsidRPr="00DE7720">
        <w:rPr>
          <w:rFonts w:ascii="Garamond" w:hAnsi="Garamond"/>
        </w:rPr>
        <w:t xml:space="preserve">.) </w:t>
      </w:r>
      <w:r w:rsidRPr="00DE7720">
        <w:rPr>
          <w:rFonts w:ascii="Garamond" w:hAnsi="Garamond"/>
          <w:i/>
          <w:iCs/>
        </w:rPr>
        <w:t>Handbuch Parteienforschung</w:t>
      </w:r>
      <w:r w:rsidRPr="00DE7720">
        <w:rPr>
          <w:rFonts w:ascii="Garamond" w:hAnsi="Garamond"/>
        </w:rPr>
        <w:t xml:space="preserve">. Wiesbaden: Springer Fachmedien, pp. 509–540. </w:t>
      </w:r>
    </w:p>
    <w:p w14:paraId="383D067B" w14:textId="3D94B3C1" w:rsidR="007B06FB" w:rsidRPr="00DE7720" w:rsidRDefault="007B06FB" w:rsidP="00DE7720">
      <w:pPr>
        <w:spacing w:line="240" w:lineRule="auto"/>
        <w:jc w:val="both"/>
        <w:rPr>
          <w:rFonts w:ascii="Garamond" w:hAnsi="Garamond"/>
          <w:lang w:val="en-US"/>
        </w:rPr>
      </w:pPr>
      <w:r w:rsidRPr="00623439">
        <w:rPr>
          <w:rFonts w:ascii="Garamond" w:hAnsi="Garamond"/>
        </w:rPr>
        <w:t xml:space="preserve">Quinn, K.M. </w:t>
      </w:r>
      <w:r w:rsidRPr="00623439">
        <w:rPr>
          <w:rFonts w:ascii="Garamond" w:hAnsi="Garamond"/>
          <w:i/>
          <w:iCs/>
        </w:rPr>
        <w:t>et al.</w:t>
      </w:r>
      <w:r w:rsidRPr="00623439">
        <w:rPr>
          <w:rFonts w:ascii="Garamond" w:hAnsi="Garamond"/>
        </w:rPr>
        <w:t xml:space="preserve"> </w:t>
      </w:r>
      <w:r w:rsidRPr="00DE7720">
        <w:rPr>
          <w:rFonts w:ascii="Garamond" w:hAnsi="Garamond"/>
          <w:lang w:val="en-US"/>
        </w:rPr>
        <w:t xml:space="preserve">(2010) ‘How to Analyze Political Attention with Minimal Assumptions and Costs’, </w:t>
      </w:r>
      <w:r w:rsidRPr="00DE7720">
        <w:rPr>
          <w:rFonts w:ascii="Garamond" w:hAnsi="Garamond"/>
          <w:i/>
          <w:iCs/>
          <w:lang w:val="en-US"/>
        </w:rPr>
        <w:t>American Journal of Political Science</w:t>
      </w:r>
      <w:r w:rsidRPr="00DE7720">
        <w:rPr>
          <w:rFonts w:ascii="Garamond" w:hAnsi="Garamond"/>
          <w:lang w:val="en-US"/>
        </w:rPr>
        <w:t xml:space="preserve">, 54(1), pp. 209–228. </w:t>
      </w:r>
    </w:p>
    <w:p w14:paraId="005F9AB8" w14:textId="0CC0DABE" w:rsidR="00DB0AB5" w:rsidRPr="00DE7720" w:rsidRDefault="00DB0AB5" w:rsidP="00DE7720">
      <w:pPr>
        <w:spacing w:line="240" w:lineRule="auto"/>
        <w:jc w:val="both"/>
        <w:rPr>
          <w:rFonts w:ascii="Garamond" w:hAnsi="Garamond"/>
          <w:lang w:val="en-US"/>
        </w:rPr>
      </w:pPr>
      <w:r w:rsidRPr="00DE7720">
        <w:rPr>
          <w:rFonts w:ascii="Garamond" w:hAnsi="Garamond"/>
          <w:lang w:val="en-US"/>
        </w:rPr>
        <w:t xml:space="preserve">Roth, C. (2019) ‘Digital, digitized, and numerical humanities’, </w:t>
      </w:r>
      <w:r w:rsidRPr="00DE7720">
        <w:rPr>
          <w:rFonts w:ascii="Garamond" w:hAnsi="Garamond"/>
          <w:i/>
          <w:iCs/>
          <w:lang w:val="en-US"/>
        </w:rPr>
        <w:t>Digital Scholarship in the Humanities</w:t>
      </w:r>
      <w:r w:rsidRPr="00DE7720">
        <w:rPr>
          <w:rFonts w:ascii="Garamond" w:hAnsi="Garamond"/>
          <w:lang w:val="en-US"/>
        </w:rPr>
        <w:t xml:space="preserve">, 34(3), pp. 616–632. </w:t>
      </w:r>
    </w:p>
    <w:p w14:paraId="023FB204" w14:textId="2F7D3EDA" w:rsidR="00A14C35" w:rsidRPr="00DE7720" w:rsidRDefault="00DB0AB5" w:rsidP="00DE7720">
      <w:pPr>
        <w:spacing w:line="240" w:lineRule="auto"/>
        <w:jc w:val="both"/>
        <w:rPr>
          <w:rFonts w:ascii="Garamond" w:hAnsi="Garamond"/>
        </w:rPr>
      </w:pPr>
      <w:r w:rsidRPr="00DE7720">
        <w:rPr>
          <w:rFonts w:ascii="Garamond" w:hAnsi="Garamond"/>
        </w:rPr>
        <w:t xml:space="preserve">Sahle, P. (2016) ‘Digital </w:t>
      </w:r>
      <w:proofErr w:type="spellStart"/>
      <w:r w:rsidRPr="00DE7720">
        <w:rPr>
          <w:rFonts w:ascii="Garamond" w:hAnsi="Garamond"/>
        </w:rPr>
        <w:t>Humanities</w:t>
      </w:r>
      <w:proofErr w:type="spellEnd"/>
      <w:r w:rsidRPr="00DE7720">
        <w:rPr>
          <w:rFonts w:ascii="Garamond" w:hAnsi="Garamond"/>
        </w:rPr>
        <w:t xml:space="preserve"> als Beruf’, </w:t>
      </w:r>
      <w:r w:rsidRPr="00DE7720">
        <w:rPr>
          <w:rFonts w:ascii="Garamond" w:hAnsi="Garamond"/>
          <w:i/>
          <w:iCs/>
        </w:rPr>
        <w:t>Akademie Aktuell</w:t>
      </w:r>
      <w:r w:rsidRPr="00DE7720">
        <w:rPr>
          <w:rFonts w:ascii="Garamond" w:hAnsi="Garamond"/>
        </w:rPr>
        <w:t>, 1(56), pp. 78–83.</w:t>
      </w:r>
    </w:p>
    <w:p w14:paraId="39FFE688" w14:textId="07D9960C" w:rsidR="00DB0AB5" w:rsidRPr="00DE7720" w:rsidRDefault="00DB0AB5" w:rsidP="00DE7720">
      <w:pPr>
        <w:spacing w:line="240" w:lineRule="auto"/>
        <w:jc w:val="both"/>
        <w:rPr>
          <w:rFonts w:ascii="Garamond" w:hAnsi="Garamond"/>
          <w:lang w:val="en-US"/>
        </w:rPr>
      </w:pPr>
      <w:proofErr w:type="spellStart"/>
      <w:r w:rsidRPr="00DE7720">
        <w:rPr>
          <w:rFonts w:ascii="Garamond" w:hAnsi="Garamond"/>
          <w:lang w:val="en-US"/>
        </w:rPr>
        <w:t>Schöch</w:t>
      </w:r>
      <w:proofErr w:type="spellEnd"/>
      <w:r w:rsidRPr="00DE7720">
        <w:rPr>
          <w:rFonts w:ascii="Garamond" w:hAnsi="Garamond"/>
          <w:lang w:val="en-US"/>
        </w:rPr>
        <w:t xml:space="preserve">, C. (2013) ‘» Big? Smart? Clean? Messy? Data in the Humanities Journal of Digital Humanities’, </w:t>
      </w:r>
      <w:r w:rsidRPr="00DE7720">
        <w:rPr>
          <w:rFonts w:ascii="Garamond" w:hAnsi="Garamond"/>
          <w:i/>
          <w:iCs/>
          <w:lang w:val="en-US"/>
        </w:rPr>
        <w:t>In Journal of Digital Humanities</w:t>
      </w:r>
      <w:r w:rsidRPr="00DE7720">
        <w:rPr>
          <w:rFonts w:ascii="Garamond" w:hAnsi="Garamond"/>
          <w:lang w:val="en-US"/>
        </w:rPr>
        <w:t>, 2(3).</w:t>
      </w:r>
      <w:r w:rsidR="00EF08EB">
        <w:rPr>
          <w:rFonts w:ascii="Garamond" w:hAnsi="Garamond"/>
          <w:lang w:val="en-US"/>
        </w:rPr>
        <w:t xml:space="preserve"> </w:t>
      </w:r>
      <w:r w:rsidR="00EF08EB" w:rsidRPr="00E853C3">
        <w:rPr>
          <w:rFonts w:ascii="Garamond" w:hAnsi="Garamond"/>
          <w:lang w:val="en-US"/>
        </w:rPr>
        <w:t>Available at:</w:t>
      </w:r>
      <w:r w:rsidRPr="00DE7720">
        <w:rPr>
          <w:rFonts w:ascii="Garamond" w:hAnsi="Garamond"/>
          <w:lang w:val="en-US"/>
        </w:rPr>
        <w:t xml:space="preserve"> </w:t>
      </w:r>
      <w:hyperlink r:id="rId26" w:history="1">
        <w:r w:rsidRPr="00DE7720">
          <w:rPr>
            <w:rStyle w:val="Hyperlink"/>
            <w:rFonts w:ascii="Garamond" w:hAnsi="Garamond"/>
            <w:lang w:val="en-US"/>
          </w:rPr>
          <w:t>https://journalofdigitalhumanities.org/2-3/big-smart-clean-messy-data-in-the-humanities/</w:t>
        </w:r>
      </w:hyperlink>
      <w:r w:rsidRPr="00DE7720">
        <w:rPr>
          <w:rFonts w:ascii="Garamond" w:hAnsi="Garamond"/>
          <w:lang w:val="en-US"/>
        </w:rPr>
        <w:t xml:space="preserve"> (Accessed: 29 January 2024).</w:t>
      </w:r>
    </w:p>
    <w:p w14:paraId="67E3AEBB" w14:textId="5D946684" w:rsidR="00A14C35" w:rsidRPr="00623439" w:rsidRDefault="00A14C35" w:rsidP="00DE7720">
      <w:pPr>
        <w:spacing w:line="240" w:lineRule="auto"/>
        <w:jc w:val="both"/>
        <w:rPr>
          <w:rFonts w:ascii="Garamond" w:hAnsi="Garamond"/>
        </w:rPr>
      </w:pPr>
      <w:r w:rsidRPr="00DE7720">
        <w:rPr>
          <w:rFonts w:ascii="Garamond" w:hAnsi="Garamond"/>
          <w:lang w:val="en-US"/>
        </w:rPr>
        <w:t>Sievert, C. and Shirley, K. (2014) ‘</w:t>
      </w:r>
      <w:proofErr w:type="spellStart"/>
      <w:r w:rsidRPr="00DE7720">
        <w:rPr>
          <w:rFonts w:ascii="Garamond" w:hAnsi="Garamond"/>
          <w:lang w:val="en-US"/>
        </w:rPr>
        <w:t>LDAvis</w:t>
      </w:r>
      <w:proofErr w:type="spellEnd"/>
      <w:r w:rsidRPr="00DE7720">
        <w:rPr>
          <w:rFonts w:ascii="Garamond" w:hAnsi="Garamond"/>
          <w:lang w:val="en-US"/>
        </w:rPr>
        <w:t xml:space="preserve">: A method for visualizing and interpreting topics’, in J. Chuang et al. (eds) </w:t>
      </w:r>
      <w:r w:rsidRPr="00DE7720">
        <w:rPr>
          <w:rFonts w:ascii="Garamond" w:hAnsi="Garamond"/>
          <w:i/>
          <w:iCs/>
          <w:lang w:val="en-US"/>
        </w:rPr>
        <w:t>Proceedings of the Workshop on Interactive Language Learning, Visualization, and Interfaces</w:t>
      </w:r>
      <w:r w:rsidRPr="00DE7720">
        <w:rPr>
          <w:rFonts w:ascii="Garamond" w:hAnsi="Garamond"/>
          <w:lang w:val="en-US"/>
        </w:rPr>
        <w:t xml:space="preserve">. </w:t>
      </w:r>
      <w:r w:rsidRPr="00623439">
        <w:rPr>
          <w:rFonts w:ascii="Garamond" w:hAnsi="Garamond"/>
        </w:rPr>
        <w:t xml:space="preserve">Baltimore, Maryland, USA: </w:t>
      </w:r>
      <w:proofErr w:type="spellStart"/>
      <w:r w:rsidRPr="00623439">
        <w:rPr>
          <w:rFonts w:ascii="Garamond" w:hAnsi="Garamond"/>
        </w:rPr>
        <w:t>Association</w:t>
      </w:r>
      <w:proofErr w:type="spellEnd"/>
      <w:r w:rsidRPr="00623439">
        <w:rPr>
          <w:rFonts w:ascii="Garamond" w:hAnsi="Garamond"/>
        </w:rPr>
        <w:t xml:space="preserve"> </w:t>
      </w:r>
      <w:proofErr w:type="spellStart"/>
      <w:r w:rsidRPr="00623439">
        <w:rPr>
          <w:rFonts w:ascii="Garamond" w:hAnsi="Garamond"/>
        </w:rPr>
        <w:t>for</w:t>
      </w:r>
      <w:proofErr w:type="spellEnd"/>
      <w:r w:rsidRPr="00623439">
        <w:rPr>
          <w:rFonts w:ascii="Garamond" w:hAnsi="Garamond"/>
        </w:rPr>
        <w:t xml:space="preserve"> Computational </w:t>
      </w:r>
      <w:proofErr w:type="spellStart"/>
      <w:r w:rsidRPr="00623439">
        <w:rPr>
          <w:rFonts w:ascii="Garamond" w:hAnsi="Garamond"/>
        </w:rPr>
        <w:t>Linguistics</w:t>
      </w:r>
      <w:proofErr w:type="spellEnd"/>
      <w:r w:rsidRPr="00623439">
        <w:rPr>
          <w:rFonts w:ascii="Garamond" w:hAnsi="Garamond"/>
        </w:rPr>
        <w:t xml:space="preserve">, pp. 63–70. </w:t>
      </w:r>
    </w:p>
    <w:p w14:paraId="293BBAB6" w14:textId="212DB856" w:rsidR="00DB0AB5" w:rsidRPr="00DE7720" w:rsidRDefault="00DB0AB5" w:rsidP="00DE7720">
      <w:pPr>
        <w:spacing w:line="240" w:lineRule="auto"/>
        <w:jc w:val="both"/>
        <w:rPr>
          <w:rFonts w:ascii="Garamond" w:hAnsi="Garamond"/>
        </w:rPr>
      </w:pPr>
      <w:r w:rsidRPr="00DE7720">
        <w:rPr>
          <w:rFonts w:ascii="Garamond" w:hAnsi="Garamond"/>
        </w:rPr>
        <w:t>Spier, T. and von Alemann, U. (2013) ‘Die Sozialdemokratische Partei Deutschlands (SPD)’, in O. Niedermayer (</w:t>
      </w:r>
      <w:proofErr w:type="spellStart"/>
      <w:r w:rsidRPr="00DE7720">
        <w:rPr>
          <w:rFonts w:ascii="Garamond" w:hAnsi="Garamond"/>
        </w:rPr>
        <w:t>ed</w:t>
      </w:r>
      <w:proofErr w:type="spellEnd"/>
      <w:r w:rsidRPr="00DE7720">
        <w:rPr>
          <w:rFonts w:ascii="Garamond" w:hAnsi="Garamond"/>
        </w:rPr>
        <w:t xml:space="preserve">.) </w:t>
      </w:r>
      <w:r w:rsidRPr="00DE7720">
        <w:rPr>
          <w:rFonts w:ascii="Garamond" w:hAnsi="Garamond"/>
          <w:i/>
          <w:iCs/>
        </w:rPr>
        <w:t>Handbuch Parteienforschung</w:t>
      </w:r>
      <w:r w:rsidRPr="00DE7720">
        <w:rPr>
          <w:rFonts w:ascii="Garamond" w:hAnsi="Garamond"/>
        </w:rPr>
        <w:t xml:space="preserve">. Wiesbaden: Springer Fachmedien, pp. 439–467. </w:t>
      </w:r>
    </w:p>
    <w:p w14:paraId="5A47EE80" w14:textId="18A71201" w:rsidR="00AB712B" w:rsidRPr="00DE7720" w:rsidRDefault="00DB0AB5" w:rsidP="00DE7720">
      <w:pPr>
        <w:spacing w:line="240" w:lineRule="auto"/>
        <w:jc w:val="both"/>
        <w:rPr>
          <w:rFonts w:ascii="Garamond" w:hAnsi="Garamond"/>
        </w:rPr>
      </w:pPr>
      <w:r w:rsidRPr="00DE7720">
        <w:rPr>
          <w:rFonts w:ascii="Garamond" w:hAnsi="Garamond"/>
        </w:rPr>
        <w:t>Vorländer, H. (2013) ‘Die Freie Demokratische Partei (FDP)’, in O. Niedermayer (</w:t>
      </w:r>
      <w:proofErr w:type="spellStart"/>
      <w:r w:rsidRPr="00DE7720">
        <w:rPr>
          <w:rFonts w:ascii="Garamond" w:hAnsi="Garamond"/>
        </w:rPr>
        <w:t>ed</w:t>
      </w:r>
      <w:proofErr w:type="spellEnd"/>
      <w:r w:rsidRPr="00DE7720">
        <w:rPr>
          <w:rFonts w:ascii="Garamond" w:hAnsi="Garamond"/>
        </w:rPr>
        <w:t xml:space="preserve">.) </w:t>
      </w:r>
      <w:r w:rsidRPr="00DE7720">
        <w:rPr>
          <w:rFonts w:ascii="Garamond" w:hAnsi="Garamond"/>
          <w:i/>
          <w:iCs/>
        </w:rPr>
        <w:t>Handbuch Parteienforschung</w:t>
      </w:r>
      <w:r w:rsidRPr="00DE7720">
        <w:rPr>
          <w:rFonts w:ascii="Garamond" w:hAnsi="Garamond"/>
        </w:rPr>
        <w:t>. Wiesbaden: Springer Fachmedien, pp. 497–507.</w:t>
      </w:r>
    </w:p>
    <w:p w14:paraId="1E8687AB" w14:textId="0EC41458" w:rsidR="00CF5770" w:rsidRPr="00623439" w:rsidRDefault="007B06FB" w:rsidP="00DE7720">
      <w:pPr>
        <w:spacing w:line="240" w:lineRule="auto"/>
        <w:jc w:val="both"/>
        <w:rPr>
          <w:rFonts w:ascii="Garamond" w:hAnsi="Garamond"/>
        </w:rPr>
      </w:pPr>
      <w:proofErr w:type="spellStart"/>
      <w:r w:rsidRPr="00623439">
        <w:rPr>
          <w:rFonts w:ascii="Garamond" w:hAnsi="Garamond"/>
        </w:rPr>
        <w:t>Zirn</w:t>
      </w:r>
      <w:proofErr w:type="spellEnd"/>
      <w:r w:rsidRPr="00623439">
        <w:rPr>
          <w:rFonts w:ascii="Garamond" w:hAnsi="Garamond"/>
        </w:rPr>
        <w:t xml:space="preserve">, C. and </w:t>
      </w:r>
      <w:proofErr w:type="spellStart"/>
      <w:r w:rsidRPr="00623439">
        <w:rPr>
          <w:rFonts w:ascii="Garamond" w:hAnsi="Garamond"/>
        </w:rPr>
        <w:t>Stuckenschmidt</w:t>
      </w:r>
      <w:proofErr w:type="spellEnd"/>
      <w:r w:rsidRPr="00623439">
        <w:rPr>
          <w:rFonts w:ascii="Garamond" w:hAnsi="Garamond"/>
        </w:rPr>
        <w:t xml:space="preserve">, H. (2014) ‘Multidimensional </w:t>
      </w:r>
      <w:proofErr w:type="spellStart"/>
      <w:r w:rsidRPr="00623439">
        <w:rPr>
          <w:rFonts w:ascii="Garamond" w:hAnsi="Garamond"/>
        </w:rPr>
        <w:t>topic</w:t>
      </w:r>
      <w:proofErr w:type="spellEnd"/>
      <w:r w:rsidRPr="00623439">
        <w:rPr>
          <w:rFonts w:ascii="Garamond" w:hAnsi="Garamond"/>
        </w:rPr>
        <w:t xml:space="preserve"> </w:t>
      </w:r>
      <w:proofErr w:type="spellStart"/>
      <w:r w:rsidRPr="00623439">
        <w:rPr>
          <w:rFonts w:ascii="Garamond" w:hAnsi="Garamond"/>
        </w:rPr>
        <w:t>analysis</w:t>
      </w:r>
      <w:proofErr w:type="spellEnd"/>
      <w:r w:rsidRPr="00623439">
        <w:rPr>
          <w:rFonts w:ascii="Garamond" w:hAnsi="Garamond"/>
        </w:rPr>
        <w:t xml:space="preserve"> in </w:t>
      </w:r>
      <w:proofErr w:type="spellStart"/>
      <w:r w:rsidRPr="00623439">
        <w:rPr>
          <w:rFonts w:ascii="Garamond" w:hAnsi="Garamond"/>
        </w:rPr>
        <w:t>political</w:t>
      </w:r>
      <w:proofErr w:type="spellEnd"/>
      <w:r w:rsidRPr="00623439">
        <w:rPr>
          <w:rFonts w:ascii="Garamond" w:hAnsi="Garamond"/>
        </w:rPr>
        <w:t xml:space="preserve"> </w:t>
      </w:r>
      <w:proofErr w:type="spellStart"/>
      <w:r w:rsidRPr="00623439">
        <w:rPr>
          <w:rFonts w:ascii="Garamond" w:hAnsi="Garamond"/>
        </w:rPr>
        <w:t>texts</w:t>
      </w:r>
      <w:proofErr w:type="spellEnd"/>
      <w:r w:rsidRPr="00623439">
        <w:rPr>
          <w:rFonts w:ascii="Garamond" w:hAnsi="Garamond"/>
        </w:rPr>
        <w:t xml:space="preserve">’, </w:t>
      </w:r>
      <w:r w:rsidRPr="00623439">
        <w:rPr>
          <w:rFonts w:ascii="Garamond" w:hAnsi="Garamond"/>
          <w:i/>
          <w:iCs/>
        </w:rPr>
        <w:t>Data &amp; Knowledge Engineering</w:t>
      </w:r>
      <w:r w:rsidRPr="00623439">
        <w:rPr>
          <w:rFonts w:ascii="Garamond" w:hAnsi="Garamond"/>
        </w:rPr>
        <w:t>, 90, pp. 38–53.</w:t>
      </w:r>
    </w:p>
    <w:p w14:paraId="45C98691" w14:textId="77777777" w:rsidR="00D8405F" w:rsidRPr="00623439" w:rsidRDefault="00D8405F" w:rsidP="00DE7720">
      <w:pPr>
        <w:spacing w:line="240" w:lineRule="auto"/>
        <w:jc w:val="both"/>
        <w:rPr>
          <w:rFonts w:ascii="Garamond" w:hAnsi="Garamond"/>
        </w:rPr>
      </w:pPr>
    </w:p>
    <w:p w14:paraId="72476E91" w14:textId="4A1D4189" w:rsidR="00C87629" w:rsidRPr="00484F0A" w:rsidRDefault="00C344EB" w:rsidP="00A07FA9">
      <w:pPr>
        <w:spacing w:line="360" w:lineRule="auto"/>
        <w:jc w:val="both"/>
        <w:rPr>
          <w:rFonts w:ascii="Garamond" w:hAnsi="Garamond"/>
          <w:sz w:val="26"/>
          <w:szCs w:val="26"/>
        </w:rPr>
      </w:pPr>
      <w:r w:rsidRPr="00484F0A">
        <w:rPr>
          <w:rFonts w:ascii="Garamond" w:hAnsi="Garamond"/>
          <w:sz w:val="26"/>
          <w:szCs w:val="26"/>
          <w:u w:val="single"/>
        </w:rPr>
        <w:t xml:space="preserve">Verwendete </w:t>
      </w:r>
      <w:r w:rsidR="00F40742">
        <w:rPr>
          <w:rFonts w:ascii="Garamond" w:hAnsi="Garamond"/>
          <w:sz w:val="26"/>
          <w:szCs w:val="26"/>
          <w:u w:val="single"/>
        </w:rPr>
        <w:t>Literatur</w:t>
      </w:r>
      <w:r w:rsidR="00C87629" w:rsidRPr="00484F0A">
        <w:rPr>
          <w:rFonts w:ascii="Garamond" w:hAnsi="Garamond"/>
          <w:sz w:val="26"/>
          <w:szCs w:val="26"/>
          <w:u w:val="single"/>
        </w:rPr>
        <w:t xml:space="preserve"> </w:t>
      </w:r>
      <w:r w:rsidR="00166489">
        <w:rPr>
          <w:rFonts w:ascii="Garamond" w:hAnsi="Garamond"/>
          <w:sz w:val="26"/>
          <w:szCs w:val="26"/>
          <w:u w:val="single"/>
        </w:rPr>
        <w:t>zum Schreiben des</w:t>
      </w:r>
      <w:r w:rsidRPr="00484F0A">
        <w:rPr>
          <w:rFonts w:ascii="Garamond" w:hAnsi="Garamond"/>
          <w:sz w:val="26"/>
          <w:szCs w:val="26"/>
          <w:u w:val="single"/>
        </w:rPr>
        <w:t xml:space="preserve"> Code</w:t>
      </w:r>
      <w:r w:rsidR="00166489">
        <w:rPr>
          <w:rFonts w:ascii="Garamond" w:hAnsi="Garamond"/>
          <w:sz w:val="26"/>
          <w:szCs w:val="26"/>
          <w:u w:val="single"/>
        </w:rPr>
        <w:t>s</w:t>
      </w:r>
      <w:r w:rsidRPr="00484F0A">
        <w:rPr>
          <w:rFonts w:ascii="Garamond" w:hAnsi="Garamond"/>
          <w:sz w:val="26"/>
          <w:szCs w:val="26"/>
          <w:u w:val="single"/>
        </w:rPr>
        <w:t xml:space="preserve"> in R:</w:t>
      </w:r>
    </w:p>
    <w:p w14:paraId="3697E015" w14:textId="77777777" w:rsidR="00E853C3" w:rsidRPr="00E853C3" w:rsidRDefault="00E853C3" w:rsidP="00DA441B">
      <w:pPr>
        <w:spacing w:line="240" w:lineRule="auto"/>
        <w:jc w:val="both"/>
        <w:rPr>
          <w:rFonts w:ascii="Garamond" w:hAnsi="Garamond"/>
          <w:lang w:val="en-US"/>
        </w:rPr>
      </w:pPr>
      <w:r w:rsidRPr="00E853C3">
        <w:rPr>
          <w:rFonts w:ascii="Garamond" w:hAnsi="Garamond"/>
          <w:lang w:val="en-US"/>
        </w:rPr>
        <w:t xml:space="preserve">Lewandowski, J. and Merz, N. (2018) </w:t>
      </w:r>
      <w:r w:rsidRPr="00E853C3">
        <w:rPr>
          <w:rFonts w:ascii="Garamond" w:hAnsi="Garamond"/>
          <w:i/>
          <w:iCs/>
          <w:lang w:val="en-US"/>
        </w:rPr>
        <w:t xml:space="preserve">First steps with </w:t>
      </w:r>
      <w:proofErr w:type="spellStart"/>
      <w:r w:rsidRPr="00E853C3">
        <w:rPr>
          <w:rFonts w:ascii="Garamond" w:hAnsi="Garamond"/>
          <w:i/>
          <w:iCs/>
          <w:lang w:val="en-US"/>
        </w:rPr>
        <w:t>manifestoR</w:t>
      </w:r>
      <w:proofErr w:type="spellEnd"/>
      <w:r w:rsidRPr="00E853C3">
        <w:rPr>
          <w:rFonts w:ascii="Garamond" w:hAnsi="Garamond"/>
          <w:lang w:val="en-US"/>
        </w:rPr>
        <w:t xml:space="preserve">, </w:t>
      </w:r>
      <w:r w:rsidRPr="00E853C3">
        <w:rPr>
          <w:rFonts w:ascii="Garamond" w:hAnsi="Garamond"/>
          <w:i/>
          <w:iCs/>
          <w:lang w:val="en-US"/>
        </w:rPr>
        <w:t>Manifesto Project</w:t>
      </w:r>
      <w:r w:rsidRPr="00E853C3">
        <w:rPr>
          <w:rFonts w:ascii="Garamond" w:hAnsi="Garamond"/>
          <w:lang w:val="en-US"/>
        </w:rPr>
        <w:t xml:space="preserve">. Available at: </w:t>
      </w:r>
      <w:hyperlink r:id="rId27" w:history="1">
        <w:r w:rsidRPr="00E853C3">
          <w:rPr>
            <w:rStyle w:val="Hyperlink"/>
            <w:rFonts w:ascii="Garamond" w:hAnsi="Garamond"/>
            <w:lang w:val="en-US"/>
          </w:rPr>
          <w:t>https://manifesto-project.wzb.eu/down/tutorials/firststepsmanifestoR.html</w:t>
        </w:r>
      </w:hyperlink>
      <w:r w:rsidRPr="00E853C3">
        <w:rPr>
          <w:rFonts w:ascii="Garamond" w:hAnsi="Garamond"/>
          <w:lang w:val="en-US"/>
        </w:rPr>
        <w:t xml:space="preserve"> (Accessed: 11 March 2024).</w:t>
      </w:r>
    </w:p>
    <w:p w14:paraId="7B7C5739" w14:textId="77777777" w:rsidR="00E853C3" w:rsidRPr="00E853C3" w:rsidRDefault="00E853C3" w:rsidP="00DA441B">
      <w:pPr>
        <w:spacing w:line="240" w:lineRule="auto"/>
        <w:jc w:val="both"/>
        <w:rPr>
          <w:rFonts w:ascii="Garamond" w:hAnsi="Garamond"/>
          <w:lang w:val="en-US"/>
        </w:rPr>
      </w:pPr>
      <w:proofErr w:type="spellStart"/>
      <w:r w:rsidRPr="00E853C3">
        <w:rPr>
          <w:rFonts w:ascii="Garamond" w:hAnsi="Garamond"/>
          <w:lang w:val="en-US"/>
        </w:rPr>
        <w:t>Schweinberger</w:t>
      </w:r>
      <w:proofErr w:type="spellEnd"/>
      <w:r w:rsidRPr="00E853C3">
        <w:rPr>
          <w:rFonts w:ascii="Garamond" w:hAnsi="Garamond"/>
          <w:lang w:val="en-US"/>
        </w:rPr>
        <w:t xml:space="preserve">, M. (2023a) </w:t>
      </w:r>
      <w:r w:rsidRPr="00E853C3">
        <w:rPr>
          <w:rFonts w:ascii="Garamond" w:hAnsi="Garamond"/>
          <w:i/>
          <w:iCs/>
          <w:lang w:val="en-US"/>
        </w:rPr>
        <w:t>POS-Tagging and Syntactic Parsing with R</w:t>
      </w:r>
      <w:r w:rsidRPr="00E853C3">
        <w:rPr>
          <w:rFonts w:ascii="Garamond" w:hAnsi="Garamond"/>
          <w:lang w:val="en-US"/>
        </w:rPr>
        <w:t xml:space="preserve">, </w:t>
      </w:r>
      <w:r w:rsidRPr="00E853C3">
        <w:rPr>
          <w:rFonts w:ascii="Garamond" w:hAnsi="Garamond"/>
          <w:i/>
          <w:iCs/>
          <w:lang w:val="en-US"/>
        </w:rPr>
        <w:t>LADAL</w:t>
      </w:r>
      <w:r w:rsidRPr="00E853C3">
        <w:rPr>
          <w:rFonts w:ascii="Garamond" w:hAnsi="Garamond"/>
          <w:lang w:val="en-US"/>
        </w:rPr>
        <w:t xml:space="preserve">. Available at: </w:t>
      </w:r>
      <w:hyperlink r:id="rId28" w:history="1">
        <w:r w:rsidRPr="00E853C3">
          <w:rPr>
            <w:rStyle w:val="Hyperlink"/>
            <w:rFonts w:ascii="Garamond" w:hAnsi="Garamond"/>
            <w:lang w:val="en-US"/>
          </w:rPr>
          <w:t>https://ladal.edu.au/tagging.html</w:t>
        </w:r>
      </w:hyperlink>
      <w:r w:rsidRPr="00E853C3">
        <w:rPr>
          <w:rFonts w:ascii="Garamond" w:hAnsi="Garamond"/>
          <w:lang w:val="en-US"/>
        </w:rPr>
        <w:t xml:space="preserve"> (Accessed: 11 March 2024).</w:t>
      </w:r>
    </w:p>
    <w:p w14:paraId="3AEFB5B8" w14:textId="153753C8" w:rsidR="007B06FB" w:rsidRPr="00316912" w:rsidRDefault="00E853C3" w:rsidP="00DA441B">
      <w:pPr>
        <w:spacing w:line="240" w:lineRule="auto"/>
        <w:jc w:val="both"/>
        <w:rPr>
          <w:rFonts w:ascii="Garamond" w:hAnsi="Garamond"/>
          <w:lang w:val="en-US"/>
        </w:rPr>
      </w:pPr>
      <w:proofErr w:type="spellStart"/>
      <w:r w:rsidRPr="00E853C3">
        <w:rPr>
          <w:rFonts w:ascii="Garamond" w:hAnsi="Garamond"/>
          <w:lang w:val="en-US"/>
        </w:rPr>
        <w:t>Schweinberger</w:t>
      </w:r>
      <w:proofErr w:type="spellEnd"/>
      <w:r w:rsidRPr="00E853C3">
        <w:rPr>
          <w:rFonts w:ascii="Garamond" w:hAnsi="Garamond"/>
          <w:lang w:val="en-US"/>
        </w:rPr>
        <w:t xml:space="preserve">, M. (2023b) </w:t>
      </w:r>
      <w:r w:rsidRPr="00E853C3">
        <w:rPr>
          <w:rFonts w:ascii="Garamond" w:hAnsi="Garamond"/>
          <w:i/>
          <w:iCs/>
          <w:lang w:val="en-US"/>
        </w:rPr>
        <w:t>Topic Modeling with R</w:t>
      </w:r>
      <w:r w:rsidRPr="00E853C3">
        <w:rPr>
          <w:rFonts w:ascii="Garamond" w:hAnsi="Garamond"/>
          <w:lang w:val="en-US"/>
        </w:rPr>
        <w:t xml:space="preserve">, </w:t>
      </w:r>
      <w:r w:rsidRPr="00E853C3">
        <w:rPr>
          <w:rFonts w:ascii="Garamond" w:hAnsi="Garamond"/>
          <w:i/>
          <w:iCs/>
          <w:lang w:val="en-US"/>
        </w:rPr>
        <w:t>LADAL</w:t>
      </w:r>
      <w:r w:rsidRPr="00E853C3">
        <w:rPr>
          <w:rFonts w:ascii="Garamond" w:hAnsi="Garamond"/>
          <w:lang w:val="en-US"/>
        </w:rPr>
        <w:t xml:space="preserve">. Available at: </w:t>
      </w:r>
      <w:hyperlink r:id="rId29" w:history="1">
        <w:r w:rsidRPr="00E853C3">
          <w:rPr>
            <w:rStyle w:val="Hyperlink"/>
            <w:rFonts w:ascii="Garamond" w:hAnsi="Garamond"/>
            <w:lang w:val="en-US"/>
          </w:rPr>
          <w:t>https://ladal.edu.au/topicmodels.html</w:t>
        </w:r>
      </w:hyperlink>
      <w:r w:rsidRPr="00E853C3">
        <w:rPr>
          <w:rFonts w:ascii="Garamond" w:hAnsi="Garamond"/>
          <w:lang w:val="en-US"/>
        </w:rPr>
        <w:t xml:space="preserve"> (Accessed: 11 March 2024).</w:t>
      </w:r>
    </w:p>
    <w:sectPr w:rsidR="007B06FB" w:rsidRPr="00316912" w:rsidSect="009C5681">
      <w:headerReference w:type="default" r:id="rId30"/>
      <w:footerReference w:type="default" r:id="rId31"/>
      <w:footerReference w:type="first" r:id="rId32"/>
      <w:pgSz w:w="11906" w:h="16838"/>
      <w:pgMar w:top="1134" w:right="1134" w:bottom="1134" w:left="1134" w:header="709" w:footer="70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2A70E" w14:textId="77777777" w:rsidR="00B17E3E" w:rsidRPr="00D77F3F" w:rsidRDefault="00B17E3E">
      <w:pPr>
        <w:spacing w:after="0" w:line="240" w:lineRule="auto"/>
      </w:pPr>
      <w:r w:rsidRPr="00D77F3F">
        <w:separator/>
      </w:r>
    </w:p>
  </w:endnote>
  <w:endnote w:type="continuationSeparator" w:id="0">
    <w:p w14:paraId="687D7EF4" w14:textId="77777777" w:rsidR="00B17E3E" w:rsidRPr="00D77F3F" w:rsidRDefault="00B17E3E">
      <w:pPr>
        <w:spacing w:after="0" w:line="240" w:lineRule="auto"/>
      </w:pPr>
      <w:r w:rsidRPr="00D77F3F">
        <w:continuationSeparator/>
      </w:r>
    </w:p>
  </w:endnote>
  <w:endnote w:type="continuationNotice" w:id="1">
    <w:p w14:paraId="07988B1D" w14:textId="77777777" w:rsidR="00B17E3E" w:rsidRPr="00D77F3F" w:rsidRDefault="00B17E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15"/>
      <w:gridCol w:w="2815"/>
      <w:gridCol w:w="2815"/>
    </w:tblGrid>
    <w:tr w:rsidR="12D4E60A" w:rsidRPr="00D77F3F" w14:paraId="69413373" w14:textId="77777777" w:rsidTr="12D4E60A">
      <w:trPr>
        <w:trHeight w:val="300"/>
      </w:trPr>
      <w:tc>
        <w:tcPr>
          <w:tcW w:w="2815" w:type="dxa"/>
        </w:tcPr>
        <w:p w14:paraId="70B75ABA" w14:textId="2267E977" w:rsidR="12D4E60A" w:rsidRPr="00D77F3F" w:rsidRDefault="12D4E60A" w:rsidP="12D4E60A">
          <w:pPr>
            <w:pStyle w:val="Kopfzeile"/>
            <w:ind w:left="-115"/>
          </w:pPr>
        </w:p>
      </w:tc>
      <w:tc>
        <w:tcPr>
          <w:tcW w:w="2815" w:type="dxa"/>
        </w:tcPr>
        <w:p w14:paraId="4A03E5CD" w14:textId="532D682E" w:rsidR="12D4E60A" w:rsidRPr="00D77F3F" w:rsidRDefault="12D4E60A" w:rsidP="12D4E60A">
          <w:pPr>
            <w:pStyle w:val="Kopfzeile"/>
            <w:jc w:val="center"/>
          </w:pPr>
        </w:p>
      </w:tc>
      <w:tc>
        <w:tcPr>
          <w:tcW w:w="2815" w:type="dxa"/>
        </w:tcPr>
        <w:p w14:paraId="385408BE" w14:textId="397D7E6A" w:rsidR="12D4E60A" w:rsidRPr="00D77F3F" w:rsidRDefault="12D4E60A" w:rsidP="12D4E60A">
          <w:pPr>
            <w:pStyle w:val="Kopfzeile"/>
            <w:ind w:right="-115"/>
            <w:jc w:val="right"/>
          </w:pPr>
        </w:p>
      </w:tc>
    </w:tr>
  </w:tbl>
  <w:p w14:paraId="7E912467" w14:textId="4B51BA83" w:rsidR="12D4E60A" w:rsidRPr="00D77F3F" w:rsidRDefault="12D4E60A" w:rsidP="12D4E60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15"/>
      <w:gridCol w:w="2815"/>
      <w:gridCol w:w="2815"/>
    </w:tblGrid>
    <w:tr w:rsidR="12D4E60A" w:rsidRPr="00D77F3F" w14:paraId="4CA69456" w14:textId="77777777" w:rsidTr="12D4E60A">
      <w:trPr>
        <w:trHeight w:val="300"/>
      </w:trPr>
      <w:tc>
        <w:tcPr>
          <w:tcW w:w="2815" w:type="dxa"/>
        </w:tcPr>
        <w:p w14:paraId="7ABFA52A" w14:textId="2C365E35" w:rsidR="12D4E60A" w:rsidRPr="00D77F3F" w:rsidRDefault="12D4E60A" w:rsidP="12D4E60A">
          <w:pPr>
            <w:pStyle w:val="Kopfzeile"/>
            <w:ind w:left="-115"/>
          </w:pPr>
        </w:p>
      </w:tc>
      <w:tc>
        <w:tcPr>
          <w:tcW w:w="2815" w:type="dxa"/>
        </w:tcPr>
        <w:p w14:paraId="0498583A" w14:textId="2E1C833D" w:rsidR="12D4E60A" w:rsidRPr="00D77F3F" w:rsidRDefault="12D4E60A" w:rsidP="12D4E60A">
          <w:pPr>
            <w:pStyle w:val="Kopfzeile"/>
            <w:jc w:val="center"/>
          </w:pPr>
        </w:p>
      </w:tc>
      <w:tc>
        <w:tcPr>
          <w:tcW w:w="2815" w:type="dxa"/>
        </w:tcPr>
        <w:p w14:paraId="3112087E" w14:textId="65C1F8EA" w:rsidR="12D4E60A" w:rsidRPr="00D77F3F" w:rsidRDefault="12D4E60A" w:rsidP="12D4E60A">
          <w:pPr>
            <w:pStyle w:val="Kopfzeile"/>
            <w:ind w:right="-115"/>
            <w:jc w:val="right"/>
          </w:pPr>
        </w:p>
      </w:tc>
    </w:tr>
  </w:tbl>
  <w:p w14:paraId="7DE0ADFD" w14:textId="0B9FB022" w:rsidR="12D4E60A" w:rsidRPr="00D77F3F" w:rsidRDefault="12D4E60A" w:rsidP="12D4E60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15"/>
      <w:gridCol w:w="2815"/>
      <w:gridCol w:w="2815"/>
    </w:tblGrid>
    <w:tr w:rsidR="12D4E60A" w:rsidRPr="00D77F3F" w14:paraId="7D3C4EEC" w14:textId="77777777" w:rsidTr="12D4E60A">
      <w:trPr>
        <w:trHeight w:val="300"/>
      </w:trPr>
      <w:tc>
        <w:tcPr>
          <w:tcW w:w="2815" w:type="dxa"/>
        </w:tcPr>
        <w:p w14:paraId="7EB9BD87" w14:textId="4E96349A" w:rsidR="12D4E60A" w:rsidRPr="00D77F3F" w:rsidRDefault="12D4E60A" w:rsidP="12D4E60A">
          <w:pPr>
            <w:pStyle w:val="Kopfzeile"/>
            <w:ind w:left="-115"/>
          </w:pPr>
        </w:p>
      </w:tc>
      <w:tc>
        <w:tcPr>
          <w:tcW w:w="2815" w:type="dxa"/>
        </w:tcPr>
        <w:p w14:paraId="00D7B5DD" w14:textId="7E0D7AA2" w:rsidR="12D4E60A" w:rsidRPr="00D77F3F" w:rsidRDefault="12D4E60A" w:rsidP="12D4E60A">
          <w:pPr>
            <w:pStyle w:val="Kopfzeile"/>
            <w:jc w:val="center"/>
          </w:pPr>
        </w:p>
      </w:tc>
      <w:tc>
        <w:tcPr>
          <w:tcW w:w="2815" w:type="dxa"/>
        </w:tcPr>
        <w:p w14:paraId="091409EC" w14:textId="366C3C7C" w:rsidR="12D4E60A" w:rsidRPr="00D77F3F" w:rsidRDefault="12D4E60A" w:rsidP="12D4E60A">
          <w:pPr>
            <w:pStyle w:val="Kopfzeile"/>
            <w:ind w:right="-115"/>
            <w:jc w:val="right"/>
          </w:pPr>
        </w:p>
      </w:tc>
    </w:tr>
  </w:tbl>
  <w:p w14:paraId="2614BAF5" w14:textId="1E3643A4" w:rsidR="12D4E60A" w:rsidRPr="00D77F3F" w:rsidRDefault="12D4E60A" w:rsidP="12D4E60A">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15"/>
      <w:gridCol w:w="2815"/>
      <w:gridCol w:w="2815"/>
    </w:tblGrid>
    <w:tr w:rsidR="12D4E60A" w:rsidRPr="00D77F3F" w14:paraId="3AC4EBC7" w14:textId="77777777" w:rsidTr="12D4E60A">
      <w:trPr>
        <w:trHeight w:val="300"/>
      </w:trPr>
      <w:tc>
        <w:tcPr>
          <w:tcW w:w="2815" w:type="dxa"/>
        </w:tcPr>
        <w:p w14:paraId="777A7F3F" w14:textId="1E5744A8" w:rsidR="12D4E60A" w:rsidRPr="00D77F3F" w:rsidRDefault="12D4E60A" w:rsidP="12D4E60A">
          <w:pPr>
            <w:pStyle w:val="Kopfzeile"/>
            <w:ind w:left="-115"/>
          </w:pPr>
        </w:p>
      </w:tc>
      <w:tc>
        <w:tcPr>
          <w:tcW w:w="2815" w:type="dxa"/>
        </w:tcPr>
        <w:p w14:paraId="2F137004" w14:textId="27D83B71" w:rsidR="12D4E60A" w:rsidRPr="00D77F3F" w:rsidRDefault="12D4E60A" w:rsidP="12D4E60A">
          <w:pPr>
            <w:pStyle w:val="Kopfzeile"/>
            <w:jc w:val="center"/>
          </w:pPr>
        </w:p>
      </w:tc>
      <w:tc>
        <w:tcPr>
          <w:tcW w:w="2815" w:type="dxa"/>
        </w:tcPr>
        <w:p w14:paraId="6A2DF35A" w14:textId="1788DA3B" w:rsidR="12D4E60A" w:rsidRPr="00D77F3F" w:rsidRDefault="12D4E60A" w:rsidP="12D4E60A">
          <w:pPr>
            <w:pStyle w:val="Kopfzeile"/>
            <w:ind w:right="-115"/>
            <w:jc w:val="right"/>
          </w:pPr>
        </w:p>
      </w:tc>
    </w:tr>
  </w:tbl>
  <w:p w14:paraId="64B55EAD" w14:textId="4631F10F" w:rsidR="12D4E60A" w:rsidRPr="00D77F3F" w:rsidRDefault="12D4E60A" w:rsidP="12D4E60A">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15"/>
      <w:gridCol w:w="2815"/>
    </w:tblGrid>
    <w:tr w:rsidR="12D4E60A" w:rsidRPr="00D77F3F" w14:paraId="73C54DFB" w14:textId="77777777" w:rsidTr="12D4E60A">
      <w:trPr>
        <w:trHeight w:val="300"/>
      </w:trPr>
      <w:tc>
        <w:tcPr>
          <w:tcW w:w="2815" w:type="dxa"/>
        </w:tcPr>
        <w:p w14:paraId="6137CEB5" w14:textId="77D74B72" w:rsidR="12D4E60A" w:rsidRPr="00D77F3F" w:rsidRDefault="12D4E60A" w:rsidP="12D4E60A">
          <w:pPr>
            <w:pStyle w:val="Kopfzeile"/>
            <w:jc w:val="center"/>
          </w:pPr>
        </w:p>
      </w:tc>
      <w:tc>
        <w:tcPr>
          <w:tcW w:w="2815" w:type="dxa"/>
        </w:tcPr>
        <w:p w14:paraId="2FE1CFE3" w14:textId="4AF02999" w:rsidR="12D4E60A" w:rsidRPr="00D77F3F" w:rsidRDefault="12D4E60A" w:rsidP="12D4E60A">
          <w:pPr>
            <w:pStyle w:val="Kopfzeile"/>
            <w:ind w:right="-115"/>
            <w:jc w:val="right"/>
          </w:pPr>
        </w:p>
      </w:tc>
    </w:tr>
  </w:tbl>
  <w:p w14:paraId="0EA1B768" w14:textId="0933DEE1" w:rsidR="12D4E60A" w:rsidRPr="00D77F3F" w:rsidRDefault="12D4E60A" w:rsidP="12D4E60A">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15"/>
      <w:gridCol w:w="2815"/>
      <w:gridCol w:w="2815"/>
    </w:tblGrid>
    <w:tr w:rsidR="12D4E60A" w:rsidRPr="00D77F3F" w14:paraId="5A6F733E" w14:textId="77777777" w:rsidTr="12D4E60A">
      <w:trPr>
        <w:trHeight w:val="300"/>
      </w:trPr>
      <w:tc>
        <w:tcPr>
          <w:tcW w:w="2815" w:type="dxa"/>
        </w:tcPr>
        <w:p w14:paraId="1E46D98F" w14:textId="26C3BDC6" w:rsidR="12D4E60A" w:rsidRPr="00D77F3F" w:rsidRDefault="12D4E60A" w:rsidP="12D4E60A">
          <w:pPr>
            <w:pStyle w:val="Kopfzeile"/>
            <w:ind w:left="-115"/>
          </w:pPr>
        </w:p>
      </w:tc>
      <w:tc>
        <w:tcPr>
          <w:tcW w:w="2815" w:type="dxa"/>
        </w:tcPr>
        <w:p w14:paraId="7B9FF065" w14:textId="0C385731" w:rsidR="12D4E60A" w:rsidRPr="00D77F3F" w:rsidRDefault="12D4E60A" w:rsidP="12D4E60A">
          <w:pPr>
            <w:pStyle w:val="Kopfzeile"/>
            <w:jc w:val="center"/>
          </w:pPr>
        </w:p>
      </w:tc>
      <w:tc>
        <w:tcPr>
          <w:tcW w:w="2815" w:type="dxa"/>
        </w:tcPr>
        <w:p w14:paraId="31D7FCE5" w14:textId="3124B19F" w:rsidR="12D4E60A" w:rsidRPr="00D77F3F" w:rsidRDefault="12D4E60A" w:rsidP="12D4E60A">
          <w:pPr>
            <w:pStyle w:val="Kopfzeile"/>
            <w:ind w:right="-115"/>
            <w:jc w:val="right"/>
          </w:pPr>
        </w:p>
      </w:tc>
    </w:tr>
  </w:tbl>
  <w:p w14:paraId="4F589172" w14:textId="62784AD5" w:rsidR="12D4E60A" w:rsidRPr="00D77F3F" w:rsidRDefault="12D4E60A" w:rsidP="12D4E60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F563EE" w14:textId="77777777" w:rsidR="00B17E3E" w:rsidRPr="00D77F3F" w:rsidRDefault="00B17E3E">
      <w:pPr>
        <w:spacing w:after="0" w:line="240" w:lineRule="auto"/>
      </w:pPr>
      <w:r w:rsidRPr="00D77F3F">
        <w:rPr>
          <w:color w:val="000000"/>
        </w:rPr>
        <w:separator/>
      </w:r>
    </w:p>
  </w:footnote>
  <w:footnote w:type="continuationSeparator" w:id="0">
    <w:p w14:paraId="210EFF44" w14:textId="77777777" w:rsidR="00B17E3E" w:rsidRPr="00D77F3F" w:rsidRDefault="00B17E3E">
      <w:pPr>
        <w:spacing w:after="0" w:line="240" w:lineRule="auto"/>
      </w:pPr>
      <w:r w:rsidRPr="00D77F3F">
        <w:continuationSeparator/>
      </w:r>
    </w:p>
  </w:footnote>
  <w:footnote w:type="continuationNotice" w:id="1">
    <w:p w14:paraId="23595DF3" w14:textId="77777777" w:rsidR="00B17E3E" w:rsidRPr="00D77F3F" w:rsidRDefault="00B17E3E">
      <w:pPr>
        <w:spacing w:after="0" w:line="240" w:lineRule="auto"/>
      </w:pPr>
    </w:p>
  </w:footnote>
  <w:footnote w:id="2">
    <w:p w14:paraId="2FCC427D" w14:textId="3309519D" w:rsidR="007D679B" w:rsidRPr="006158B9" w:rsidRDefault="007D679B" w:rsidP="007D679B">
      <w:pPr>
        <w:pStyle w:val="Funotentext"/>
        <w:ind w:left="142" w:hanging="142"/>
        <w:rPr>
          <w:rFonts w:ascii="Garamond" w:hAnsi="Garamond"/>
        </w:rPr>
      </w:pPr>
      <w:r w:rsidRPr="006158B9">
        <w:rPr>
          <w:rStyle w:val="Funotenzeichen"/>
          <w:rFonts w:ascii="Garamond" w:hAnsi="Garamond"/>
        </w:rPr>
        <w:footnoteRef/>
      </w:r>
      <w:r w:rsidRPr="006158B9">
        <w:rPr>
          <w:rFonts w:ascii="Garamond" w:hAnsi="Garamond"/>
        </w:rPr>
        <w:t xml:space="preserve"> </w:t>
      </w:r>
      <w:r w:rsidR="006158B9" w:rsidRPr="006158B9">
        <w:rPr>
          <w:rFonts w:ascii="Garamond" w:hAnsi="Garamond"/>
        </w:rPr>
        <w:t xml:space="preserve"> </w:t>
      </w:r>
      <w:hyperlink r:id="rId1" w:history="1">
        <w:r w:rsidR="006158B9" w:rsidRPr="006158B9">
          <w:rPr>
            <w:rStyle w:val="Hyperlink"/>
            <w:rFonts w:ascii="Garamond" w:hAnsi="Garamond"/>
          </w:rPr>
          <w:t>https://github.com/ammyyy2002/Topic-Modeling-of-Electional-Programs-from-Manifesto-Project-in-R/blob/cc20c2ae5794ad2a2c8bc3eef0968a0b6a0d194d/results/TopicVerteilungSPD.png</w:t>
        </w:r>
      </w:hyperlink>
      <w:r w:rsidRPr="006158B9">
        <w:rPr>
          <w:rFonts w:ascii="Garamond" w:hAnsi="Garamond"/>
        </w:rPr>
        <w:t xml:space="preserve"> </w:t>
      </w:r>
    </w:p>
  </w:footnote>
  <w:footnote w:id="3">
    <w:p w14:paraId="0D9F900B" w14:textId="08E57B25" w:rsidR="004C6ECE" w:rsidRPr="006158B9" w:rsidRDefault="004C6ECE" w:rsidP="004847B3">
      <w:pPr>
        <w:pStyle w:val="Funotentext"/>
        <w:ind w:left="142" w:hanging="142"/>
        <w:rPr>
          <w:rFonts w:ascii="Garamond" w:hAnsi="Garamond"/>
        </w:rPr>
      </w:pPr>
      <w:r w:rsidRPr="006158B9">
        <w:rPr>
          <w:rStyle w:val="Funotenzeichen"/>
          <w:rFonts w:ascii="Garamond" w:hAnsi="Garamond"/>
        </w:rPr>
        <w:footnoteRef/>
      </w:r>
      <w:r w:rsidRPr="006158B9">
        <w:rPr>
          <w:rFonts w:ascii="Garamond" w:hAnsi="Garamond"/>
        </w:rPr>
        <w:t xml:space="preserve"> </w:t>
      </w:r>
      <w:r w:rsidR="006158B9">
        <w:rPr>
          <w:rFonts w:ascii="Garamond" w:hAnsi="Garamond"/>
        </w:rPr>
        <w:t xml:space="preserve"> </w:t>
      </w:r>
      <w:hyperlink r:id="rId2" w:history="1">
        <w:r w:rsidR="006158B9" w:rsidRPr="00464E55">
          <w:rPr>
            <w:rStyle w:val="Hyperlink"/>
            <w:rFonts w:ascii="Garamond" w:hAnsi="Garamond"/>
          </w:rPr>
          <w:t>https://github.com/ammyyy2002/Topic-Modeling-of-Electional-Programs-from-Manifesto-Project-in-R/blob/cc20c2ae5794ad2a2c8bc3eef0968a0b6a0d194d/results/TopicVerteilungDieGr%C3%BCnen.png</w:t>
        </w:r>
      </w:hyperlink>
      <w:r w:rsidR="004847B3" w:rsidRPr="006158B9">
        <w:rPr>
          <w:rFonts w:ascii="Garamond" w:hAnsi="Garamond"/>
        </w:rPr>
        <w:t xml:space="preserve"> </w:t>
      </w:r>
    </w:p>
  </w:footnote>
  <w:footnote w:id="4">
    <w:p w14:paraId="55A32B57" w14:textId="01FE69C9" w:rsidR="004847B3" w:rsidRDefault="004847B3" w:rsidP="00DC26B2">
      <w:pPr>
        <w:pStyle w:val="Funotentext"/>
        <w:ind w:left="142" w:hanging="142"/>
      </w:pPr>
      <w:r w:rsidRPr="006158B9">
        <w:rPr>
          <w:rStyle w:val="Funotenzeichen"/>
          <w:rFonts w:ascii="Garamond" w:hAnsi="Garamond"/>
        </w:rPr>
        <w:footnoteRef/>
      </w:r>
      <w:r w:rsidRPr="006158B9">
        <w:rPr>
          <w:rFonts w:ascii="Garamond" w:hAnsi="Garamond"/>
        </w:rPr>
        <w:t xml:space="preserve"> </w:t>
      </w:r>
      <w:r w:rsidR="006158B9">
        <w:rPr>
          <w:rFonts w:ascii="Garamond" w:hAnsi="Garamond"/>
        </w:rPr>
        <w:t xml:space="preserve"> </w:t>
      </w:r>
      <w:hyperlink r:id="rId3" w:history="1">
        <w:r w:rsidR="006158B9" w:rsidRPr="00464E55">
          <w:rPr>
            <w:rStyle w:val="Hyperlink"/>
            <w:rFonts w:ascii="Garamond" w:hAnsi="Garamond"/>
          </w:rPr>
          <w:t>https://github.com/ammyyy2002/Topic-Modeling-of-Electional-Programs-from-Manifesto-Project-in-R/blob/cc20c2ae5794ad2a2c8bc3eef0968a0b6a0d194d/results/TopicVerteilungFDP.png</w:t>
        </w:r>
      </w:hyperlink>
      <w:r w:rsidR="00DC26B2">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15"/>
      <w:gridCol w:w="2815"/>
      <w:gridCol w:w="2815"/>
    </w:tblGrid>
    <w:tr w:rsidR="12D4E60A" w:rsidRPr="00D77F3F" w14:paraId="10887C6B" w14:textId="77777777" w:rsidTr="12D4E60A">
      <w:trPr>
        <w:trHeight w:val="300"/>
      </w:trPr>
      <w:tc>
        <w:tcPr>
          <w:tcW w:w="2815" w:type="dxa"/>
        </w:tcPr>
        <w:p w14:paraId="7480C5E8" w14:textId="0386ACD0" w:rsidR="12D4E60A" w:rsidRPr="00D77F3F" w:rsidRDefault="12D4E60A" w:rsidP="12D4E60A">
          <w:pPr>
            <w:pStyle w:val="Kopfzeile"/>
            <w:ind w:left="-115"/>
          </w:pPr>
        </w:p>
      </w:tc>
      <w:tc>
        <w:tcPr>
          <w:tcW w:w="2815" w:type="dxa"/>
        </w:tcPr>
        <w:p w14:paraId="41E96C98" w14:textId="4621F51D" w:rsidR="12D4E60A" w:rsidRPr="00D77F3F" w:rsidRDefault="12D4E60A" w:rsidP="12D4E60A">
          <w:pPr>
            <w:pStyle w:val="Kopfzeile"/>
            <w:jc w:val="center"/>
          </w:pPr>
        </w:p>
      </w:tc>
      <w:tc>
        <w:tcPr>
          <w:tcW w:w="2815" w:type="dxa"/>
        </w:tcPr>
        <w:p w14:paraId="001B650B" w14:textId="6A8AE253" w:rsidR="12D4E60A" w:rsidRPr="00D77F3F" w:rsidRDefault="12D4E60A" w:rsidP="12D4E60A">
          <w:pPr>
            <w:pStyle w:val="Kopfzeile"/>
            <w:ind w:right="-115"/>
            <w:jc w:val="right"/>
          </w:pPr>
        </w:p>
      </w:tc>
    </w:tr>
  </w:tbl>
  <w:p w14:paraId="5B0B147E" w14:textId="1480A882" w:rsidR="12D4E60A" w:rsidRPr="00D77F3F" w:rsidRDefault="12D4E60A" w:rsidP="12D4E60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15"/>
      <w:gridCol w:w="2815"/>
      <w:gridCol w:w="2815"/>
    </w:tblGrid>
    <w:tr w:rsidR="12D4E60A" w:rsidRPr="00D77F3F" w14:paraId="0E127EE0" w14:textId="77777777" w:rsidTr="12D4E60A">
      <w:trPr>
        <w:trHeight w:val="300"/>
      </w:trPr>
      <w:tc>
        <w:tcPr>
          <w:tcW w:w="2815" w:type="dxa"/>
        </w:tcPr>
        <w:p w14:paraId="1CA17A05" w14:textId="361DE849" w:rsidR="12D4E60A" w:rsidRPr="00D77F3F" w:rsidRDefault="12D4E60A" w:rsidP="12D4E60A">
          <w:pPr>
            <w:pStyle w:val="Kopfzeile"/>
            <w:ind w:left="-115"/>
          </w:pPr>
        </w:p>
      </w:tc>
      <w:tc>
        <w:tcPr>
          <w:tcW w:w="2815" w:type="dxa"/>
        </w:tcPr>
        <w:p w14:paraId="2C7AF2CA" w14:textId="023317A2" w:rsidR="12D4E60A" w:rsidRPr="00D77F3F" w:rsidRDefault="12D4E60A" w:rsidP="12D4E60A">
          <w:pPr>
            <w:pStyle w:val="Kopfzeile"/>
            <w:jc w:val="center"/>
          </w:pPr>
        </w:p>
      </w:tc>
      <w:tc>
        <w:tcPr>
          <w:tcW w:w="2815" w:type="dxa"/>
        </w:tcPr>
        <w:p w14:paraId="43322BA3" w14:textId="7139B245" w:rsidR="12D4E60A" w:rsidRPr="00D77F3F" w:rsidRDefault="12D4E60A" w:rsidP="12D4E60A">
          <w:pPr>
            <w:pStyle w:val="Kopfzeile"/>
            <w:ind w:right="-115"/>
            <w:jc w:val="right"/>
          </w:pPr>
        </w:p>
      </w:tc>
    </w:tr>
  </w:tbl>
  <w:p w14:paraId="6F43E879" w14:textId="26C343D7" w:rsidR="12D4E60A" w:rsidRPr="00D77F3F" w:rsidRDefault="12D4E60A" w:rsidP="12D4E60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D0B6E" w14:textId="77777777" w:rsidR="008B0544" w:rsidRPr="00D77F3F" w:rsidRDefault="008B0544">
    <w:pPr>
      <w:pStyle w:val="Kopfzeile1"/>
      <w:jc w:val="right"/>
    </w:pPr>
    <w:r w:rsidRPr="00D77F3F">
      <w:fldChar w:fldCharType="begin"/>
    </w:r>
    <w:r w:rsidRPr="00D77F3F">
      <w:instrText xml:space="preserve"> PAGE </w:instrText>
    </w:r>
    <w:r w:rsidRPr="00D77F3F">
      <w:fldChar w:fldCharType="separate"/>
    </w:r>
    <w:r w:rsidRPr="00D77F3F">
      <w:t>2</w:t>
    </w:r>
    <w:r w:rsidRPr="00D77F3F">
      <w:fldChar w:fldCharType="end"/>
    </w:r>
  </w:p>
  <w:p w14:paraId="45FC47D6" w14:textId="77777777" w:rsidR="008B0544" w:rsidRPr="00D77F3F" w:rsidRDefault="008B0544">
    <w:pPr>
      <w:pStyle w:val="Kopfzeile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BEBBF" w14:textId="0FBF3DCB" w:rsidR="008B0544" w:rsidRPr="00D77F3F" w:rsidRDefault="008B0544">
    <w:pPr>
      <w:pStyle w:val="Kopfzeile1"/>
      <w:jc w:val="right"/>
    </w:pPr>
  </w:p>
  <w:p w14:paraId="1CBFD887" w14:textId="77777777" w:rsidR="008B0544" w:rsidRPr="00D77F3F" w:rsidRDefault="008B0544">
    <w:pPr>
      <w:pStyle w:val="Kopfzeile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7CBFA" w14:textId="77777777" w:rsidR="008B0544" w:rsidRPr="00E47EBE" w:rsidRDefault="008B0544">
    <w:pPr>
      <w:pStyle w:val="Kopfzeile1"/>
      <w:jc w:val="right"/>
      <w:rPr>
        <w:rFonts w:ascii="Garamond" w:hAnsi="Garamond" w:cs="Arial"/>
        <w:sz w:val="20"/>
        <w:szCs w:val="20"/>
      </w:rPr>
    </w:pPr>
    <w:r w:rsidRPr="00E47EBE">
      <w:rPr>
        <w:rFonts w:ascii="Garamond" w:hAnsi="Garamond" w:cs="Arial"/>
        <w:sz w:val="20"/>
        <w:szCs w:val="20"/>
      </w:rPr>
      <w:fldChar w:fldCharType="begin"/>
    </w:r>
    <w:r w:rsidRPr="00E47EBE">
      <w:rPr>
        <w:rFonts w:ascii="Garamond" w:hAnsi="Garamond" w:cs="Arial"/>
        <w:sz w:val="20"/>
        <w:szCs w:val="20"/>
      </w:rPr>
      <w:instrText xml:space="preserve"> PAGE </w:instrText>
    </w:r>
    <w:r w:rsidRPr="00E47EBE">
      <w:rPr>
        <w:rFonts w:ascii="Garamond" w:hAnsi="Garamond" w:cs="Arial"/>
        <w:sz w:val="20"/>
        <w:szCs w:val="20"/>
      </w:rPr>
      <w:fldChar w:fldCharType="separate"/>
    </w:r>
    <w:r w:rsidRPr="00E47EBE">
      <w:rPr>
        <w:rFonts w:ascii="Garamond" w:hAnsi="Garamond" w:cs="Arial"/>
        <w:sz w:val="20"/>
        <w:szCs w:val="20"/>
      </w:rPr>
      <w:t>2</w:t>
    </w:r>
    <w:r w:rsidRPr="00E47EBE">
      <w:rPr>
        <w:rFonts w:ascii="Garamond" w:hAnsi="Garamond" w:cs="Arial"/>
        <w:sz w:val="20"/>
        <w:szCs w:val="20"/>
      </w:rPr>
      <w:fldChar w:fldCharType="end"/>
    </w:r>
  </w:p>
  <w:p w14:paraId="43D9058B" w14:textId="77777777" w:rsidR="008B0544" w:rsidRPr="00D77F3F" w:rsidRDefault="008B0544">
    <w:pPr>
      <w:pStyle w:val="Kopfzeile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77A07"/>
    <w:multiLevelType w:val="multilevel"/>
    <w:tmpl w:val="786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CD1CEB"/>
    <w:multiLevelType w:val="multilevel"/>
    <w:tmpl w:val="559A45CA"/>
    <w:lvl w:ilvl="0">
      <w:start w:val="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04B0B1A"/>
    <w:multiLevelType w:val="multilevel"/>
    <w:tmpl w:val="33C0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2C57AA"/>
    <w:multiLevelType w:val="multilevel"/>
    <w:tmpl w:val="CE3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9E3142"/>
    <w:multiLevelType w:val="multilevel"/>
    <w:tmpl w:val="0172B3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D924F22"/>
    <w:multiLevelType w:val="multilevel"/>
    <w:tmpl w:val="03FA0F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B0B7453"/>
    <w:multiLevelType w:val="hybridMultilevel"/>
    <w:tmpl w:val="F2E26A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04F13E8"/>
    <w:multiLevelType w:val="multilevel"/>
    <w:tmpl w:val="78CA82C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60FD0727"/>
    <w:multiLevelType w:val="hybridMultilevel"/>
    <w:tmpl w:val="E064ECBE"/>
    <w:lvl w:ilvl="0" w:tplc="1898C0B2">
      <w:numFmt w:val="bullet"/>
      <w:lvlText w:val="-"/>
      <w:lvlJc w:val="left"/>
      <w:pPr>
        <w:ind w:left="720" w:hanging="360"/>
      </w:pPr>
      <w:rPr>
        <w:rFonts w:ascii="Garamond" w:eastAsia="Calibri" w:hAnsi="Garamond"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A200AC4"/>
    <w:multiLevelType w:val="hybridMultilevel"/>
    <w:tmpl w:val="AFEEBCD0"/>
    <w:lvl w:ilvl="0" w:tplc="49C2EF4A">
      <w:start w:val="7"/>
      <w:numFmt w:val="bullet"/>
      <w:lvlText w:val="-"/>
      <w:lvlJc w:val="left"/>
      <w:pPr>
        <w:ind w:left="720" w:hanging="360"/>
      </w:pPr>
      <w:rPr>
        <w:rFonts w:ascii="Garamond" w:eastAsia="Calibri" w:hAnsi="Garamond"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C01426D"/>
    <w:multiLevelType w:val="hybridMultilevel"/>
    <w:tmpl w:val="2BC0CB3A"/>
    <w:lvl w:ilvl="0" w:tplc="D58ABD00">
      <w:start w:val="7"/>
      <w:numFmt w:val="bullet"/>
      <w:lvlText w:val="-"/>
      <w:lvlJc w:val="left"/>
      <w:pPr>
        <w:ind w:left="720" w:hanging="360"/>
      </w:pPr>
      <w:rPr>
        <w:rFonts w:ascii="Garamond" w:eastAsia="Calibri" w:hAnsi="Garamond"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3526604"/>
    <w:multiLevelType w:val="multilevel"/>
    <w:tmpl w:val="F34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164DFD"/>
    <w:multiLevelType w:val="multilevel"/>
    <w:tmpl w:val="6D2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0294887">
    <w:abstractNumId w:val="4"/>
  </w:num>
  <w:num w:numId="2" w16cid:durableId="1727678581">
    <w:abstractNumId w:val="1"/>
  </w:num>
  <w:num w:numId="3" w16cid:durableId="1671176902">
    <w:abstractNumId w:val="7"/>
  </w:num>
  <w:num w:numId="4" w16cid:durableId="1090664398">
    <w:abstractNumId w:val="11"/>
  </w:num>
  <w:num w:numId="5" w16cid:durableId="112871834">
    <w:abstractNumId w:val="3"/>
  </w:num>
  <w:num w:numId="6" w16cid:durableId="238752007">
    <w:abstractNumId w:val="6"/>
  </w:num>
  <w:num w:numId="7" w16cid:durableId="193271353">
    <w:abstractNumId w:val="0"/>
  </w:num>
  <w:num w:numId="8" w16cid:durableId="1853647061">
    <w:abstractNumId w:val="5"/>
  </w:num>
  <w:num w:numId="9" w16cid:durableId="1439593850">
    <w:abstractNumId w:val="12"/>
  </w:num>
  <w:num w:numId="10" w16cid:durableId="1154301218">
    <w:abstractNumId w:val="8"/>
  </w:num>
  <w:num w:numId="11" w16cid:durableId="1367682571">
    <w:abstractNumId w:val="9"/>
  </w:num>
  <w:num w:numId="12" w16cid:durableId="518156701">
    <w:abstractNumId w:val="10"/>
  </w:num>
  <w:num w:numId="13" w16cid:durableId="2104721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autoHyphenation/>
  <w:consecutiveHyphenLimit w:val="3"/>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17B"/>
    <w:rsid w:val="000025A5"/>
    <w:rsid w:val="00003DEC"/>
    <w:rsid w:val="00006CF8"/>
    <w:rsid w:val="00017F0D"/>
    <w:rsid w:val="000255C0"/>
    <w:rsid w:val="00025939"/>
    <w:rsid w:val="00025CD4"/>
    <w:rsid w:val="000302F9"/>
    <w:rsid w:val="00031D34"/>
    <w:rsid w:val="00032347"/>
    <w:rsid w:val="00033F74"/>
    <w:rsid w:val="000369D4"/>
    <w:rsid w:val="000406C7"/>
    <w:rsid w:val="0004078A"/>
    <w:rsid w:val="00041FC7"/>
    <w:rsid w:val="000438EE"/>
    <w:rsid w:val="0004444C"/>
    <w:rsid w:val="00044730"/>
    <w:rsid w:val="00044914"/>
    <w:rsid w:val="00050836"/>
    <w:rsid w:val="00055672"/>
    <w:rsid w:val="00057096"/>
    <w:rsid w:val="00057A28"/>
    <w:rsid w:val="00060E31"/>
    <w:rsid w:val="00061218"/>
    <w:rsid w:val="00061BDD"/>
    <w:rsid w:val="00064108"/>
    <w:rsid w:val="00064EA5"/>
    <w:rsid w:val="00065E24"/>
    <w:rsid w:val="00067B42"/>
    <w:rsid w:val="00073765"/>
    <w:rsid w:val="00075B29"/>
    <w:rsid w:val="00076209"/>
    <w:rsid w:val="00077BC1"/>
    <w:rsid w:val="0008101C"/>
    <w:rsid w:val="000810D5"/>
    <w:rsid w:val="00083251"/>
    <w:rsid w:val="00083CDB"/>
    <w:rsid w:val="00090497"/>
    <w:rsid w:val="00092B2C"/>
    <w:rsid w:val="00092E6E"/>
    <w:rsid w:val="00092E8B"/>
    <w:rsid w:val="000A1DAD"/>
    <w:rsid w:val="000A4949"/>
    <w:rsid w:val="000A4975"/>
    <w:rsid w:val="000A4BC7"/>
    <w:rsid w:val="000A626A"/>
    <w:rsid w:val="000B12CE"/>
    <w:rsid w:val="000B13DF"/>
    <w:rsid w:val="000B2C11"/>
    <w:rsid w:val="000B43E9"/>
    <w:rsid w:val="000B4EF8"/>
    <w:rsid w:val="000B6923"/>
    <w:rsid w:val="000C4714"/>
    <w:rsid w:val="000C6692"/>
    <w:rsid w:val="000C66AC"/>
    <w:rsid w:val="000D378B"/>
    <w:rsid w:val="000D3ADA"/>
    <w:rsid w:val="000D4164"/>
    <w:rsid w:val="000D578B"/>
    <w:rsid w:val="000D755A"/>
    <w:rsid w:val="000E18B8"/>
    <w:rsid w:val="000E21F4"/>
    <w:rsid w:val="000E2DFC"/>
    <w:rsid w:val="000E5A1D"/>
    <w:rsid w:val="000E7142"/>
    <w:rsid w:val="000F02A1"/>
    <w:rsid w:val="000F11D7"/>
    <w:rsid w:val="000F38AB"/>
    <w:rsid w:val="000F49ED"/>
    <w:rsid w:val="000F4E50"/>
    <w:rsid w:val="000F6A20"/>
    <w:rsid w:val="000F6B65"/>
    <w:rsid w:val="000F7113"/>
    <w:rsid w:val="001011CA"/>
    <w:rsid w:val="001062A7"/>
    <w:rsid w:val="00106CA3"/>
    <w:rsid w:val="001104F0"/>
    <w:rsid w:val="001121E3"/>
    <w:rsid w:val="00112529"/>
    <w:rsid w:val="0011366B"/>
    <w:rsid w:val="001158AA"/>
    <w:rsid w:val="00116E81"/>
    <w:rsid w:val="0012241F"/>
    <w:rsid w:val="00122F3F"/>
    <w:rsid w:val="001318A1"/>
    <w:rsid w:val="00131A6B"/>
    <w:rsid w:val="00132DAB"/>
    <w:rsid w:val="00136532"/>
    <w:rsid w:val="00140DB2"/>
    <w:rsid w:val="0014187D"/>
    <w:rsid w:val="00146ADB"/>
    <w:rsid w:val="00152BB4"/>
    <w:rsid w:val="001603DB"/>
    <w:rsid w:val="001611F8"/>
    <w:rsid w:val="001627EA"/>
    <w:rsid w:val="001653B6"/>
    <w:rsid w:val="00165CB1"/>
    <w:rsid w:val="00166489"/>
    <w:rsid w:val="00166626"/>
    <w:rsid w:val="00170558"/>
    <w:rsid w:val="001713DC"/>
    <w:rsid w:val="001732C6"/>
    <w:rsid w:val="001736B4"/>
    <w:rsid w:val="0017533B"/>
    <w:rsid w:val="0017658B"/>
    <w:rsid w:val="00180862"/>
    <w:rsid w:val="001816AC"/>
    <w:rsid w:val="00181BAE"/>
    <w:rsid w:val="00182473"/>
    <w:rsid w:val="00183D02"/>
    <w:rsid w:val="00183DA5"/>
    <w:rsid w:val="00185941"/>
    <w:rsid w:val="00192BA5"/>
    <w:rsid w:val="00193132"/>
    <w:rsid w:val="00193A09"/>
    <w:rsid w:val="001951C4"/>
    <w:rsid w:val="001964AE"/>
    <w:rsid w:val="00196F04"/>
    <w:rsid w:val="00197DBD"/>
    <w:rsid w:val="001A0A5F"/>
    <w:rsid w:val="001B1050"/>
    <w:rsid w:val="001B1354"/>
    <w:rsid w:val="001B4127"/>
    <w:rsid w:val="001B482B"/>
    <w:rsid w:val="001B771C"/>
    <w:rsid w:val="001B7ADA"/>
    <w:rsid w:val="001C1442"/>
    <w:rsid w:val="001C29B6"/>
    <w:rsid w:val="001C3864"/>
    <w:rsid w:val="001C388D"/>
    <w:rsid w:val="001C51B4"/>
    <w:rsid w:val="001C7FB2"/>
    <w:rsid w:val="001D059B"/>
    <w:rsid w:val="001D200E"/>
    <w:rsid w:val="001D39E3"/>
    <w:rsid w:val="001D4557"/>
    <w:rsid w:val="001D6F1B"/>
    <w:rsid w:val="001D737D"/>
    <w:rsid w:val="001D7EF1"/>
    <w:rsid w:val="001E2422"/>
    <w:rsid w:val="001E27EC"/>
    <w:rsid w:val="001E6210"/>
    <w:rsid w:val="001E6A62"/>
    <w:rsid w:val="001E74C1"/>
    <w:rsid w:val="001E7543"/>
    <w:rsid w:val="001E7806"/>
    <w:rsid w:val="001F3F7D"/>
    <w:rsid w:val="001F69DB"/>
    <w:rsid w:val="001F7910"/>
    <w:rsid w:val="001F7B3D"/>
    <w:rsid w:val="00204EA0"/>
    <w:rsid w:val="00213E6B"/>
    <w:rsid w:val="002165A2"/>
    <w:rsid w:val="00220772"/>
    <w:rsid w:val="002236CD"/>
    <w:rsid w:val="00223D98"/>
    <w:rsid w:val="002250E5"/>
    <w:rsid w:val="00227160"/>
    <w:rsid w:val="00227DF3"/>
    <w:rsid w:val="00232E3A"/>
    <w:rsid w:val="00233F19"/>
    <w:rsid w:val="0023575F"/>
    <w:rsid w:val="002366FB"/>
    <w:rsid w:val="00237087"/>
    <w:rsid w:val="00240680"/>
    <w:rsid w:val="0024118F"/>
    <w:rsid w:val="002429E9"/>
    <w:rsid w:val="00242E21"/>
    <w:rsid w:val="00242E28"/>
    <w:rsid w:val="0024595F"/>
    <w:rsid w:val="00246A79"/>
    <w:rsid w:val="00247ADB"/>
    <w:rsid w:val="00252CFC"/>
    <w:rsid w:val="00253DC8"/>
    <w:rsid w:val="00256CC4"/>
    <w:rsid w:val="002617EE"/>
    <w:rsid w:val="002631D9"/>
    <w:rsid w:val="00265897"/>
    <w:rsid w:val="00265BE6"/>
    <w:rsid w:val="00267452"/>
    <w:rsid w:val="002711AC"/>
    <w:rsid w:val="002717B9"/>
    <w:rsid w:val="0027217B"/>
    <w:rsid w:val="00272CB1"/>
    <w:rsid w:val="00273A2E"/>
    <w:rsid w:val="00274510"/>
    <w:rsid w:val="00275FCC"/>
    <w:rsid w:val="00277D9A"/>
    <w:rsid w:val="002803C5"/>
    <w:rsid w:val="002868D7"/>
    <w:rsid w:val="00290916"/>
    <w:rsid w:val="00290F8A"/>
    <w:rsid w:val="00291254"/>
    <w:rsid w:val="0029356A"/>
    <w:rsid w:val="00294332"/>
    <w:rsid w:val="00294E5D"/>
    <w:rsid w:val="0029501B"/>
    <w:rsid w:val="00297255"/>
    <w:rsid w:val="00297FAA"/>
    <w:rsid w:val="002A3DCF"/>
    <w:rsid w:val="002A44FD"/>
    <w:rsid w:val="002A472B"/>
    <w:rsid w:val="002A493D"/>
    <w:rsid w:val="002B07C1"/>
    <w:rsid w:val="002B1E9A"/>
    <w:rsid w:val="002B2DB6"/>
    <w:rsid w:val="002B3E88"/>
    <w:rsid w:val="002B3FC6"/>
    <w:rsid w:val="002B48BD"/>
    <w:rsid w:val="002B572A"/>
    <w:rsid w:val="002B588D"/>
    <w:rsid w:val="002C42B9"/>
    <w:rsid w:val="002C55A6"/>
    <w:rsid w:val="002C5752"/>
    <w:rsid w:val="002C6378"/>
    <w:rsid w:val="002C7AAA"/>
    <w:rsid w:val="002D07FA"/>
    <w:rsid w:val="002D4205"/>
    <w:rsid w:val="002D5604"/>
    <w:rsid w:val="002D5683"/>
    <w:rsid w:val="002D6416"/>
    <w:rsid w:val="002D6A39"/>
    <w:rsid w:val="002E7646"/>
    <w:rsid w:val="002F25F1"/>
    <w:rsid w:val="002F3A71"/>
    <w:rsid w:val="002F404B"/>
    <w:rsid w:val="002F5109"/>
    <w:rsid w:val="002F5894"/>
    <w:rsid w:val="002F7A50"/>
    <w:rsid w:val="00306A8D"/>
    <w:rsid w:val="00307260"/>
    <w:rsid w:val="003077B5"/>
    <w:rsid w:val="0031269E"/>
    <w:rsid w:val="00316912"/>
    <w:rsid w:val="003237EE"/>
    <w:rsid w:val="00324860"/>
    <w:rsid w:val="00325A48"/>
    <w:rsid w:val="00327E3A"/>
    <w:rsid w:val="003333E2"/>
    <w:rsid w:val="00334712"/>
    <w:rsid w:val="00335451"/>
    <w:rsid w:val="00336C1B"/>
    <w:rsid w:val="00337F0E"/>
    <w:rsid w:val="00347C34"/>
    <w:rsid w:val="00350E45"/>
    <w:rsid w:val="003535CC"/>
    <w:rsid w:val="00360536"/>
    <w:rsid w:val="00361039"/>
    <w:rsid w:val="003613C4"/>
    <w:rsid w:val="00361EBE"/>
    <w:rsid w:val="003635D1"/>
    <w:rsid w:val="00363A5C"/>
    <w:rsid w:val="00364D54"/>
    <w:rsid w:val="0036514D"/>
    <w:rsid w:val="00365357"/>
    <w:rsid w:val="00374274"/>
    <w:rsid w:val="003748BE"/>
    <w:rsid w:val="0038084A"/>
    <w:rsid w:val="003808C0"/>
    <w:rsid w:val="00386488"/>
    <w:rsid w:val="00393235"/>
    <w:rsid w:val="003936C2"/>
    <w:rsid w:val="00395756"/>
    <w:rsid w:val="00396BCB"/>
    <w:rsid w:val="003970DA"/>
    <w:rsid w:val="003972B7"/>
    <w:rsid w:val="003A2E8B"/>
    <w:rsid w:val="003A5869"/>
    <w:rsid w:val="003A63E1"/>
    <w:rsid w:val="003A75B2"/>
    <w:rsid w:val="003A76D1"/>
    <w:rsid w:val="003B0D8C"/>
    <w:rsid w:val="003B64D8"/>
    <w:rsid w:val="003C0758"/>
    <w:rsid w:val="003C07A7"/>
    <w:rsid w:val="003C1D35"/>
    <w:rsid w:val="003C3EC0"/>
    <w:rsid w:val="003C48F8"/>
    <w:rsid w:val="003C56FC"/>
    <w:rsid w:val="003C5831"/>
    <w:rsid w:val="003C5DA2"/>
    <w:rsid w:val="003C60E3"/>
    <w:rsid w:val="003C6280"/>
    <w:rsid w:val="003C7210"/>
    <w:rsid w:val="003D0B7D"/>
    <w:rsid w:val="003D1F25"/>
    <w:rsid w:val="003D1F96"/>
    <w:rsid w:val="003D6641"/>
    <w:rsid w:val="003D725A"/>
    <w:rsid w:val="003E0345"/>
    <w:rsid w:val="003E101A"/>
    <w:rsid w:val="003E13DB"/>
    <w:rsid w:val="003E57BA"/>
    <w:rsid w:val="003E57E0"/>
    <w:rsid w:val="003F14A1"/>
    <w:rsid w:val="003F2B8A"/>
    <w:rsid w:val="003F4A82"/>
    <w:rsid w:val="003F6AFE"/>
    <w:rsid w:val="003F7750"/>
    <w:rsid w:val="004023D5"/>
    <w:rsid w:val="00403100"/>
    <w:rsid w:val="004112E4"/>
    <w:rsid w:val="00413106"/>
    <w:rsid w:val="00414C0D"/>
    <w:rsid w:val="0041519B"/>
    <w:rsid w:val="00420BB9"/>
    <w:rsid w:val="00425F17"/>
    <w:rsid w:val="00426916"/>
    <w:rsid w:val="004311C3"/>
    <w:rsid w:val="00431883"/>
    <w:rsid w:val="00431A3B"/>
    <w:rsid w:val="00431F09"/>
    <w:rsid w:val="00432699"/>
    <w:rsid w:val="004329C6"/>
    <w:rsid w:val="00432D29"/>
    <w:rsid w:val="004360AD"/>
    <w:rsid w:val="004360DD"/>
    <w:rsid w:val="00436204"/>
    <w:rsid w:val="00440CFD"/>
    <w:rsid w:val="00440DF2"/>
    <w:rsid w:val="00442D6D"/>
    <w:rsid w:val="004453F5"/>
    <w:rsid w:val="004457A6"/>
    <w:rsid w:val="00446593"/>
    <w:rsid w:val="00446879"/>
    <w:rsid w:val="0044735C"/>
    <w:rsid w:val="004506F5"/>
    <w:rsid w:val="00450A87"/>
    <w:rsid w:val="004534C6"/>
    <w:rsid w:val="00454D3E"/>
    <w:rsid w:val="0045616F"/>
    <w:rsid w:val="004579C4"/>
    <w:rsid w:val="004602F6"/>
    <w:rsid w:val="004619B0"/>
    <w:rsid w:val="00463EF9"/>
    <w:rsid w:val="0046486D"/>
    <w:rsid w:val="00464FFA"/>
    <w:rsid w:val="0046519F"/>
    <w:rsid w:val="00467C3E"/>
    <w:rsid w:val="00472527"/>
    <w:rsid w:val="00473F66"/>
    <w:rsid w:val="004741A1"/>
    <w:rsid w:val="004747DD"/>
    <w:rsid w:val="00476C91"/>
    <w:rsid w:val="00477077"/>
    <w:rsid w:val="0047785A"/>
    <w:rsid w:val="0048020B"/>
    <w:rsid w:val="0048177D"/>
    <w:rsid w:val="00481786"/>
    <w:rsid w:val="00481E0C"/>
    <w:rsid w:val="004847B3"/>
    <w:rsid w:val="00484AFE"/>
    <w:rsid w:val="00484EE3"/>
    <w:rsid w:val="00484F0A"/>
    <w:rsid w:val="00485432"/>
    <w:rsid w:val="00487EFD"/>
    <w:rsid w:val="00487F01"/>
    <w:rsid w:val="00491AA9"/>
    <w:rsid w:val="00494526"/>
    <w:rsid w:val="00494617"/>
    <w:rsid w:val="00494891"/>
    <w:rsid w:val="00494D60"/>
    <w:rsid w:val="00494DFF"/>
    <w:rsid w:val="004A2060"/>
    <w:rsid w:val="004A2F61"/>
    <w:rsid w:val="004A4C7F"/>
    <w:rsid w:val="004B0A1C"/>
    <w:rsid w:val="004B2D3E"/>
    <w:rsid w:val="004B473A"/>
    <w:rsid w:val="004B552E"/>
    <w:rsid w:val="004B6DF2"/>
    <w:rsid w:val="004C0B7B"/>
    <w:rsid w:val="004C185C"/>
    <w:rsid w:val="004C49D6"/>
    <w:rsid w:val="004C6ECE"/>
    <w:rsid w:val="004C719E"/>
    <w:rsid w:val="004D67E6"/>
    <w:rsid w:val="004E1FFB"/>
    <w:rsid w:val="004E414C"/>
    <w:rsid w:val="004E5690"/>
    <w:rsid w:val="004E6270"/>
    <w:rsid w:val="004F016C"/>
    <w:rsid w:val="004F0854"/>
    <w:rsid w:val="004F0E3D"/>
    <w:rsid w:val="004F1007"/>
    <w:rsid w:val="004F1AC3"/>
    <w:rsid w:val="004F20C2"/>
    <w:rsid w:val="004F25C1"/>
    <w:rsid w:val="004F2BC0"/>
    <w:rsid w:val="004F2E5F"/>
    <w:rsid w:val="004F2F3A"/>
    <w:rsid w:val="004F30DC"/>
    <w:rsid w:val="004F315F"/>
    <w:rsid w:val="004F38C8"/>
    <w:rsid w:val="004F4225"/>
    <w:rsid w:val="004F632C"/>
    <w:rsid w:val="004F6348"/>
    <w:rsid w:val="00503AED"/>
    <w:rsid w:val="00504821"/>
    <w:rsid w:val="00504845"/>
    <w:rsid w:val="005067E3"/>
    <w:rsid w:val="0051270E"/>
    <w:rsid w:val="00512C03"/>
    <w:rsid w:val="0051373A"/>
    <w:rsid w:val="005171A0"/>
    <w:rsid w:val="00520400"/>
    <w:rsid w:val="00520815"/>
    <w:rsid w:val="005226F4"/>
    <w:rsid w:val="005242E9"/>
    <w:rsid w:val="00525AE0"/>
    <w:rsid w:val="00531ACD"/>
    <w:rsid w:val="00531CE7"/>
    <w:rsid w:val="005354D1"/>
    <w:rsid w:val="0053671F"/>
    <w:rsid w:val="00536DB9"/>
    <w:rsid w:val="00543281"/>
    <w:rsid w:val="0055082A"/>
    <w:rsid w:val="00553DF2"/>
    <w:rsid w:val="00554B18"/>
    <w:rsid w:val="005578CE"/>
    <w:rsid w:val="005632E6"/>
    <w:rsid w:val="005656B1"/>
    <w:rsid w:val="0057058C"/>
    <w:rsid w:val="00572B60"/>
    <w:rsid w:val="005751E1"/>
    <w:rsid w:val="0057737D"/>
    <w:rsid w:val="005777DE"/>
    <w:rsid w:val="00580113"/>
    <w:rsid w:val="005804B9"/>
    <w:rsid w:val="00581172"/>
    <w:rsid w:val="00583298"/>
    <w:rsid w:val="005851F5"/>
    <w:rsid w:val="00590915"/>
    <w:rsid w:val="005934D9"/>
    <w:rsid w:val="00594D07"/>
    <w:rsid w:val="00596217"/>
    <w:rsid w:val="005A0BB9"/>
    <w:rsid w:val="005A3084"/>
    <w:rsid w:val="005A347C"/>
    <w:rsid w:val="005A4DA2"/>
    <w:rsid w:val="005A4DFB"/>
    <w:rsid w:val="005A50B5"/>
    <w:rsid w:val="005A5D9E"/>
    <w:rsid w:val="005A65C9"/>
    <w:rsid w:val="005A72F5"/>
    <w:rsid w:val="005A790D"/>
    <w:rsid w:val="005B021B"/>
    <w:rsid w:val="005B0905"/>
    <w:rsid w:val="005B0DEC"/>
    <w:rsid w:val="005B11EB"/>
    <w:rsid w:val="005B18D0"/>
    <w:rsid w:val="005B268B"/>
    <w:rsid w:val="005B31D9"/>
    <w:rsid w:val="005B583C"/>
    <w:rsid w:val="005B5A09"/>
    <w:rsid w:val="005B5A0C"/>
    <w:rsid w:val="005D2594"/>
    <w:rsid w:val="005D454D"/>
    <w:rsid w:val="005D4AC6"/>
    <w:rsid w:val="005D4E41"/>
    <w:rsid w:val="005D554F"/>
    <w:rsid w:val="005D6337"/>
    <w:rsid w:val="005D6F11"/>
    <w:rsid w:val="005F22DB"/>
    <w:rsid w:val="005F2D7A"/>
    <w:rsid w:val="005F6420"/>
    <w:rsid w:val="005F7B9D"/>
    <w:rsid w:val="00600091"/>
    <w:rsid w:val="006002E1"/>
    <w:rsid w:val="00600429"/>
    <w:rsid w:val="006004F3"/>
    <w:rsid w:val="00601AB5"/>
    <w:rsid w:val="006047D8"/>
    <w:rsid w:val="006059FD"/>
    <w:rsid w:val="006136F5"/>
    <w:rsid w:val="006158B9"/>
    <w:rsid w:val="00616BA5"/>
    <w:rsid w:val="006170BA"/>
    <w:rsid w:val="00621067"/>
    <w:rsid w:val="00623439"/>
    <w:rsid w:val="006260F3"/>
    <w:rsid w:val="0063266F"/>
    <w:rsid w:val="00632CC4"/>
    <w:rsid w:val="00634E9E"/>
    <w:rsid w:val="00635E62"/>
    <w:rsid w:val="00637C70"/>
    <w:rsid w:val="00643E67"/>
    <w:rsid w:val="00644B29"/>
    <w:rsid w:val="00651226"/>
    <w:rsid w:val="00657294"/>
    <w:rsid w:val="00663010"/>
    <w:rsid w:val="006664E0"/>
    <w:rsid w:val="006670FE"/>
    <w:rsid w:val="00670FBE"/>
    <w:rsid w:val="006713AE"/>
    <w:rsid w:val="006718D5"/>
    <w:rsid w:val="006726E9"/>
    <w:rsid w:val="0067396B"/>
    <w:rsid w:val="006745FA"/>
    <w:rsid w:val="00680044"/>
    <w:rsid w:val="00681A82"/>
    <w:rsid w:val="006848EA"/>
    <w:rsid w:val="00687A55"/>
    <w:rsid w:val="00687F0F"/>
    <w:rsid w:val="0069013B"/>
    <w:rsid w:val="00693881"/>
    <w:rsid w:val="00695E4C"/>
    <w:rsid w:val="006A0203"/>
    <w:rsid w:val="006A086D"/>
    <w:rsid w:val="006A1F44"/>
    <w:rsid w:val="006A2127"/>
    <w:rsid w:val="006A258E"/>
    <w:rsid w:val="006A3616"/>
    <w:rsid w:val="006A3CBF"/>
    <w:rsid w:val="006A57B3"/>
    <w:rsid w:val="006A670E"/>
    <w:rsid w:val="006A7D3D"/>
    <w:rsid w:val="006B1891"/>
    <w:rsid w:val="006C3143"/>
    <w:rsid w:val="006C3FE6"/>
    <w:rsid w:val="006C5411"/>
    <w:rsid w:val="006C5A1C"/>
    <w:rsid w:val="006C6479"/>
    <w:rsid w:val="006C7EA6"/>
    <w:rsid w:val="006D1169"/>
    <w:rsid w:val="006D1FD7"/>
    <w:rsid w:val="006D5664"/>
    <w:rsid w:val="006E034B"/>
    <w:rsid w:val="006E2F68"/>
    <w:rsid w:val="006E66C5"/>
    <w:rsid w:val="006F0B8A"/>
    <w:rsid w:val="006F1ADF"/>
    <w:rsid w:val="006F3340"/>
    <w:rsid w:val="006F434B"/>
    <w:rsid w:val="006F457C"/>
    <w:rsid w:val="006F5C60"/>
    <w:rsid w:val="006F6732"/>
    <w:rsid w:val="00700586"/>
    <w:rsid w:val="0070323C"/>
    <w:rsid w:val="007100BE"/>
    <w:rsid w:val="007150A4"/>
    <w:rsid w:val="00715503"/>
    <w:rsid w:val="007167FF"/>
    <w:rsid w:val="007206DB"/>
    <w:rsid w:val="00721BAE"/>
    <w:rsid w:val="00722035"/>
    <w:rsid w:val="007236C6"/>
    <w:rsid w:val="00723BD3"/>
    <w:rsid w:val="00726626"/>
    <w:rsid w:val="00730095"/>
    <w:rsid w:val="00730CDD"/>
    <w:rsid w:val="00730F5F"/>
    <w:rsid w:val="007327F5"/>
    <w:rsid w:val="00733755"/>
    <w:rsid w:val="00733758"/>
    <w:rsid w:val="007352D5"/>
    <w:rsid w:val="0074131E"/>
    <w:rsid w:val="007452CC"/>
    <w:rsid w:val="007508E4"/>
    <w:rsid w:val="00750DB7"/>
    <w:rsid w:val="0075113D"/>
    <w:rsid w:val="00752C4C"/>
    <w:rsid w:val="00753443"/>
    <w:rsid w:val="00757365"/>
    <w:rsid w:val="007574CB"/>
    <w:rsid w:val="007574D7"/>
    <w:rsid w:val="00760C59"/>
    <w:rsid w:val="007644B3"/>
    <w:rsid w:val="00766774"/>
    <w:rsid w:val="00767E96"/>
    <w:rsid w:val="00770B8F"/>
    <w:rsid w:val="0077330A"/>
    <w:rsid w:val="00773617"/>
    <w:rsid w:val="00775242"/>
    <w:rsid w:val="007767D6"/>
    <w:rsid w:val="0078281A"/>
    <w:rsid w:val="007840AE"/>
    <w:rsid w:val="0078498A"/>
    <w:rsid w:val="00785704"/>
    <w:rsid w:val="0078634A"/>
    <w:rsid w:val="007906D9"/>
    <w:rsid w:val="00790712"/>
    <w:rsid w:val="007A3557"/>
    <w:rsid w:val="007A69B4"/>
    <w:rsid w:val="007A72E6"/>
    <w:rsid w:val="007B03EA"/>
    <w:rsid w:val="007B06FB"/>
    <w:rsid w:val="007B55EA"/>
    <w:rsid w:val="007C4722"/>
    <w:rsid w:val="007C5196"/>
    <w:rsid w:val="007D1B03"/>
    <w:rsid w:val="007D1FC8"/>
    <w:rsid w:val="007D401B"/>
    <w:rsid w:val="007D5E5B"/>
    <w:rsid w:val="007D679B"/>
    <w:rsid w:val="007D7277"/>
    <w:rsid w:val="007E0112"/>
    <w:rsid w:val="007E5C82"/>
    <w:rsid w:val="007E660A"/>
    <w:rsid w:val="007E7574"/>
    <w:rsid w:val="007E7EA7"/>
    <w:rsid w:val="007F1BEB"/>
    <w:rsid w:val="007F3B01"/>
    <w:rsid w:val="007F4D55"/>
    <w:rsid w:val="007F6E54"/>
    <w:rsid w:val="007F7B2C"/>
    <w:rsid w:val="0080036C"/>
    <w:rsid w:val="0080069E"/>
    <w:rsid w:val="008024AE"/>
    <w:rsid w:val="00803E89"/>
    <w:rsid w:val="00805A5F"/>
    <w:rsid w:val="008061C4"/>
    <w:rsid w:val="00810555"/>
    <w:rsid w:val="00810A7A"/>
    <w:rsid w:val="008149BD"/>
    <w:rsid w:val="00817AEE"/>
    <w:rsid w:val="008208BB"/>
    <w:rsid w:val="00821140"/>
    <w:rsid w:val="008231BC"/>
    <w:rsid w:val="00823E11"/>
    <w:rsid w:val="008240C2"/>
    <w:rsid w:val="00824D7C"/>
    <w:rsid w:val="008252C9"/>
    <w:rsid w:val="00825DEA"/>
    <w:rsid w:val="0083015F"/>
    <w:rsid w:val="008326B4"/>
    <w:rsid w:val="008331AD"/>
    <w:rsid w:val="008350FD"/>
    <w:rsid w:val="008362CF"/>
    <w:rsid w:val="00836DC9"/>
    <w:rsid w:val="008418B8"/>
    <w:rsid w:val="0084300E"/>
    <w:rsid w:val="00846112"/>
    <w:rsid w:val="00847ABD"/>
    <w:rsid w:val="00852EFE"/>
    <w:rsid w:val="008611CE"/>
    <w:rsid w:val="008621C7"/>
    <w:rsid w:val="008630C6"/>
    <w:rsid w:val="00863B6A"/>
    <w:rsid w:val="00867E40"/>
    <w:rsid w:val="008771DE"/>
    <w:rsid w:val="0088032C"/>
    <w:rsid w:val="0088249F"/>
    <w:rsid w:val="00882595"/>
    <w:rsid w:val="00883558"/>
    <w:rsid w:val="00886E92"/>
    <w:rsid w:val="00893E24"/>
    <w:rsid w:val="00894DD2"/>
    <w:rsid w:val="0089562D"/>
    <w:rsid w:val="00895EC9"/>
    <w:rsid w:val="008A1CDD"/>
    <w:rsid w:val="008A7315"/>
    <w:rsid w:val="008B0544"/>
    <w:rsid w:val="008B1ED1"/>
    <w:rsid w:val="008B28BB"/>
    <w:rsid w:val="008B629C"/>
    <w:rsid w:val="008B6C3F"/>
    <w:rsid w:val="008C239B"/>
    <w:rsid w:val="008C4831"/>
    <w:rsid w:val="008D2CD9"/>
    <w:rsid w:val="008D684D"/>
    <w:rsid w:val="008D69E5"/>
    <w:rsid w:val="008D6B89"/>
    <w:rsid w:val="008E29F7"/>
    <w:rsid w:val="008E3C48"/>
    <w:rsid w:val="008E5C4E"/>
    <w:rsid w:val="008E72BB"/>
    <w:rsid w:val="008F2A84"/>
    <w:rsid w:val="008F3744"/>
    <w:rsid w:val="0090021A"/>
    <w:rsid w:val="00905D1B"/>
    <w:rsid w:val="009071D9"/>
    <w:rsid w:val="0090776F"/>
    <w:rsid w:val="00910033"/>
    <w:rsid w:val="009112A1"/>
    <w:rsid w:val="00911E58"/>
    <w:rsid w:val="0092023E"/>
    <w:rsid w:val="009224B8"/>
    <w:rsid w:val="00923071"/>
    <w:rsid w:val="00931FDA"/>
    <w:rsid w:val="00934C30"/>
    <w:rsid w:val="009364B8"/>
    <w:rsid w:val="00941500"/>
    <w:rsid w:val="0094360F"/>
    <w:rsid w:val="00943EFF"/>
    <w:rsid w:val="00944CE0"/>
    <w:rsid w:val="00945A0E"/>
    <w:rsid w:val="00945AD1"/>
    <w:rsid w:val="009464D8"/>
    <w:rsid w:val="00946EBF"/>
    <w:rsid w:val="00950DA6"/>
    <w:rsid w:val="00954574"/>
    <w:rsid w:val="009557AE"/>
    <w:rsid w:val="00957841"/>
    <w:rsid w:val="00960BE1"/>
    <w:rsid w:val="00962831"/>
    <w:rsid w:val="009652A0"/>
    <w:rsid w:val="00971E04"/>
    <w:rsid w:val="0097392E"/>
    <w:rsid w:val="00974496"/>
    <w:rsid w:val="0097492F"/>
    <w:rsid w:val="00982583"/>
    <w:rsid w:val="00983B7C"/>
    <w:rsid w:val="00984F53"/>
    <w:rsid w:val="009861EA"/>
    <w:rsid w:val="00986582"/>
    <w:rsid w:val="00987914"/>
    <w:rsid w:val="0099043F"/>
    <w:rsid w:val="0099106D"/>
    <w:rsid w:val="00992F4B"/>
    <w:rsid w:val="00995225"/>
    <w:rsid w:val="009A3239"/>
    <w:rsid w:val="009A60BB"/>
    <w:rsid w:val="009A6B59"/>
    <w:rsid w:val="009B1F3A"/>
    <w:rsid w:val="009B23AE"/>
    <w:rsid w:val="009B5589"/>
    <w:rsid w:val="009B6CB1"/>
    <w:rsid w:val="009C057A"/>
    <w:rsid w:val="009C0EF2"/>
    <w:rsid w:val="009C1E13"/>
    <w:rsid w:val="009C3343"/>
    <w:rsid w:val="009C34F7"/>
    <w:rsid w:val="009C508C"/>
    <w:rsid w:val="009C5681"/>
    <w:rsid w:val="009D1100"/>
    <w:rsid w:val="009D1F16"/>
    <w:rsid w:val="009D3067"/>
    <w:rsid w:val="009D7BCE"/>
    <w:rsid w:val="009D7BD8"/>
    <w:rsid w:val="009E1922"/>
    <w:rsid w:val="009E5DDA"/>
    <w:rsid w:val="009E7547"/>
    <w:rsid w:val="009E7984"/>
    <w:rsid w:val="009F2B8C"/>
    <w:rsid w:val="009F31EA"/>
    <w:rsid w:val="009F3F45"/>
    <w:rsid w:val="009F6B80"/>
    <w:rsid w:val="00A01306"/>
    <w:rsid w:val="00A028CA"/>
    <w:rsid w:val="00A03537"/>
    <w:rsid w:val="00A03B67"/>
    <w:rsid w:val="00A043A8"/>
    <w:rsid w:val="00A067D2"/>
    <w:rsid w:val="00A06BF0"/>
    <w:rsid w:val="00A07049"/>
    <w:rsid w:val="00A0719D"/>
    <w:rsid w:val="00A07FA9"/>
    <w:rsid w:val="00A13129"/>
    <w:rsid w:val="00A14C35"/>
    <w:rsid w:val="00A151C1"/>
    <w:rsid w:val="00A16B2C"/>
    <w:rsid w:val="00A17254"/>
    <w:rsid w:val="00A17590"/>
    <w:rsid w:val="00A21BA2"/>
    <w:rsid w:val="00A24742"/>
    <w:rsid w:val="00A30357"/>
    <w:rsid w:val="00A30DFD"/>
    <w:rsid w:val="00A316C0"/>
    <w:rsid w:val="00A317D7"/>
    <w:rsid w:val="00A321CC"/>
    <w:rsid w:val="00A33542"/>
    <w:rsid w:val="00A3663D"/>
    <w:rsid w:val="00A431DE"/>
    <w:rsid w:val="00A441B0"/>
    <w:rsid w:val="00A4640C"/>
    <w:rsid w:val="00A513C2"/>
    <w:rsid w:val="00A51DCA"/>
    <w:rsid w:val="00A52BCD"/>
    <w:rsid w:val="00A6235E"/>
    <w:rsid w:val="00A62B59"/>
    <w:rsid w:val="00A6487B"/>
    <w:rsid w:val="00A65B29"/>
    <w:rsid w:val="00A66F4F"/>
    <w:rsid w:val="00A670E9"/>
    <w:rsid w:val="00A723E5"/>
    <w:rsid w:val="00A73597"/>
    <w:rsid w:val="00A742D0"/>
    <w:rsid w:val="00A75926"/>
    <w:rsid w:val="00A77027"/>
    <w:rsid w:val="00A81BE3"/>
    <w:rsid w:val="00A834A9"/>
    <w:rsid w:val="00A845A3"/>
    <w:rsid w:val="00A85887"/>
    <w:rsid w:val="00A9388C"/>
    <w:rsid w:val="00A94837"/>
    <w:rsid w:val="00A95B8E"/>
    <w:rsid w:val="00A96D9E"/>
    <w:rsid w:val="00AA2201"/>
    <w:rsid w:val="00AA3E3B"/>
    <w:rsid w:val="00AA4148"/>
    <w:rsid w:val="00AA4B0D"/>
    <w:rsid w:val="00AA64DB"/>
    <w:rsid w:val="00AA7646"/>
    <w:rsid w:val="00AA7C56"/>
    <w:rsid w:val="00AB040A"/>
    <w:rsid w:val="00AB0FA5"/>
    <w:rsid w:val="00AB2405"/>
    <w:rsid w:val="00AB4E27"/>
    <w:rsid w:val="00AB712B"/>
    <w:rsid w:val="00AC0D74"/>
    <w:rsid w:val="00AC2153"/>
    <w:rsid w:val="00AC3568"/>
    <w:rsid w:val="00AC3DFF"/>
    <w:rsid w:val="00AC5690"/>
    <w:rsid w:val="00AD0235"/>
    <w:rsid w:val="00AD128F"/>
    <w:rsid w:val="00AD3442"/>
    <w:rsid w:val="00AD3BEF"/>
    <w:rsid w:val="00AD42B3"/>
    <w:rsid w:val="00AD7F7A"/>
    <w:rsid w:val="00AE38D4"/>
    <w:rsid w:val="00AE3AA3"/>
    <w:rsid w:val="00AE491D"/>
    <w:rsid w:val="00AE5803"/>
    <w:rsid w:val="00AE6BB8"/>
    <w:rsid w:val="00AF28A0"/>
    <w:rsid w:val="00AF3594"/>
    <w:rsid w:val="00AF46B8"/>
    <w:rsid w:val="00B01FB2"/>
    <w:rsid w:val="00B10CCD"/>
    <w:rsid w:val="00B11835"/>
    <w:rsid w:val="00B12635"/>
    <w:rsid w:val="00B17E3E"/>
    <w:rsid w:val="00B20CE3"/>
    <w:rsid w:val="00B235A3"/>
    <w:rsid w:val="00B2719E"/>
    <w:rsid w:val="00B2758C"/>
    <w:rsid w:val="00B278D1"/>
    <w:rsid w:val="00B302C6"/>
    <w:rsid w:val="00B309E8"/>
    <w:rsid w:val="00B311C0"/>
    <w:rsid w:val="00B31688"/>
    <w:rsid w:val="00B32FC6"/>
    <w:rsid w:val="00B34DD5"/>
    <w:rsid w:val="00B34E98"/>
    <w:rsid w:val="00B34F53"/>
    <w:rsid w:val="00B35601"/>
    <w:rsid w:val="00B37FC1"/>
    <w:rsid w:val="00B40F5A"/>
    <w:rsid w:val="00B42BD5"/>
    <w:rsid w:val="00B47734"/>
    <w:rsid w:val="00B50024"/>
    <w:rsid w:val="00B51ADB"/>
    <w:rsid w:val="00B54E9B"/>
    <w:rsid w:val="00B61D28"/>
    <w:rsid w:val="00B62437"/>
    <w:rsid w:val="00B62446"/>
    <w:rsid w:val="00B62987"/>
    <w:rsid w:val="00B62A7D"/>
    <w:rsid w:val="00B653B7"/>
    <w:rsid w:val="00B71CEE"/>
    <w:rsid w:val="00B75657"/>
    <w:rsid w:val="00B85758"/>
    <w:rsid w:val="00B868B9"/>
    <w:rsid w:val="00B86E25"/>
    <w:rsid w:val="00B91D4C"/>
    <w:rsid w:val="00B92AB6"/>
    <w:rsid w:val="00B97F2D"/>
    <w:rsid w:val="00BA02F4"/>
    <w:rsid w:val="00BA0A4D"/>
    <w:rsid w:val="00BA1A37"/>
    <w:rsid w:val="00BA6A45"/>
    <w:rsid w:val="00BA6E65"/>
    <w:rsid w:val="00BA78F5"/>
    <w:rsid w:val="00BB013B"/>
    <w:rsid w:val="00BB1128"/>
    <w:rsid w:val="00BB5346"/>
    <w:rsid w:val="00BC1616"/>
    <w:rsid w:val="00BC1A12"/>
    <w:rsid w:val="00BC4E0A"/>
    <w:rsid w:val="00BC57AC"/>
    <w:rsid w:val="00BC611A"/>
    <w:rsid w:val="00BC651E"/>
    <w:rsid w:val="00BD23E5"/>
    <w:rsid w:val="00BD2A8C"/>
    <w:rsid w:val="00BD4109"/>
    <w:rsid w:val="00BD4F2F"/>
    <w:rsid w:val="00BD74E3"/>
    <w:rsid w:val="00BE12DA"/>
    <w:rsid w:val="00BE2063"/>
    <w:rsid w:val="00BE27CA"/>
    <w:rsid w:val="00BE2CE4"/>
    <w:rsid w:val="00BE4AAF"/>
    <w:rsid w:val="00BE4C8B"/>
    <w:rsid w:val="00BE4E26"/>
    <w:rsid w:val="00BE4FF4"/>
    <w:rsid w:val="00BF3DA8"/>
    <w:rsid w:val="00BF79B4"/>
    <w:rsid w:val="00C01053"/>
    <w:rsid w:val="00C02B9E"/>
    <w:rsid w:val="00C03722"/>
    <w:rsid w:val="00C03886"/>
    <w:rsid w:val="00C03DD1"/>
    <w:rsid w:val="00C06A33"/>
    <w:rsid w:val="00C106DA"/>
    <w:rsid w:val="00C10CC6"/>
    <w:rsid w:val="00C1146E"/>
    <w:rsid w:val="00C165B2"/>
    <w:rsid w:val="00C17F5A"/>
    <w:rsid w:val="00C22657"/>
    <w:rsid w:val="00C22BE2"/>
    <w:rsid w:val="00C25561"/>
    <w:rsid w:val="00C26714"/>
    <w:rsid w:val="00C27FF1"/>
    <w:rsid w:val="00C27FF9"/>
    <w:rsid w:val="00C307CC"/>
    <w:rsid w:val="00C33CE8"/>
    <w:rsid w:val="00C344EB"/>
    <w:rsid w:val="00C35440"/>
    <w:rsid w:val="00C3581F"/>
    <w:rsid w:val="00C35B28"/>
    <w:rsid w:val="00C36E0A"/>
    <w:rsid w:val="00C37068"/>
    <w:rsid w:val="00C371A1"/>
    <w:rsid w:val="00C37363"/>
    <w:rsid w:val="00C37C3A"/>
    <w:rsid w:val="00C44633"/>
    <w:rsid w:val="00C47EE0"/>
    <w:rsid w:val="00C527E7"/>
    <w:rsid w:val="00C530A6"/>
    <w:rsid w:val="00C60D26"/>
    <w:rsid w:val="00C620FF"/>
    <w:rsid w:val="00C62323"/>
    <w:rsid w:val="00C625EE"/>
    <w:rsid w:val="00C62E52"/>
    <w:rsid w:val="00C645DD"/>
    <w:rsid w:val="00C66D2C"/>
    <w:rsid w:val="00C75770"/>
    <w:rsid w:val="00C766F0"/>
    <w:rsid w:val="00C8124A"/>
    <w:rsid w:val="00C81515"/>
    <w:rsid w:val="00C82436"/>
    <w:rsid w:val="00C869E5"/>
    <w:rsid w:val="00C8712C"/>
    <w:rsid w:val="00C87629"/>
    <w:rsid w:val="00C94A1C"/>
    <w:rsid w:val="00C973DA"/>
    <w:rsid w:val="00CA1266"/>
    <w:rsid w:val="00CA1AF9"/>
    <w:rsid w:val="00CA39DE"/>
    <w:rsid w:val="00CA4E55"/>
    <w:rsid w:val="00CA6304"/>
    <w:rsid w:val="00CB07B9"/>
    <w:rsid w:val="00CB0A80"/>
    <w:rsid w:val="00CB1C65"/>
    <w:rsid w:val="00CB2A4B"/>
    <w:rsid w:val="00CB40EB"/>
    <w:rsid w:val="00CB77D3"/>
    <w:rsid w:val="00CC10DF"/>
    <w:rsid w:val="00CC4441"/>
    <w:rsid w:val="00CC4594"/>
    <w:rsid w:val="00CD02A0"/>
    <w:rsid w:val="00CD156E"/>
    <w:rsid w:val="00CD77EF"/>
    <w:rsid w:val="00CD7998"/>
    <w:rsid w:val="00CE09F9"/>
    <w:rsid w:val="00CE1B47"/>
    <w:rsid w:val="00CE4B3B"/>
    <w:rsid w:val="00CE6E44"/>
    <w:rsid w:val="00CF399B"/>
    <w:rsid w:val="00CF5770"/>
    <w:rsid w:val="00CF5EBC"/>
    <w:rsid w:val="00CF6C03"/>
    <w:rsid w:val="00D00069"/>
    <w:rsid w:val="00D037BB"/>
    <w:rsid w:val="00D07269"/>
    <w:rsid w:val="00D101EC"/>
    <w:rsid w:val="00D145B3"/>
    <w:rsid w:val="00D1704F"/>
    <w:rsid w:val="00D17189"/>
    <w:rsid w:val="00D173E3"/>
    <w:rsid w:val="00D17FF0"/>
    <w:rsid w:val="00D212B7"/>
    <w:rsid w:val="00D22237"/>
    <w:rsid w:val="00D22B42"/>
    <w:rsid w:val="00D2315B"/>
    <w:rsid w:val="00D24F72"/>
    <w:rsid w:val="00D30018"/>
    <w:rsid w:val="00D303BB"/>
    <w:rsid w:val="00D3180D"/>
    <w:rsid w:val="00D3391B"/>
    <w:rsid w:val="00D34418"/>
    <w:rsid w:val="00D36BC4"/>
    <w:rsid w:val="00D37FA6"/>
    <w:rsid w:val="00D37FC2"/>
    <w:rsid w:val="00D407D4"/>
    <w:rsid w:val="00D41E06"/>
    <w:rsid w:val="00D4295D"/>
    <w:rsid w:val="00D43684"/>
    <w:rsid w:val="00D453CC"/>
    <w:rsid w:val="00D454EB"/>
    <w:rsid w:val="00D4585A"/>
    <w:rsid w:val="00D50ACE"/>
    <w:rsid w:val="00D51943"/>
    <w:rsid w:val="00D559A1"/>
    <w:rsid w:val="00D55A36"/>
    <w:rsid w:val="00D5754D"/>
    <w:rsid w:val="00D57FAE"/>
    <w:rsid w:val="00D63C0E"/>
    <w:rsid w:val="00D63EC7"/>
    <w:rsid w:val="00D64701"/>
    <w:rsid w:val="00D67746"/>
    <w:rsid w:val="00D74125"/>
    <w:rsid w:val="00D75A5F"/>
    <w:rsid w:val="00D77B61"/>
    <w:rsid w:val="00D77F3F"/>
    <w:rsid w:val="00D82CFE"/>
    <w:rsid w:val="00D8405F"/>
    <w:rsid w:val="00D8605E"/>
    <w:rsid w:val="00D87B5C"/>
    <w:rsid w:val="00D9051C"/>
    <w:rsid w:val="00D90E06"/>
    <w:rsid w:val="00D91435"/>
    <w:rsid w:val="00D91494"/>
    <w:rsid w:val="00D934B4"/>
    <w:rsid w:val="00D95CF2"/>
    <w:rsid w:val="00D97F24"/>
    <w:rsid w:val="00DA178F"/>
    <w:rsid w:val="00DA2BE8"/>
    <w:rsid w:val="00DA441B"/>
    <w:rsid w:val="00DA60D9"/>
    <w:rsid w:val="00DA62E1"/>
    <w:rsid w:val="00DA6F8D"/>
    <w:rsid w:val="00DB04B0"/>
    <w:rsid w:val="00DB0AB5"/>
    <w:rsid w:val="00DB68CF"/>
    <w:rsid w:val="00DB6C0F"/>
    <w:rsid w:val="00DC0F8C"/>
    <w:rsid w:val="00DC26B2"/>
    <w:rsid w:val="00DC2A64"/>
    <w:rsid w:val="00DC57E3"/>
    <w:rsid w:val="00DC6AB0"/>
    <w:rsid w:val="00DC71FB"/>
    <w:rsid w:val="00DC7CE6"/>
    <w:rsid w:val="00DD1C70"/>
    <w:rsid w:val="00DD278E"/>
    <w:rsid w:val="00DE04E9"/>
    <w:rsid w:val="00DE4A0E"/>
    <w:rsid w:val="00DE4A14"/>
    <w:rsid w:val="00DE7720"/>
    <w:rsid w:val="00DF2CC7"/>
    <w:rsid w:val="00DF52A2"/>
    <w:rsid w:val="00DF5612"/>
    <w:rsid w:val="00E00C74"/>
    <w:rsid w:val="00E00FB4"/>
    <w:rsid w:val="00E02ACB"/>
    <w:rsid w:val="00E0519C"/>
    <w:rsid w:val="00E07179"/>
    <w:rsid w:val="00E114B8"/>
    <w:rsid w:val="00E11D6E"/>
    <w:rsid w:val="00E1200F"/>
    <w:rsid w:val="00E13B9A"/>
    <w:rsid w:val="00E13CA7"/>
    <w:rsid w:val="00E14A57"/>
    <w:rsid w:val="00E16381"/>
    <w:rsid w:val="00E165E4"/>
    <w:rsid w:val="00E20ACC"/>
    <w:rsid w:val="00E22604"/>
    <w:rsid w:val="00E22B29"/>
    <w:rsid w:val="00E22F00"/>
    <w:rsid w:val="00E23879"/>
    <w:rsid w:val="00E24C6B"/>
    <w:rsid w:val="00E30353"/>
    <w:rsid w:val="00E30B4B"/>
    <w:rsid w:val="00E32701"/>
    <w:rsid w:val="00E34D18"/>
    <w:rsid w:val="00E351C6"/>
    <w:rsid w:val="00E36E54"/>
    <w:rsid w:val="00E37FE7"/>
    <w:rsid w:val="00E41AA8"/>
    <w:rsid w:val="00E426AD"/>
    <w:rsid w:val="00E42833"/>
    <w:rsid w:val="00E439BC"/>
    <w:rsid w:val="00E474D3"/>
    <w:rsid w:val="00E47EBE"/>
    <w:rsid w:val="00E53865"/>
    <w:rsid w:val="00E53AA8"/>
    <w:rsid w:val="00E549F2"/>
    <w:rsid w:val="00E550F8"/>
    <w:rsid w:val="00E55C94"/>
    <w:rsid w:val="00E619EE"/>
    <w:rsid w:val="00E63510"/>
    <w:rsid w:val="00E665F3"/>
    <w:rsid w:val="00E729AE"/>
    <w:rsid w:val="00E732C8"/>
    <w:rsid w:val="00E7567D"/>
    <w:rsid w:val="00E80476"/>
    <w:rsid w:val="00E80C22"/>
    <w:rsid w:val="00E853C3"/>
    <w:rsid w:val="00E85706"/>
    <w:rsid w:val="00E86D94"/>
    <w:rsid w:val="00E90196"/>
    <w:rsid w:val="00E92389"/>
    <w:rsid w:val="00E932E8"/>
    <w:rsid w:val="00E93E61"/>
    <w:rsid w:val="00EA5D20"/>
    <w:rsid w:val="00EB02E3"/>
    <w:rsid w:val="00EB1362"/>
    <w:rsid w:val="00EB2933"/>
    <w:rsid w:val="00EB343B"/>
    <w:rsid w:val="00EB4546"/>
    <w:rsid w:val="00EB48BE"/>
    <w:rsid w:val="00EB4CCA"/>
    <w:rsid w:val="00EB519D"/>
    <w:rsid w:val="00EB54DB"/>
    <w:rsid w:val="00EB7645"/>
    <w:rsid w:val="00EC0B8E"/>
    <w:rsid w:val="00EC2BA6"/>
    <w:rsid w:val="00EC46D1"/>
    <w:rsid w:val="00EC5592"/>
    <w:rsid w:val="00EC5794"/>
    <w:rsid w:val="00EC79AA"/>
    <w:rsid w:val="00ED1E60"/>
    <w:rsid w:val="00ED7B52"/>
    <w:rsid w:val="00EE2AD1"/>
    <w:rsid w:val="00EE3E90"/>
    <w:rsid w:val="00EE43B0"/>
    <w:rsid w:val="00EE58A3"/>
    <w:rsid w:val="00EF08EB"/>
    <w:rsid w:val="00EF0C0A"/>
    <w:rsid w:val="00EF28EC"/>
    <w:rsid w:val="00EF4795"/>
    <w:rsid w:val="00EF5011"/>
    <w:rsid w:val="00EF511E"/>
    <w:rsid w:val="00EF5BCE"/>
    <w:rsid w:val="00EF7FF6"/>
    <w:rsid w:val="00F046D5"/>
    <w:rsid w:val="00F05967"/>
    <w:rsid w:val="00F066D7"/>
    <w:rsid w:val="00F06F5D"/>
    <w:rsid w:val="00F078D7"/>
    <w:rsid w:val="00F109D7"/>
    <w:rsid w:val="00F126DF"/>
    <w:rsid w:val="00F1436D"/>
    <w:rsid w:val="00F14CB5"/>
    <w:rsid w:val="00F151E4"/>
    <w:rsid w:val="00F1669D"/>
    <w:rsid w:val="00F21B4A"/>
    <w:rsid w:val="00F23600"/>
    <w:rsid w:val="00F23884"/>
    <w:rsid w:val="00F23DA9"/>
    <w:rsid w:val="00F258BB"/>
    <w:rsid w:val="00F25EF0"/>
    <w:rsid w:val="00F26174"/>
    <w:rsid w:val="00F26920"/>
    <w:rsid w:val="00F27E78"/>
    <w:rsid w:val="00F30628"/>
    <w:rsid w:val="00F35B88"/>
    <w:rsid w:val="00F36169"/>
    <w:rsid w:val="00F40742"/>
    <w:rsid w:val="00F429E1"/>
    <w:rsid w:val="00F45069"/>
    <w:rsid w:val="00F46F5E"/>
    <w:rsid w:val="00F50DAE"/>
    <w:rsid w:val="00F52180"/>
    <w:rsid w:val="00F539D7"/>
    <w:rsid w:val="00F56EBB"/>
    <w:rsid w:val="00F60343"/>
    <w:rsid w:val="00F60A63"/>
    <w:rsid w:val="00F60BCB"/>
    <w:rsid w:val="00F61829"/>
    <w:rsid w:val="00F619C8"/>
    <w:rsid w:val="00F61BD1"/>
    <w:rsid w:val="00F61C2D"/>
    <w:rsid w:val="00F67CA3"/>
    <w:rsid w:val="00F709BE"/>
    <w:rsid w:val="00F70A16"/>
    <w:rsid w:val="00F712AD"/>
    <w:rsid w:val="00F74732"/>
    <w:rsid w:val="00F7604F"/>
    <w:rsid w:val="00F83866"/>
    <w:rsid w:val="00F867B0"/>
    <w:rsid w:val="00F86809"/>
    <w:rsid w:val="00F90663"/>
    <w:rsid w:val="00F90F5B"/>
    <w:rsid w:val="00F91C81"/>
    <w:rsid w:val="00F92242"/>
    <w:rsid w:val="00F93EDA"/>
    <w:rsid w:val="00F94DED"/>
    <w:rsid w:val="00F9737A"/>
    <w:rsid w:val="00F97AC0"/>
    <w:rsid w:val="00FA22D8"/>
    <w:rsid w:val="00FA2CFA"/>
    <w:rsid w:val="00FA4358"/>
    <w:rsid w:val="00FA6C8E"/>
    <w:rsid w:val="00FA7E0B"/>
    <w:rsid w:val="00FB031C"/>
    <w:rsid w:val="00FB0F60"/>
    <w:rsid w:val="00FB2CBE"/>
    <w:rsid w:val="00FB368D"/>
    <w:rsid w:val="00FB3A06"/>
    <w:rsid w:val="00FB6F82"/>
    <w:rsid w:val="00FC07AF"/>
    <w:rsid w:val="00FC10E3"/>
    <w:rsid w:val="00FC4C16"/>
    <w:rsid w:val="00FD1059"/>
    <w:rsid w:val="00FD4CFE"/>
    <w:rsid w:val="00FD66DF"/>
    <w:rsid w:val="00FE02D2"/>
    <w:rsid w:val="00FE1756"/>
    <w:rsid w:val="00FE1E27"/>
    <w:rsid w:val="00FE3098"/>
    <w:rsid w:val="00FE4A6B"/>
    <w:rsid w:val="00FE5890"/>
    <w:rsid w:val="00FE7174"/>
    <w:rsid w:val="00FF0EE0"/>
    <w:rsid w:val="00FF4A60"/>
    <w:rsid w:val="00FF74D8"/>
    <w:rsid w:val="00FF79FF"/>
    <w:rsid w:val="03F8AB98"/>
    <w:rsid w:val="0D1ED3D7"/>
    <w:rsid w:val="12D4E60A"/>
    <w:rsid w:val="13894792"/>
    <w:rsid w:val="1B7E4858"/>
    <w:rsid w:val="384372DD"/>
    <w:rsid w:val="3DD4B23F"/>
    <w:rsid w:val="40E11549"/>
    <w:rsid w:val="437DDC63"/>
    <w:rsid w:val="45033456"/>
    <w:rsid w:val="5419F388"/>
    <w:rsid w:val="56964D09"/>
    <w:rsid w:val="6A5513B9"/>
    <w:rsid w:val="72A368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04817"/>
  <w15:docId w15:val="{F860C568-13AE-467A-B3F2-7C73F0302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3"/>
        <w:sz w:val="22"/>
        <w:szCs w:val="22"/>
        <w:lang w:val="de-DE" w:eastAsia="en-US" w:bidi="ar-SA"/>
      </w:rPr>
    </w:rPrDefault>
    <w:pPrDefault>
      <w:pPr>
        <w:autoSpaceDN w:val="0"/>
        <w:spacing w:after="160" w:line="24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52EFE"/>
  </w:style>
  <w:style w:type="paragraph" w:styleId="berschrift1">
    <w:name w:val="heading 1"/>
    <w:basedOn w:val="Standard"/>
    <w:next w:val="Standard"/>
    <w:link w:val="berschrift1Zchn1"/>
    <w:uiPriority w:val="9"/>
    <w:qFormat/>
    <w:rsid w:val="002A3D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1"/>
    <w:uiPriority w:val="9"/>
    <w:unhideWhenUsed/>
    <w:qFormat/>
    <w:rsid w:val="00DF56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11">
    <w:name w:val="Überschrift 11"/>
    <w:basedOn w:val="Standard1"/>
    <w:next w:val="Standard1"/>
    <w:pPr>
      <w:keepNext/>
      <w:keepLines/>
      <w:spacing w:before="240" w:after="0"/>
      <w:outlineLvl w:val="0"/>
    </w:pPr>
    <w:rPr>
      <w:rFonts w:ascii="Calibri Light" w:eastAsia="Times New Roman" w:hAnsi="Calibri Light"/>
      <w:color w:val="2F5496"/>
      <w:sz w:val="32"/>
      <w:szCs w:val="32"/>
    </w:rPr>
  </w:style>
  <w:style w:type="paragraph" w:customStyle="1" w:styleId="berschrift21">
    <w:name w:val="Überschrift 21"/>
    <w:basedOn w:val="Standard1"/>
    <w:next w:val="Standard1"/>
    <w:pPr>
      <w:keepNext/>
      <w:keepLines/>
      <w:spacing w:before="40" w:after="0"/>
      <w:outlineLvl w:val="1"/>
    </w:pPr>
    <w:rPr>
      <w:rFonts w:ascii="Calibri Light" w:eastAsia="Times New Roman" w:hAnsi="Calibri Light"/>
      <w:color w:val="2F5496"/>
      <w:sz w:val="26"/>
      <w:szCs w:val="26"/>
    </w:rPr>
  </w:style>
  <w:style w:type="paragraph" w:customStyle="1" w:styleId="Standard1">
    <w:name w:val="Standard1"/>
    <w:pPr>
      <w:suppressAutoHyphens/>
    </w:pPr>
  </w:style>
  <w:style w:type="character" w:customStyle="1" w:styleId="Absatz-Standardschriftart1">
    <w:name w:val="Absatz-Standardschriftart1"/>
  </w:style>
  <w:style w:type="paragraph" w:customStyle="1" w:styleId="Kopfzeile1">
    <w:name w:val="Kopfzeile1"/>
    <w:basedOn w:val="Standard1"/>
    <w:pPr>
      <w:tabs>
        <w:tab w:val="center" w:pos="4536"/>
        <w:tab w:val="right" w:pos="9072"/>
      </w:tabs>
      <w:spacing w:after="0" w:line="240" w:lineRule="auto"/>
    </w:pPr>
  </w:style>
  <w:style w:type="character" w:customStyle="1" w:styleId="KopfzeileZchn">
    <w:name w:val="Kopfzeile Zchn"/>
    <w:basedOn w:val="Absatz-Standardschriftart1"/>
  </w:style>
  <w:style w:type="paragraph" w:customStyle="1" w:styleId="Fuzeile1">
    <w:name w:val="Fußzeile1"/>
    <w:basedOn w:val="Standard1"/>
    <w:pPr>
      <w:tabs>
        <w:tab w:val="center" w:pos="4536"/>
        <w:tab w:val="right" w:pos="9072"/>
      </w:tabs>
      <w:spacing w:after="0" w:line="240" w:lineRule="auto"/>
    </w:pPr>
  </w:style>
  <w:style w:type="character" w:customStyle="1" w:styleId="FuzeileZchn">
    <w:name w:val="Fußzeile Zchn"/>
    <w:basedOn w:val="Absatz-Standardschriftart1"/>
  </w:style>
  <w:style w:type="character" w:customStyle="1" w:styleId="berschrift1Zchn">
    <w:name w:val="Überschrift 1 Zchn"/>
    <w:basedOn w:val="Absatz-Standardschriftart1"/>
    <w:rPr>
      <w:rFonts w:ascii="Calibri Light" w:eastAsia="Times New Roman" w:hAnsi="Calibri Light" w:cs="Times New Roman"/>
      <w:color w:val="2F5496"/>
      <w:sz w:val="32"/>
      <w:szCs w:val="32"/>
    </w:rPr>
  </w:style>
  <w:style w:type="paragraph" w:customStyle="1" w:styleId="Verzeichnis11">
    <w:name w:val="Verzeichnis 11"/>
    <w:basedOn w:val="Standard1"/>
    <w:next w:val="Standard1"/>
    <w:autoRedefine/>
    <w:pPr>
      <w:spacing w:after="100"/>
    </w:pPr>
  </w:style>
  <w:style w:type="character" w:styleId="Hyperlink">
    <w:name w:val="Hyperlink"/>
    <w:basedOn w:val="Absatz-Standardschriftart1"/>
    <w:uiPriority w:val="99"/>
    <w:rPr>
      <w:color w:val="0563C1"/>
      <w:u w:val="single"/>
    </w:rPr>
  </w:style>
  <w:style w:type="paragraph" w:customStyle="1" w:styleId="Listenabsatz1">
    <w:name w:val="Listenabsatz1"/>
    <w:basedOn w:val="Standard1"/>
    <w:pPr>
      <w:ind w:left="720"/>
      <w:contextualSpacing/>
    </w:pPr>
  </w:style>
  <w:style w:type="character" w:customStyle="1" w:styleId="sr-only">
    <w:name w:val="sr-only"/>
    <w:basedOn w:val="Absatz-Standardschriftart1"/>
  </w:style>
  <w:style w:type="character" w:customStyle="1" w:styleId="multiline">
    <w:name w:val="multiline"/>
    <w:basedOn w:val="Absatz-Standardschriftart1"/>
  </w:style>
  <w:style w:type="paragraph" w:customStyle="1" w:styleId="paragraph">
    <w:name w:val="paragraph"/>
    <w:basedOn w:val="Standard1"/>
    <w:pPr>
      <w:suppressAutoHyphens w:val="0"/>
      <w:spacing w:before="100" w:after="100" w:line="240" w:lineRule="auto"/>
    </w:pPr>
    <w:rPr>
      <w:rFonts w:ascii="Times New Roman" w:eastAsia="Times New Roman" w:hAnsi="Times New Roman"/>
      <w:kern w:val="0"/>
      <w:sz w:val="24"/>
      <w:szCs w:val="24"/>
      <w:lang w:eastAsia="de-DE"/>
    </w:rPr>
  </w:style>
  <w:style w:type="character" w:customStyle="1" w:styleId="normaltextrun">
    <w:name w:val="normaltextrun"/>
    <w:basedOn w:val="Absatz-Standardschriftart1"/>
  </w:style>
  <w:style w:type="character" w:customStyle="1" w:styleId="eop">
    <w:name w:val="eop"/>
    <w:basedOn w:val="Absatz-Standardschriftart1"/>
  </w:style>
  <w:style w:type="character" w:customStyle="1" w:styleId="berschrift2Zchn">
    <w:name w:val="Überschrift 2 Zchn"/>
    <w:basedOn w:val="Absatz-Standardschriftart1"/>
    <w:rPr>
      <w:rFonts w:ascii="Calibri Light" w:eastAsia="Times New Roman" w:hAnsi="Calibri Light" w:cs="Times New Roman"/>
      <w:color w:val="2F5496"/>
      <w:sz w:val="26"/>
      <w:szCs w:val="26"/>
    </w:rPr>
  </w:style>
  <w:style w:type="paragraph" w:customStyle="1" w:styleId="Verzeichnis21">
    <w:name w:val="Verzeichnis 21"/>
    <w:basedOn w:val="Standard1"/>
    <w:next w:val="Standard1"/>
    <w:autoRedefine/>
    <w:pPr>
      <w:spacing w:after="100"/>
      <w:ind w:left="220"/>
    </w:pPr>
  </w:style>
  <w:style w:type="paragraph" w:customStyle="1" w:styleId="KeinLeerraum1">
    <w:name w:val="Kein Leerraum1"/>
    <w:pPr>
      <w:spacing w:after="0" w:line="240" w:lineRule="auto"/>
    </w:pPr>
    <w:rPr>
      <w:rFonts w:eastAsia="Times New Roman"/>
      <w:kern w:val="0"/>
      <w:lang w:eastAsia="de-DE"/>
    </w:rPr>
  </w:style>
  <w:style w:type="character" w:customStyle="1" w:styleId="KeinLeerraumZchn">
    <w:name w:val="Kein Leerraum Zchn"/>
    <w:basedOn w:val="Absatz-Standardschriftart1"/>
    <w:rPr>
      <w:rFonts w:ascii="Calibri" w:eastAsia="Times New Roman" w:hAnsi="Calibri" w:cs="Times New Roman"/>
      <w:kern w:val="0"/>
      <w:lang w:eastAsia="de-DE"/>
    </w:rPr>
  </w:style>
  <w:style w:type="paragraph" w:styleId="Kopfzeile">
    <w:name w:val="header"/>
    <w:basedOn w:val="Standard"/>
    <w:link w:val="KopfzeileZchn1"/>
    <w:uiPriority w:val="99"/>
    <w:unhideWhenUsed/>
    <w:pPr>
      <w:tabs>
        <w:tab w:val="center" w:pos="4680"/>
        <w:tab w:val="right" w:pos="9360"/>
      </w:tabs>
      <w:spacing w:after="0" w:line="240" w:lineRule="auto"/>
    </w:pPr>
  </w:style>
  <w:style w:type="character" w:customStyle="1" w:styleId="KopfzeileZchn1">
    <w:name w:val="Kopfzeile Zchn1"/>
    <w:basedOn w:val="Absatz-Standardschriftart"/>
    <w:link w:val="Kopfzeile"/>
    <w:uiPriority w:val="99"/>
  </w:style>
  <w:style w:type="paragraph" w:styleId="Fuzeile">
    <w:name w:val="footer"/>
    <w:basedOn w:val="Standard"/>
    <w:link w:val="FuzeileZchn1"/>
    <w:uiPriority w:val="99"/>
    <w:unhideWhenUsed/>
    <w:rsid w:val="003C7210"/>
    <w:pPr>
      <w:tabs>
        <w:tab w:val="center" w:pos="4680"/>
        <w:tab w:val="right" w:pos="9360"/>
      </w:tabs>
      <w:spacing w:after="0" w:line="240" w:lineRule="auto"/>
    </w:pPr>
  </w:style>
  <w:style w:type="character" w:customStyle="1" w:styleId="FuzeileZchn1">
    <w:name w:val="Fußzeile Zchn1"/>
    <w:basedOn w:val="Absatz-Standardschriftart"/>
    <w:link w:val="Fuzeile"/>
    <w:uiPriority w:val="99"/>
    <w:rsid w:val="003C7210"/>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Verzeichnis1">
    <w:name w:val="toc 1"/>
    <w:basedOn w:val="Standard"/>
    <w:next w:val="Standard"/>
    <w:autoRedefine/>
    <w:uiPriority w:val="39"/>
    <w:unhideWhenUsed/>
    <w:rsid w:val="005B021B"/>
    <w:pPr>
      <w:tabs>
        <w:tab w:val="left" w:leader="dot" w:pos="0"/>
        <w:tab w:val="left" w:pos="480"/>
        <w:tab w:val="right" w:leader="dot" w:pos="9638"/>
      </w:tabs>
      <w:spacing w:after="120" w:line="360" w:lineRule="auto"/>
      <w:jc w:val="both"/>
    </w:pPr>
    <w:rPr>
      <w:rFonts w:ascii="Arial" w:hAnsi="Arial" w:cs="Arial"/>
      <w:noProof/>
    </w:rPr>
  </w:style>
  <w:style w:type="paragraph" w:styleId="Verzeichnis2">
    <w:name w:val="toc 2"/>
    <w:basedOn w:val="Standard"/>
    <w:next w:val="Standard"/>
    <w:autoRedefine/>
    <w:uiPriority w:val="39"/>
    <w:unhideWhenUsed/>
    <w:rsid w:val="00C62323"/>
    <w:pPr>
      <w:tabs>
        <w:tab w:val="left" w:pos="960"/>
        <w:tab w:val="right" w:leader="dot" w:pos="9638"/>
      </w:tabs>
      <w:spacing w:after="100"/>
      <w:ind w:left="426"/>
      <w:jc w:val="both"/>
    </w:pPr>
  </w:style>
  <w:style w:type="character" w:styleId="Funotenzeichen">
    <w:name w:val="footnote reference"/>
    <w:basedOn w:val="Absatz-Standardschriftart"/>
    <w:uiPriority w:val="99"/>
    <w:semiHidden/>
    <w:unhideWhenUsed/>
    <w:rPr>
      <w:vertAlign w:val="superscript"/>
    </w:rPr>
  </w:style>
  <w:style w:type="character" w:customStyle="1" w:styleId="FunotentextZchn">
    <w:name w:val="Fußnotentext Zchn"/>
    <w:basedOn w:val="Absatz-Standardschriftart"/>
    <w:link w:val="Funotentext"/>
    <w:uiPriority w:val="99"/>
    <w:semiHidden/>
    <w:rPr>
      <w:sz w:val="20"/>
      <w:szCs w:val="20"/>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styleId="NichtaufgelsteErwhnung">
    <w:name w:val="Unresolved Mention"/>
    <w:basedOn w:val="Absatz-Standardschriftart"/>
    <w:uiPriority w:val="99"/>
    <w:semiHidden/>
    <w:unhideWhenUsed/>
    <w:rsid w:val="00BA6A45"/>
    <w:rPr>
      <w:color w:val="605E5C"/>
      <w:shd w:val="clear" w:color="auto" w:fill="E1DFDD"/>
    </w:rPr>
  </w:style>
  <w:style w:type="character" w:customStyle="1" w:styleId="berschrift1Zchn1">
    <w:name w:val="Überschrift 1 Zchn1"/>
    <w:basedOn w:val="Absatz-Standardschriftart"/>
    <w:link w:val="berschrift1"/>
    <w:uiPriority w:val="9"/>
    <w:rsid w:val="002A3DCF"/>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032347"/>
    <w:pPr>
      <w:ind w:left="720"/>
      <w:contextualSpacing/>
    </w:pPr>
  </w:style>
  <w:style w:type="character" w:customStyle="1" w:styleId="superscript">
    <w:name w:val="superscript"/>
    <w:basedOn w:val="Absatz-Standardschriftart"/>
    <w:rsid w:val="001104F0"/>
  </w:style>
  <w:style w:type="paragraph" w:styleId="Beschriftung">
    <w:name w:val="caption"/>
    <w:basedOn w:val="Standard"/>
    <w:next w:val="Standard"/>
    <w:uiPriority w:val="35"/>
    <w:unhideWhenUsed/>
    <w:qFormat/>
    <w:rsid w:val="00E550F8"/>
    <w:pPr>
      <w:spacing w:after="200" w:line="240" w:lineRule="auto"/>
    </w:pPr>
    <w:rPr>
      <w:i/>
      <w:iCs/>
      <w:color w:val="44546A" w:themeColor="text2"/>
      <w:sz w:val="18"/>
      <w:szCs w:val="18"/>
    </w:rPr>
  </w:style>
  <w:style w:type="character" w:customStyle="1" w:styleId="berschrift2Zchn1">
    <w:name w:val="Überschrift 2 Zchn1"/>
    <w:basedOn w:val="Absatz-Standardschriftart"/>
    <w:link w:val="berschrift2"/>
    <w:uiPriority w:val="9"/>
    <w:rsid w:val="00DF5612"/>
    <w:rPr>
      <w:rFonts w:asciiTheme="majorHAnsi" w:eastAsiaTheme="majorEastAsia" w:hAnsiTheme="majorHAnsi" w:cstheme="majorBidi"/>
      <w:color w:val="2F5496" w:themeColor="accent1" w:themeShade="BF"/>
      <w:sz w:val="26"/>
      <w:szCs w:val="26"/>
    </w:rPr>
  </w:style>
  <w:style w:type="character" w:styleId="BesuchterLink">
    <w:name w:val="FollowedHyperlink"/>
    <w:basedOn w:val="Absatz-Standardschriftart"/>
    <w:uiPriority w:val="99"/>
    <w:semiHidden/>
    <w:unhideWhenUsed/>
    <w:rsid w:val="00D5754D"/>
    <w:rPr>
      <w:color w:val="954F72" w:themeColor="followedHyperlink"/>
      <w:u w:val="single"/>
    </w:rPr>
  </w:style>
  <w:style w:type="paragraph" w:styleId="Abbildungsverzeichnis">
    <w:name w:val="table of figures"/>
    <w:basedOn w:val="Standard"/>
    <w:next w:val="Standard"/>
    <w:uiPriority w:val="99"/>
    <w:unhideWhenUsed/>
    <w:rsid w:val="008D69E5"/>
    <w:pPr>
      <w:spacing w:after="0"/>
    </w:pPr>
  </w:style>
  <w:style w:type="character" w:styleId="Hervorhebung">
    <w:name w:val="Emphasis"/>
    <w:basedOn w:val="Absatz-Standardschriftart"/>
    <w:uiPriority w:val="20"/>
    <w:qFormat/>
    <w:rsid w:val="003169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930218">
      <w:bodyDiv w:val="1"/>
      <w:marLeft w:val="0"/>
      <w:marRight w:val="0"/>
      <w:marTop w:val="0"/>
      <w:marBottom w:val="0"/>
      <w:divBdr>
        <w:top w:val="none" w:sz="0" w:space="0" w:color="auto"/>
        <w:left w:val="none" w:sz="0" w:space="0" w:color="auto"/>
        <w:bottom w:val="none" w:sz="0" w:space="0" w:color="auto"/>
        <w:right w:val="none" w:sz="0" w:space="0" w:color="auto"/>
      </w:divBdr>
      <w:divsChild>
        <w:div w:id="1353720662">
          <w:marLeft w:val="0"/>
          <w:marRight w:val="0"/>
          <w:marTop w:val="0"/>
          <w:marBottom w:val="0"/>
          <w:divBdr>
            <w:top w:val="none" w:sz="0" w:space="0" w:color="auto"/>
            <w:left w:val="none" w:sz="0" w:space="0" w:color="auto"/>
            <w:bottom w:val="none" w:sz="0" w:space="0" w:color="auto"/>
            <w:right w:val="none" w:sz="0" w:space="0" w:color="auto"/>
          </w:divBdr>
        </w:div>
        <w:div w:id="807550688">
          <w:marLeft w:val="0"/>
          <w:marRight w:val="0"/>
          <w:marTop w:val="0"/>
          <w:marBottom w:val="0"/>
          <w:divBdr>
            <w:top w:val="none" w:sz="0" w:space="0" w:color="auto"/>
            <w:left w:val="none" w:sz="0" w:space="0" w:color="auto"/>
            <w:bottom w:val="none" w:sz="0" w:space="0" w:color="auto"/>
            <w:right w:val="none" w:sz="0" w:space="0" w:color="auto"/>
          </w:divBdr>
        </w:div>
        <w:div w:id="872772420">
          <w:marLeft w:val="0"/>
          <w:marRight w:val="0"/>
          <w:marTop w:val="0"/>
          <w:marBottom w:val="0"/>
          <w:divBdr>
            <w:top w:val="none" w:sz="0" w:space="0" w:color="auto"/>
            <w:left w:val="none" w:sz="0" w:space="0" w:color="auto"/>
            <w:bottom w:val="none" w:sz="0" w:space="0" w:color="auto"/>
            <w:right w:val="none" w:sz="0" w:space="0" w:color="auto"/>
          </w:divBdr>
        </w:div>
        <w:div w:id="587661397">
          <w:marLeft w:val="0"/>
          <w:marRight w:val="0"/>
          <w:marTop w:val="0"/>
          <w:marBottom w:val="0"/>
          <w:divBdr>
            <w:top w:val="none" w:sz="0" w:space="0" w:color="auto"/>
            <w:left w:val="none" w:sz="0" w:space="0" w:color="auto"/>
            <w:bottom w:val="none" w:sz="0" w:space="0" w:color="auto"/>
            <w:right w:val="none" w:sz="0" w:space="0" w:color="auto"/>
          </w:divBdr>
        </w:div>
        <w:div w:id="1297636768">
          <w:marLeft w:val="0"/>
          <w:marRight w:val="0"/>
          <w:marTop w:val="0"/>
          <w:marBottom w:val="0"/>
          <w:divBdr>
            <w:top w:val="none" w:sz="0" w:space="0" w:color="auto"/>
            <w:left w:val="none" w:sz="0" w:space="0" w:color="auto"/>
            <w:bottom w:val="none" w:sz="0" w:space="0" w:color="auto"/>
            <w:right w:val="none" w:sz="0" w:space="0" w:color="auto"/>
          </w:divBdr>
        </w:div>
        <w:div w:id="1923028527">
          <w:marLeft w:val="0"/>
          <w:marRight w:val="0"/>
          <w:marTop w:val="0"/>
          <w:marBottom w:val="0"/>
          <w:divBdr>
            <w:top w:val="none" w:sz="0" w:space="0" w:color="auto"/>
            <w:left w:val="none" w:sz="0" w:space="0" w:color="auto"/>
            <w:bottom w:val="none" w:sz="0" w:space="0" w:color="auto"/>
            <w:right w:val="none" w:sz="0" w:space="0" w:color="auto"/>
          </w:divBdr>
        </w:div>
      </w:divsChild>
    </w:div>
    <w:div w:id="306054279">
      <w:bodyDiv w:val="1"/>
      <w:marLeft w:val="0"/>
      <w:marRight w:val="0"/>
      <w:marTop w:val="0"/>
      <w:marBottom w:val="0"/>
      <w:divBdr>
        <w:top w:val="none" w:sz="0" w:space="0" w:color="auto"/>
        <w:left w:val="none" w:sz="0" w:space="0" w:color="auto"/>
        <w:bottom w:val="none" w:sz="0" w:space="0" w:color="auto"/>
        <w:right w:val="none" w:sz="0" w:space="0" w:color="auto"/>
      </w:divBdr>
      <w:divsChild>
        <w:div w:id="384643059">
          <w:marLeft w:val="0"/>
          <w:marRight w:val="0"/>
          <w:marTop w:val="0"/>
          <w:marBottom w:val="0"/>
          <w:divBdr>
            <w:top w:val="none" w:sz="0" w:space="0" w:color="auto"/>
            <w:left w:val="none" w:sz="0" w:space="0" w:color="auto"/>
            <w:bottom w:val="none" w:sz="0" w:space="0" w:color="auto"/>
            <w:right w:val="none" w:sz="0" w:space="0" w:color="auto"/>
          </w:divBdr>
          <w:divsChild>
            <w:div w:id="1460732249">
              <w:marLeft w:val="0"/>
              <w:marRight w:val="0"/>
              <w:marTop w:val="0"/>
              <w:marBottom w:val="240"/>
              <w:divBdr>
                <w:top w:val="none" w:sz="0" w:space="0" w:color="auto"/>
                <w:left w:val="none" w:sz="0" w:space="0" w:color="auto"/>
                <w:bottom w:val="none" w:sz="0" w:space="0" w:color="auto"/>
                <w:right w:val="none" w:sz="0" w:space="0" w:color="auto"/>
              </w:divBdr>
            </w:div>
            <w:div w:id="1051224421">
              <w:marLeft w:val="0"/>
              <w:marRight w:val="0"/>
              <w:marTop w:val="0"/>
              <w:marBottom w:val="240"/>
              <w:divBdr>
                <w:top w:val="none" w:sz="0" w:space="0" w:color="auto"/>
                <w:left w:val="none" w:sz="0" w:space="0" w:color="auto"/>
                <w:bottom w:val="none" w:sz="0" w:space="0" w:color="auto"/>
                <w:right w:val="none" w:sz="0" w:space="0" w:color="auto"/>
              </w:divBdr>
            </w:div>
            <w:div w:id="2053075915">
              <w:marLeft w:val="0"/>
              <w:marRight w:val="0"/>
              <w:marTop w:val="0"/>
              <w:marBottom w:val="240"/>
              <w:divBdr>
                <w:top w:val="none" w:sz="0" w:space="0" w:color="auto"/>
                <w:left w:val="none" w:sz="0" w:space="0" w:color="auto"/>
                <w:bottom w:val="none" w:sz="0" w:space="0" w:color="auto"/>
                <w:right w:val="none" w:sz="0" w:space="0" w:color="auto"/>
              </w:divBdr>
            </w:div>
            <w:div w:id="1773352288">
              <w:marLeft w:val="0"/>
              <w:marRight w:val="0"/>
              <w:marTop w:val="0"/>
              <w:marBottom w:val="240"/>
              <w:divBdr>
                <w:top w:val="none" w:sz="0" w:space="0" w:color="auto"/>
                <w:left w:val="none" w:sz="0" w:space="0" w:color="auto"/>
                <w:bottom w:val="none" w:sz="0" w:space="0" w:color="auto"/>
                <w:right w:val="none" w:sz="0" w:space="0" w:color="auto"/>
              </w:divBdr>
            </w:div>
            <w:div w:id="917711007">
              <w:marLeft w:val="0"/>
              <w:marRight w:val="0"/>
              <w:marTop w:val="0"/>
              <w:marBottom w:val="240"/>
              <w:divBdr>
                <w:top w:val="none" w:sz="0" w:space="0" w:color="auto"/>
                <w:left w:val="none" w:sz="0" w:space="0" w:color="auto"/>
                <w:bottom w:val="none" w:sz="0" w:space="0" w:color="auto"/>
                <w:right w:val="none" w:sz="0" w:space="0" w:color="auto"/>
              </w:divBdr>
            </w:div>
            <w:div w:id="1928808841">
              <w:marLeft w:val="0"/>
              <w:marRight w:val="0"/>
              <w:marTop w:val="0"/>
              <w:marBottom w:val="240"/>
              <w:divBdr>
                <w:top w:val="none" w:sz="0" w:space="0" w:color="auto"/>
                <w:left w:val="none" w:sz="0" w:space="0" w:color="auto"/>
                <w:bottom w:val="none" w:sz="0" w:space="0" w:color="auto"/>
                <w:right w:val="none" w:sz="0" w:space="0" w:color="auto"/>
              </w:divBdr>
            </w:div>
            <w:div w:id="783812973">
              <w:marLeft w:val="0"/>
              <w:marRight w:val="0"/>
              <w:marTop w:val="0"/>
              <w:marBottom w:val="240"/>
              <w:divBdr>
                <w:top w:val="none" w:sz="0" w:space="0" w:color="auto"/>
                <w:left w:val="none" w:sz="0" w:space="0" w:color="auto"/>
                <w:bottom w:val="none" w:sz="0" w:space="0" w:color="auto"/>
                <w:right w:val="none" w:sz="0" w:space="0" w:color="auto"/>
              </w:divBdr>
            </w:div>
            <w:div w:id="781999981">
              <w:marLeft w:val="0"/>
              <w:marRight w:val="0"/>
              <w:marTop w:val="0"/>
              <w:marBottom w:val="240"/>
              <w:divBdr>
                <w:top w:val="none" w:sz="0" w:space="0" w:color="auto"/>
                <w:left w:val="none" w:sz="0" w:space="0" w:color="auto"/>
                <w:bottom w:val="none" w:sz="0" w:space="0" w:color="auto"/>
                <w:right w:val="none" w:sz="0" w:space="0" w:color="auto"/>
              </w:divBdr>
            </w:div>
            <w:div w:id="146828048">
              <w:marLeft w:val="0"/>
              <w:marRight w:val="0"/>
              <w:marTop w:val="0"/>
              <w:marBottom w:val="240"/>
              <w:divBdr>
                <w:top w:val="none" w:sz="0" w:space="0" w:color="auto"/>
                <w:left w:val="none" w:sz="0" w:space="0" w:color="auto"/>
                <w:bottom w:val="none" w:sz="0" w:space="0" w:color="auto"/>
                <w:right w:val="none" w:sz="0" w:space="0" w:color="auto"/>
              </w:divBdr>
            </w:div>
            <w:div w:id="208745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8130">
      <w:bodyDiv w:val="1"/>
      <w:marLeft w:val="0"/>
      <w:marRight w:val="0"/>
      <w:marTop w:val="0"/>
      <w:marBottom w:val="0"/>
      <w:divBdr>
        <w:top w:val="none" w:sz="0" w:space="0" w:color="auto"/>
        <w:left w:val="none" w:sz="0" w:space="0" w:color="auto"/>
        <w:bottom w:val="none" w:sz="0" w:space="0" w:color="auto"/>
        <w:right w:val="none" w:sz="0" w:space="0" w:color="auto"/>
      </w:divBdr>
      <w:divsChild>
        <w:div w:id="1079867630">
          <w:marLeft w:val="0"/>
          <w:marRight w:val="0"/>
          <w:marTop w:val="0"/>
          <w:marBottom w:val="0"/>
          <w:divBdr>
            <w:top w:val="none" w:sz="0" w:space="0" w:color="auto"/>
            <w:left w:val="none" w:sz="0" w:space="0" w:color="auto"/>
            <w:bottom w:val="none" w:sz="0" w:space="0" w:color="auto"/>
            <w:right w:val="none" w:sz="0" w:space="0" w:color="auto"/>
          </w:divBdr>
        </w:div>
        <w:div w:id="1773474411">
          <w:marLeft w:val="0"/>
          <w:marRight w:val="0"/>
          <w:marTop w:val="0"/>
          <w:marBottom w:val="0"/>
          <w:divBdr>
            <w:top w:val="none" w:sz="0" w:space="0" w:color="auto"/>
            <w:left w:val="none" w:sz="0" w:space="0" w:color="auto"/>
            <w:bottom w:val="none" w:sz="0" w:space="0" w:color="auto"/>
            <w:right w:val="none" w:sz="0" w:space="0" w:color="auto"/>
          </w:divBdr>
        </w:div>
        <w:div w:id="386876830">
          <w:marLeft w:val="0"/>
          <w:marRight w:val="0"/>
          <w:marTop w:val="0"/>
          <w:marBottom w:val="0"/>
          <w:divBdr>
            <w:top w:val="none" w:sz="0" w:space="0" w:color="auto"/>
            <w:left w:val="none" w:sz="0" w:space="0" w:color="auto"/>
            <w:bottom w:val="none" w:sz="0" w:space="0" w:color="auto"/>
            <w:right w:val="none" w:sz="0" w:space="0" w:color="auto"/>
          </w:divBdr>
        </w:div>
        <w:div w:id="1670132076">
          <w:marLeft w:val="0"/>
          <w:marRight w:val="0"/>
          <w:marTop w:val="0"/>
          <w:marBottom w:val="0"/>
          <w:divBdr>
            <w:top w:val="none" w:sz="0" w:space="0" w:color="auto"/>
            <w:left w:val="none" w:sz="0" w:space="0" w:color="auto"/>
            <w:bottom w:val="none" w:sz="0" w:space="0" w:color="auto"/>
            <w:right w:val="none" w:sz="0" w:space="0" w:color="auto"/>
          </w:divBdr>
        </w:div>
        <w:div w:id="485435983">
          <w:marLeft w:val="0"/>
          <w:marRight w:val="0"/>
          <w:marTop w:val="0"/>
          <w:marBottom w:val="0"/>
          <w:divBdr>
            <w:top w:val="none" w:sz="0" w:space="0" w:color="auto"/>
            <w:left w:val="none" w:sz="0" w:space="0" w:color="auto"/>
            <w:bottom w:val="none" w:sz="0" w:space="0" w:color="auto"/>
            <w:right w:val="none" w:sz="0" w:space="0" w:color="auto"/>
          </w:divBdr>
        </w:div>
      </w:divsChild>
    </w:div>
    <w:div w:id="646319081">
      <w:bodyDiv w:val="1"/>
      <w:marLeft w:val="0"/>
      <w:marRight w:val="0"/>
      <w:marTop w:val="0"/>
      <w:marBottom w:val="0"/>
      <w:divBdr>
        <w:top w:val="none" w:sz="0" w:space="0" w:color="auto"/>
        <w:left w:val="none" w:sz="0" w:space="0" w:color="auto"/>
        <w:bottom w:val="none" w:sz="0" w:space="0" w:color="auto"/>
        <w:right w:val="none" w:sz="0" w:space="0" w:color="auto"/>
      </w:divBdr>
      <w:divsChild>
        <w:div w:id="188029121">
          <w:marLeft w:val="0"/>
          <w:marRight w:val="0"/>
          <w:marTop w:val="0"/>
          <w:marBottom w:val="0"/>
          <w:divBdr>
            <w:top w:val="none" w:sz="0" w:space="0" w:color="auto"/>
            <w:left w:val="none" w:sz="0" w:space="0" w:color="auto"/>
            <w:bottom w:val="none" w:sz="0" w:space="0" w:color="auto"/>
            <w:right w:val="none" w:sz="0" w:space="0" w:color="auto"/>
          </w:divBdr>
          <w:divsChild>
            <w:div w:id="5462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78057">
      <w:bodyDiv w:val="1"/>
      <w:marLeft w:val="0"/>
      <w:marRight w:val="0"/>
      <w:marTop w:val="0"/>
      <w:marBottom w:val="0"/>
      <w:divBdr>
        <w:top w:val="none" w:sz="0" w:space="0" w:color="auto"/>
        <w:left w:val="none" w:sz="0" w:space="0" w:color="auto"/>
        <w:bottom w:val="none" w:sz="0" w:space="0" w:color="auto"/>
        <w:right w:val="none" w:sz="0" w:space="0" w:color="auto"/>
      </w:divBdr>
    </w:div>
    <w:div w:id="831219361">
      <w:bodyDiv w:val="1"/>
      <w:marLeft w:val="0"/>
      <w:marRight w:val="0"/>
      <w:marTop w:val="0"/>
      <w:marBottom w:val="0"/>
      <w:divBdr>
        <w:top w:val="none" w:sz="0" w:space="0" w:color="auto"/>
        <w:left w:val="none" w:sz="0" w:space="0" w:color="auto"/>
        <w:bottom w:val="none" w:sz="0" w:space="0" w:color="auto"/>
        <w:right w:val="none" w:sz="0" w:space="0" w:color="auto"/>
      </w:divBdr>
      <w:divsChild>
        <w:div w:id="676927411">
          <w:marLeft w:val="0"/>
          <w:marRight w:val="0"/>
          <w:marTop w:val="0"/>
          <w:marBottom w:val="0"/>
          <w:divBdr>
            <w:top w:val="none" w:sz="0" w:space="0" w:color="auto"/>
            <w:left w:val="none" w:sz="0" w:space="0" w:color="auto"/>
            <w:bottom w:val="none" w:sz="0" w:space="0" w:color="auto"/>
            <w:right w:val="none" w:sz="0" w:space="0" w:color="auto"/>
          </w:divBdr>
          <w:divsChild>
            <w:div w:id="1044253612">
              <w:marLeft w:val="0"/>
              <w:marRight w:val="0"/>
              <w:marTop w:val="0"/>
              <w:marBottom w:val="240"/>
              <w:divBdr>
                <w:top w:val="none" w:sz="0" w:space="0" w:color="auto"/>
                <w:left w:val="none" w:sz="0" w:space="0" w:color="auto"/>
                <w:bottom w:val="none" w:sz="0" w:space="0" w:color="auto"/>
                <w:right w:val="none" w:sz="0" w:space="0" w:color="auto"/>
              </w:divBdr>
            </w:div>
            <w:div w:id="1101990272">
              <w:marLeft w:val="0"/>
              <w:marRight w:val="0"/>
              <w:marTop w:val="0"/>
              <w:marBottom w:val="240"/>
              <w:divBdr>
                <w:top w:val="none" w:sz="0" w:space="0" w:color="auto"/>
                <w:left w:val="none" w:sz="0" w:space="0" w:color="auto"/>
                <w:bottom w:val="none" w:sz="0" w:space="0" w:color="auto"/>
                <w:right w:val="none" w:sz="0" w:space="0" w:color="auto"/>
              </w:divBdr>
            </w:div>
            <w:div w:id="50856111">
              <w:marLeft w:val="0"/>
              <w:marRight w:val="0"/>
              <w:marTop w:val="0"/>
              <w:marBottom w:val="240"/>
              <w:divBdr>
                <w:top w:val="none" w:sz="0" w:space="0" w:color="auto"/>
                <w:left w:val="none" w:sz="0" w:space="0" w:color="auto"/>
                <w:bottom w:val="none" w:sz="0" w:space="0" w:color="auto"/>
                <w:right w:val="none" w:sz="0" w:space="0" w:color="auto"/>
              </w:divBdr>
            </w:div>
            <w:div w:id="985746056">
              <w:marLeft w:val="0"/>
              <w:marRight w:val="0"/>
              <w:marTop w:val="0"/>
              <w:marBottom w:val="240"/>
              <w:divBdr>
                <w:top w:val="none" w:sz="0" w:space="0" w:color="auto"/>
                <w:left w:val="none" w:sz="0" w:space="0" w:color="auto"/>
                <w:bottom w:val="none" w:sz="0" w:space="0" w:color="auto"/>
                <w:right w:val="none" w:sz="0" w:space="0" w:color="auto"/>
              </w:divBdr>
            </w:div>
            <w:div w:id="1905527677">
              <w:marLeft w:val="0"/>
              <w:marRight w:val="0"/>
              <w:marTop w:val="0"/>
              <w:marBottom w:val="240"/>
              <w:divBdr>
                <w:top w:val="none" w:sz="0" w:space="0" w:color="auto"/>
                <w:left w:val="none" w:sz="0" w:space="0" w:color="auto"/>
                <w:bottom w:val="none" w:sz="0" w:space="0" w:color="auto"/>
                <w:right w:val="none" w:sz="0" w:space="0" w:color="auto"/>
              </w:divBdr>
            </w:div>
            <w:div w:id="1402220291">
              <w:marLeft w:val="0"/>
              <w:marRight w:val="0"/>
              <w:marTop w:val="0"/>
              <w:marBottom w:val="240"/>
              <w:divBdr>
                <w:top w:val="none" w:sz="0" w:space="0" w:color="auto"/>
                <w:left w:val="none" w:sz="0" w:space="0" w:color="auto"/>
                <w:bottom w:val="none" w:sz="0" w:space="0" w:color="auto"/>
                <w:right w:val="none" w:sz="0" w:space="0" w:color="auto"/>
              </w:divBdr>
            </w:div>
            <w:div w:id="362558441">
              <w:marLeft w:val="0"/>
              <w:marRight w:val="0"/>
              <w:marTop w:val="0"/>
              <w:marBottom w:val="240"/>
              <w:divBdr>
                <w:top w:val="none" w:sz="0" w:space="0" w:color="auto"/>
                <w:left w:val="none" w:sz="0" w:space="0" w:color="auto"/>
                <w:bottom w:val="none" w:sz="0" w:space="0" w:color="auto"/>
                <w:right w:val="none" w:sz="0" w:space="0" w:color="auto"/>
              </w:divBdr>
            </w:div>
            <w:div w:id="2011520393">
              <w:marLeft w:val="0"/>
              <w:marRight w:val="0"/>
              <w:marTop w:val="0"/>
              <w:marBottom w:val="240"/>
              <w:divBdr>
                <w:top w:val="none" w:sz="0" w:space="0" w:color="auto"/>
                <w:left w:val="none" w:sz="0" w:space="0" w:color="auto"/>
                <w:bottom w:val="none" w:sz="0" w:space="0" w:color="auto"/>
                <w:right w:val="none" w:sz="0" w:space="0" w:color="auto"/>
              </w:divBdr>
            </w:div>
            <w:div w:id="44523429">
              <w:marLeft w:val="0"/>
              <w:marRight w:val="0"/>
              <w:marTop w:val="0"/>
              <w:marBottom w:val="240"/>
              <w:divBdr>
                <w:top w:val="none" w:sz="0" w:space="0" w:color="auto"/>
                <w:left w:val="none" w:sz="0" w:space="0" w:color="auto"/>
                <w:bottom w:val="none" w:sz="0" w:space="0" w:color="auto"/>
                <w:right w:val="none" w:sz="0" w:space="0" w:color="auto"/>
              </w:divBdr>
            </w:div>
            <w:div w:id="1472097628">
              <w:marLeft w:val="0"/>
              <w:marRight w:val="0"/>
              <w:marTop w:val="0"/>
              <w:marBottom w:val="240"/>
              <w:divBdr>
                <w:top w:val="none" w:sz="0" w:space="0" w:color="auto"/>
                <w:left w:val="none" w:sz="0" w:space="0" w:color="auto"/>
                <w:bottom w:val="none" w:sz="0" w:space="0" w:color="auto"/>
                <w:right w:val="none" w:sz="0" w:space="0" w:color="auto"/>
              </w:divBdr>
            </w:div>
            <w:div w:id="31077217">
              <w:marLeft w:val="0"/>
              <w:marRight w:val="0"/>
              <w:marTop w:val="0"/>
              <w:marBottom w:val="240"/>
              <w:divBdr>
                <w:top w:val="none" w:sz="0" w:space="0" w:color="auto"/>
                <w:left w:val="none" w:sz="0" w:space="0" w:color="auto"/>
                <w:bottom w:val="none" w:sz="0" w:space="0" w:color="auto"/>
                <w:right w:val="none" w:sz="0" w:space="0" w:color="auto"/>
              </w:divBdr>
            </w:div>
            <w:div w:id="515114665">
              <w:marLeft w:val="0"/>
              <w:marRight w:val="0"/>
              <w:marTop w:val="0"/>
              <w:marBottom w:val="240"/>
              <w:divBdr>
                <w:top w:val="none" w:sz="0" w:space="0" w:color="auto"/>
                <w:left w:val="none" w:sz="0" w:space="0" w:color="auto"/>
                <w:bottom w:val="none" w:sz="0" w:space="0" w:color="auto"/>
                <w:right w:val="none" w:sz="0" w:space="0" w:color="auto"/>
              </w:divBdr>
            </w:div>
            <w:div w:id="113599412">
              <w:marLeft w:val="0"/>
              <w:marRight w:val="0"/>
              <w:marTop w:val="0"/>
              <w:marBottom w:val="240"/>
              <w:divBdr>
                <w:top w:val="none" w:sz="0" w:space="0" w:color="auto"/>
                <w:left w:val="none" w:sz="0" w:space="0" w:color="auto"/>
                <w:bottom w:val="none" w:sz="0" w:space="0" w:color="auto"/>
                <w:right w:val="none" w:sz="0" w:space="0" w:color="auto"/>
              </w:divBdr>
            </w:div>
            <w:div w:id="328487992">
              <w:marLeft w:val="0"/>
              <w:marRight w:val="0"/>
              <w:marTop w:val="0"/>
              <w:marBottom w:val="240"/>
              <w:divBdr>
                <w:top w:val="none" w:sz="0" w:space="0" w:color="auto"/>
                <w:left w:val="none" w:sz="0" w:space="0" w:color="auto"/>
                <w:bottom w:val="none" w:sz="0" w:space="0" w:color="auto"/>
                <w:right w:val="none" w:sz="0" w:space="0" w:color="auto"/>
              </w:divBdr>
            </w:div>
            <w:div w:id="363793716">
              <w:marLeft w:val="0"/>
              <w:marRight w:val="0"/>
              <w:marTop w:val="0"/>
              <w:marBottom w:val="240"/>
              <w:divBdr>
                <w:top w:val="none" w:sz="0" w:space="0" w:color="auto"/>
                <w:left w:val="none" w:sz="0" w:space="0" w:color="auto"/>
                <w:bottom w:val="none" w:sz="0" w:space="0" w:color="auto"/>
                <w:right w:val="none" w:sz="0" w:space="0" w:color="auto"/>
              </w:divBdr>
            </w:div>
            <w:div w:id="481775499">
              <w:marLeft w:val="0"/>
              <w:marRight w:val="0"/>
              <w:marTop w:val="0"/>
              <w:marBottom w:val="240"/>
              <w:divBdr>
                <w:top w:val="none" w:sz="0" w:space="0" w:color="auto"/>
                <w:left w:val="none" w:sz="0" w:space="0" w:color="auto"/>
                <w:bottom w:val="none" w:sz="0" w:space="0" w:color="auto"/>
                <w:right w:val="none" w:sz="0" w:space="0" w:color="auto"/>
              </w:divBdr>
            </w:div>
            <w:div w:id="849831087">
              <w:marLeft w:val="0"/>
              <w:marRight w:val="0"/>
              <w:marTop w:val="0"/>
              <w:marBottom w:val="240"/>
              <w:divBdr>
                <w:top w:val="none" w:sz="0" w:space="0" w:color="auto"/>
                <w:left w:val="none" w:sz="0" w:space="0" w:color="auto"/>
                <w:bottom w:val="none" w:sz="0" w:space="0" w:color="auto"/>
                <w:right w:val="none" w:sz="0" w:space="0" w:color="auto"/>
              </w:divBdr>
            </w:div>
            <w:div w:id="817307479">
              <w:marLeft w:val="0"/>
              <w:marRight w:val="0"/>
              <w:marTop w:val="0"/>
              <w:marBottom w:val="240"/>
              <w:divBdr>
                <w:top w:val="none" w:sz="0" w:space="0" w:color="auto"/>
                <w:left w:val="none" w:sz="0" w:space="0" w:color="auto"/>
                <w:bottom w:val="none" w:sz="0" w:space="0" w:color="auto"/>
                <w:right w:val="none" w:sz="0" w:space="0" w:color="auto"/>
              </w:divBdr>
            </w:div>
            <w:div w:id="17618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9480">
      <w:bodyDiv w:val="1"/>
      <w:marLeft w:val="0"/>
      <w:marRight w:val="0"/>
      <w:marTop w:val="0"/>
      <w:marBottom w:val="0"/>
      <w:divBdr>
        <w:top w:val="none" w:sz="0" w:space="0" w:color="auto"/>
        <w:left w:val="none" w:sz="0" w:space="0" w:color="auto"/>
        <w:bottom w:val="none" w:sz="0" w:space="0" w:color="auto"/>
        <w:right w:val="none" w:sz="0" w:space="0" w:color="auto"/>
      </w:divBdr>
      <w:divsChild>
        <w:div w:id="84350942">
          <w:marLeft w:val="0"/>
          <w:marRight w:val="0"/>
          <w:marTop w:val="0"/>
          <w:marBottom w:val="0"/>
          <w:divBdr>
            <w:top w:val="none" w:sz="0" w:space="0" w:color="auto"/>
            <w:left w:val="none" w:sz="0" w:space="0" w:color="auto"/>
            <w:bottom w:val="none" w:sz="0" w:space="0" w:color="auto"/>
            <w:right w:val="none" w:sz="0" w:space="0" w:color="auto"/>
          </w:divBdr>
        </w:div>
        <w:div w:id="667053192">
          <w:marLeft w:val="0"/>
          <w:marRight w:val="0"/>
          <w:marTop w:val="0"/>
          <w:marBottom w:val="0"/>
          <w:divBdr>
            <w:top w:val="none" w:sz="0" w:space="0" w:color="auto"/>
            <w:left w:val="none" w:sz="0" w:space="0" w:color="auto"/>
            <w:bottom w:val="none" w:sz="0" w:space="0" w:color="auto"/>
            <w:right w:val="none" w:sz="0" w:space="0" w:color="auto"/>
          </w:divBdr>
        </w:div>
        <w:div w:id="1310207467">
          <w:marLeft w:val="0"/>
          <w:marRight w:val="0"/>
          <w:marTop w:val="0"/>
          <w:marBottom w:val="0"/>
          <w:divBdr>
            <w:top w:val="none" w:sz="0" w:space="0" w:color="auto"/>
            <w:left w:val="none" w:sz="0" w:space="0" w:color="auto"/>
            <w:bottom w:val="none" w:sz="0" w:space="0" w:color="auto"/>
            <w:right w:val="none" w:sz="0" w:space="0" w:color="auto"/>
          </w:divBdr>
        </w:div>
        <w:div w:id="695471112">
          <w:marLeft w:val="0"/>
          <w:marRight w:val="0"/>
          <w:marTop w:val="0"/>
          <w:marBottom w:val="0"/>
          <w:divBdr>
            <w:top w:val="none" w:sz="0" w:space="0" w:color="auto"/>
            <w:left w:val="none" w:sz="0" w:space="0" w:color="auto"/>
            <w:bottom w:val="none" w:sz="0" w:space="0" w:color="auto"/>
            <w:right w:val="none" w:sz="0" w:space="0" w:color="auto"/>
          </w:divBdr>
        </w:div>
        <w:div w:id="708457250">
          <w:marLeft w:val="0"/>
          <w:marRight w:val="0"/>
          <w:marTop w:val="0"/>
          <w:marBottom w:val="0"/>
          <w:divBdr>
            <w:top w:val="none" w:sz="0" w:space="0" w:color="auto"/>
            <w:left w:val="none" w:sz="0" w:space="0" w:color="auto"/>
            <w:bottom w:val="none" w:sz="0" w:space="0" w:color="auto"/>
            <w:right w:val="none" w:sz="0" w:space="0" w:color="auto"/>
          </w:divBdr>
        </w:div>
      </w:divsChild>
    </w:div>
    <w:div w:id="1078788178">
      <w:bodyDiv w:val="1"/>
      <w:marLeft w:val="0"/>
      <w:marRight w:val="0"/>
      <w:marTop w:val="0"/>
      <w:marBottom w:val="0"/>
      <w:divBdr>
        <w:top w:val="none" w:sz="0" w:space="0" w:color="auto"/>
        <w:left w:val="none" w:sz="0" w:space="0" w:color="auto"/>
        <w:bottom w:val="none" w:sz="0" w:space="0" w:color="auto"/>
        <w:right w:val="none" w:sz="0" w:space="0" w:color="auto"/>
      </w:divBdr>
      <w:divsChild>
        <w:div w:id="938828032">
          <w:marLeft w:val="0"/>
          <w:marRight w:val="0"/>
          <w:marTop w:val="0"/>
          <w:marBottom w:val="0"/>
          <w:divBdr>
            <w:top w:val="none" w:sz="0" w:space="0" w:color="auto"/>
            <w:left w:val="none" w:sz="0" w:space="0" w:color="auto"/>
            <w:bottom w:val="none" w:sz="0" w:space="0" w:color="auto"/>
            <w:right w:val="none" w:sz="0" w:space="0" w:color="auto"/>
          </w:divBdr>
        </w:div>
        <w:div w:id="1575967951">
          <w:marLeft w:val="0"/>
          <w:marRight w:val="0"/>
          <w:marTop w:val="0"/>
          <w:marBottom w:val="0"/>
          <w:divBdr>
            <w:top w:val="none" w:sz="0" w:space="0" w:color="auto"/>
            <w:left w:val="none" w:sz="0" w:space="0" w:color="auto"/>
            <w:bottom w:val="none" w:sz="0" w:space="0" w:color="auto"/>
            <w:right w:val="none" w:sz="0" w:space="0" w:color="auto"/>
          </w:divBdr>
        </w:div>
        <w:div w:id="345329777">
          <w:marLeft w:val="0"/>
          <w:marRight w:val="0"/>
          <w:marTop w:val="0"/>
          <w:marBottom w:val="0"/>
          <w:divBdr>
            <w:top w:val="none" w:sz="0" w:space="0" w:color="auto"/>
            <w:left w:val="none" w:sz="0" w:space="0" w:color="auto"/>
            <w:bottom w:val="none" w:sz="0" w:space="0" w:color="auto"/>
            <w:right w:val="none" w:sz="0" w:space="0" w:color="auto"/>
          </w:divBdr>
        </w:div>
        <w:div w:id="597716447">
          <w:marLeft w:val="0"/>
          <w:marRight w:val="0"/>
          <w:marTop w:val="0"/>
          <w:marBottom w:val="0"/>
          <w:divBdr>
            <w:top w:val="none" w:sz="0" w:space="0" w:color="auto"/>
            <w:left w:val="none" w:sz="0" w:space="0" w:color="auto"/>
            <w:bottom w:val="none" w:sz="0" w:space="0" w:color="auto"/>
            <w:right w:val="none" w:sz="0" w:space="0" w:color="auto"/>
          </w:divBdr>
        </w:div>
        <w:div w:id="759444635">
          <w:marLeft w:val="0"/>
          <w:marRight w:val="0"/>
          <w:marTop w:val="0"/>
          <w:marBottom w:val="0"/>
          <w:divBdr>
            <w:top w:val="none" w:sz="0" w:space="0" w:color="auto"/>
            <w:left w:val="none" w:sz="0" w:space="0" w:color="auto"/>
            <w:bottom w:val="none" w:sz="0" w:space="0" w:color="auto"/>
            <w:right w:val="none" w:sz="0" w:space="0" w:color="auto"/>
          </w:divBdr>
        </w:div>
      </w:divsChild>
    </w:div>
    <w:div w:id="1108697577">
      <w:bodyDiv w:val="1"/>
      <w:marLeft w:val="0"/>
      <w:marRight w:val="0"/>
      <w:marTop w:val="0"/>
      <w:marBottom w:val="0"/>
      <w:divBdr>
        <w:top w:val="none" w:sz="0" w:space="0" w:color="auto"/>
        <w:left w:val="none" w:sz="0" w:space="0" w:color="auto"/>
        <w:bottom w:val="none" w:sz="0" w:space="0" w:color="auto"/>
        <w:right w:val="none" w:sz="0" w:space="0" w:color="auto"/>
      </w:divBdr>
    </w:div>
    <w:div w:id="1214121123">
      <w:bodyDiv w:val="1"/>
      <w:marLeft w:val="0"/>
      <w:marRight w:val="0"/>
      <w:marTop w:val="0"/>
      <w:marBottom w:val="0"/>
      <w:divBdr>
        <w:top w:val="none" w:sz="0" w:space="0" w:color="auto"/>
        <w:left w:val="none" w:sz="0" w:space="0" w:color="auto"/>
        <w:bottom w:val="none" w:sz="0" w:space="0" w:color="auto"/>
        <w:right w:val="none" w:sz="0" w:space="0" w:color="auto"/>
      </w:divBdr>
      <w:divsChild>
        <w:div w:id="1987319815">
          <w:marLeft w:val="0"/>
          <w:marRight w:val="0"/>
          <w:marTop w:val="0"/>
          <w:marBottom w:val="0"/>
          <w:divBdr>
            <w:top w:val="none" w:sz="0" w:space="0" w:color="auto"/>
            <w:left w:val="none" w:sz="0" w:space="0" w:color="auto"/>
            <w:bottom w:val="none" w:sz="0" w:space="0" w:color="auto"/>
            <w:right w:val="none" w:sz="0" w:space="0" w:color="auto"/>
          </w:divBdr>
          <w:divsChild>
            <w:div w:id="1769085086">
              <w:marLeft w:val="0"/>
              <w:marRight w:val="0"/>
              <w:marTop w:val="0"/>
              <w:marBottom w:val="240"/>
              <w:divBdr>
                <w:top w:val="none" w:sz="0" w:space="0" w:color="auto"/>
                <w:left w:val="none" w:sz="0" w:space="0" w:color="auto"/>
                <w:bottom w:val="none" w:sz="0" w:space="0" w:color="auto"/>
                <w:right w:val="none" w:sz="0" w:space="0" w:color="auto"/>
              </w:divBdr>
            </w:div>
            <w:div w:id="1927030952">
              <w:marLeft w:val="0"/>
              <w:marRight w:val="0"/>
              <w:marTop w:val="0"/>
              <w:marBottom w:val="240"/>
              <w:divBdr>
                <w:top w:val="none" w:sz="0" w:space="0" w:color="auto"/>
                <w:left w:val="none" w:sz="0" w:space="0" w:color="auto"/>
                <w:bottom w:val="none" w:sz="0" w:space="0" w:color="auto"/>
                <w:right w:val="none" w:sz="0" w:space="0" w:color="auto"/>
              </w:divBdr>
            </w:div>
            <w:div w:id="10283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4293">
      <w:bodyDiv w:val="1"/>
      <w:marLeft w:val="0"/>
      <w:marRight w:val="0"/>
      <w:marTop w:val="0"/>
      <w:marBottom w:val="0"/>
      <w:divBdr>
        <w:top w:val="none" w:sz="0" w:space="0" w:color="auto"/>
        <w:left w:val="none" w:sz="0" w:space="0" w:color="auto"/>
        <w:bottom w:val="none" w:sz="0" w:space="0" w:color="auto"/>
        <w:right w:val="none" w:sz="0" w:space="0" w:color="auto"/>
      </w:divBdr>
      <w:divsChild>
        <w:div w:id="1089544912">
          <w:marLeft w:val="0"/>
          <w:marRight w:val="0"/>
          <w:marTop w:val="0"/>
          <w:marBottom w:val="0"/>
          <w:divBdr>
            <w:top w:val="none" w:sz="0" w:space="0" w:color="auto"/>
            <w:left w:val="none" w:sz="0" w:space="0" w:color="auto"/>
            <w:bottom w:val="none" w:sz="0" w:space="0" w:color="auto"/>
            <w:right w:val="none" w:sz="0" w:space="0" w:color="auto"/>
          </w:divBdr>
        </w:div>
        <w:div w:id="554512554">
          <w:marLeft w:val="0"/>
          <w:marRight w:val="0"/>
          <w:marTop w:val="0"/>
          <w:marBottom w:val="0"/>
          <w:divBdr>
            <w:top w:val="none" w:sz="0" w:space="0" w:color="auto"/>
            <w:left w:val="none" w:sz="0" w:space="0" w:color="auto"/>
            <w:bottom w:val="none" w:sz="0" w:space="0" w:color="auto"/>
            <w:right w:val="none" w:sz="0" w:space="0" w:color="auto"/>
          </w:divBdr>
        </w:div>
        <w:div w:id="2048986276">
          <w:marLeft w:val="0"/>
          <w:marRight w:val="0"/>
          <w:marTop w:val="0"/>
          <w:marBottom w:val="0"/>
          <w:divBdr>
            <w:top w:val="none" w:sz="0" w:space="0" w:color="auto"/>
            <w:left w:val="none" w:sz="0" w:space="0" w:color="auto"/>
            <w:bottom w:val="none" w:sz="0" w:space="0" w:color="auto"/>
            <w:right w:val="none" w:sz="0" w:space="0" w:color="auto"/>
          </w:divBdr>
        </w:div>
        <w:div w:id="1880049035">
          <w:marLeft w:val="0"/>
          <w:marRight w:val="0"/>
          <w:marTop w:val="0"/>
          <w:marBottom w:val="0"/>
          <w:divBdr>
            <w:top w:val="none" w:sz="0" w:space="0" w:color="auto"/>
            <w:left w:val="none" w:sz="0" w:space="0" w:color="auto"/>
            <w:bottom w:val="none" w:sz="0" w:space="0" w:color="auto"/>
            <w:right w:val="none" w:sz="0" w:space="0" w:color="auto"/>
          </w:divBdr>
        </w:div>
        <w:div w:id="1948468681">
          <w:marLeft w:val="0"/>
          <w:marRight w:val="0"/>
          <w:marTop w:val="0"/>
          <w:marBottom w:val="0"/>
          <w:divBdr>
            <w:top w:val="none" w:sz="0" w:space="0" w:color="auto"/>
            <w:left w:val="none" w:sz="0" w:space="0" w:color="auto"/>
            <w:bottom w:val="none" w:sz="0" w:space="0" w:color="auto"/>
            <w:right w:val="none" w:sz="0" w:space="0" w:color="auto"/>
          </w:divBdr>
        </w:div>
        <w:div w:id="1169178123">
          <w:marLeft w:val="0"/>
          <w:marRight w:val="0"/>
          <w:marTop w:val="0"/>
          <w:marBottom w:val="0"/>
          <w:divBdr>
            <w:top w:val="none" w:sz="0" w:space="0" w:color="auto"/>
            <w:left w:val="none" w:sz="0" w:space="0" w:color="auto"/>
            <w:bottom w:val="none" w:sz="0" w:space="0" w:color="auto"/>
            <w:right w:val="none" w:sz="0" w:space="0" w:color="auto"/>
          </w:divBdr>
        </w:div>
      </w:divsChild>
    </w:div>
    <w:div w:id="1490560397">
      <w:bodyDiv w:val="1"/>
      <w:marLeft w:val="0"/>
      <w:marRight w:val="0"/>
      <w:marTop w:val="0"/>
      <w:marBottom w:val="0"/>
      <w:divBdr>
        <w:top w:val="none" w:sz="0" w:space="0" w:color="auto"/>
        <w:left w:val="none" w:sz="0" w:space="0" w:color="auto"/>
        <w:bottom w:val="none" w:sz="0" w:space="0" w:color="auto"/>
        <w:right w:val="none" w:sz="0" w:space="0" w:color="auto"/>
      </w:divBdr>
      <w:divsChild>
        <w:div w:id="1744907156">
          <w:marLeft w:val="0"/>
          <w:marRight w:val="0"/>
          <w:marTop w:val="0"/>
          <w:marBottom w:val="0"/>
          <w:divBdr>
            <w:top w:val="none" w:sz="0" w:space="0" w:color="auto"/>
            <w:left w:val="none" w:sz="0" w:space="0" w:color="auto"/>
            <w:bottom w:val="none" w:sz="0" w:space="0" w:color="auto"/>
            <w:right w:val="none" w:sz="0" w:space="0" w:color="auto"/>
          </w:divBdr>
          <w:divsChild>
            <w:div w:id="1354530791">
              <w:marLeft w:val="0"/>
              <w:marRight w:val="0"/>
              <w:marTop w:val="0"/>
              <w:marBottom w:val="240"/>
              <w:divBdr>
                <w:top w:val="none" w:sz="0" w:space="0" w:color="auto"/>
                <w:left w:val="none" w:sz="0" w:space="0" w:color="auto"/>
                <w:bottom w:val="none" w:sz="0" w:space="0" w:color="auto"/>
                <w:right w:val="none" w:sz="0" w:space="0" w:color="auto"/>
              </w:divBdr>
            </w:div>
            <w:div w:id="2119137127">
              <w:marLeft w:val="0"/>
              <w:marRight w:val="0"/>
              <w:marTop w:val="0"/>
              <w:marBottom w:val="240"/>
              <w:divBdr>
                <w:top w:val="none" w:sz="0" w:space="0" w:color="auto"/>
                <w:left w:val="none" w:sz="0" w:space="0" w:color="auto"/>
                <w:bottom w:val="none" w:sz="0" w:space="0" w:color="auto"/>
                <w:right w:val="none" w:sz="0" w:space="0" w:color="auto"/>
              </w:divBdr>
            </w:div>
            <w:div w:id="1503008074">
              <w:marLeft w:val="0"/>
              <w:marRight w:val="0"/>
              <w:marTop w:val="0"/>
              <w:marBottom w:val="240"/>
              <w:divBdr>
                <w:top w:val="none" w:sz="0" w:space="0" w:color="auto"/>
                <w:left w:val="none" w:sz="0" w:space="0" w:color="auto"/>
                <w:bottom w:val="none" w:sz="0" w:space="0" w:color="auto"/>
                <w:right w:val="none" w:sz="0" w:space="0" w:color="auto"/>
              </w:divBdr>
            </w:div>
            <w:div w:id="1271739336">
              <w:marLeft w:val="0"/>
              <w:marRight w:val="0"/>
              <w:marTop w:val="0"/>
              <w:marBottom w:val="240"/>
              <w:divBdr>
                <w:top w:val="none" w:sz="0" w:space="0" w:color="auto"/>
                <w:left w:val="none" w:sz="0" w:space="0" w:color="auto"/>
                <w:bottom w:val="none" w:sz="0" w:space="0" w:color="auto"/>
                <w:right w:val="none" w:sz="0" w:space="0" w:color="auto"/>
              </w:divBdr>
            </w:div>
            <w:div w:id="389502565">
              <w:marLeft w:val="0"/>
              <w:marRight w:val="0"/>
              <w:marTop w:val="0"/>
              <w:marBottom w:val="240"/>
              <w:divBdr>
                <w:top w:val="none" w:sz="0" w:space="0" w:color="auto"/>
                <w:left w:val="none" w:sz="0" w:space="0" w:color="auto"/>
                <w:bottom w:val="none" w:sz="0" w:space="0" w:color="auto"/>
                <w:right w:val="none" w:sz="0" w:space="0" w:color="auto"/>
              </w:divBdr>
            </w:div>
            <w:div w:id="2064206881">
              <w:marLeft w:val="0"/>
              <w:marRight w:val="0"/>
              <w:marTop w:val="0"/>
              <w:marBottom w:val="240"/>
              <w:divBdr>
                <w:top w:val="none" w:sz="0" w:space="0" w:color="auto"/>
                <w:left w:val="none" w:sz="0" w:space="0" w:color="auto"/>
                <w:bottom w:val="none" w:sz="0" w:space="0" w:color="auto"/>
                <w:right w:val="none" w:sz="0" w:space="0" w:color="auto"/>
              </w:divBdr>
            </w:div>
            <w:div w:id="564268500">
              <w:marLeft w:val="0"/>
              <w:marRight w:val="0"/>
              <w:marTop w:val="0"/>
              <w:marBottom w:val="240"/>
              <w:divBdr>
                <w:top w:val="none" w:sz="0" w:space="0" w:color="auto"/>
                <w:left w:val="none" w:sz="0" w:space="0" w:color="auto"/>
                <w:bottom w:val="none" w:sz="0" w:space="0" w:color="auto"/>
                <w:right w:val="none" w:sz="0" w:space="0" w:color="auto"/>
              </w:divBdr>
            </w:div>
            <w:div w:id="2078088910">
              <w:marLeft w:val="0"/>
              <w:marRight w:val="0"/>
              <w:marTop w:val="0"/>
              <w:marBottom w:val="240"/>
              <w:divBdr>
                <w:top w:val="none" w:sz="0" w:space="0" w:color="auto"/>
                <w:left w:val="none" w:sz="0" w:space="0" w:color="auto"/>
                <w:bottom w:val="none" w:sz="0" w:space="0" w:color="auto"/>
                <w:right w:val="none" w:sz="0" w:space="0" w:color="auto"/>
              </w:divBdr>
            </w:div>
            <w:div w:id="1417676292">
              <w:marLeft w:val="0"/>
              <w:marRight w:val="0"/>
              <w:marTop w:val="0"/>
              <w:marBottom w:val="240"/>
              <w:divBdr>
                <w:top w:val="none" w:sz="0" w:space="0" w:color="auto"/>
                <w:left w:val="none" w:sz="0" w:space="0" w:color="auto"/>
                <w:bottom w:val="none" w:sz="0" w:space="0" w:color="auto"/>
                <w:right w:val="none" w:sz="0" w:space="0" w:color="auto"/>
              </w:divBdr>
            </w:div>
            <w:div w:id="15553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78010">
      <w:bodyDiv w:val="1"/>
      <w:marLeft w:val="0"/>
      <w:marRight w:val="0"/>
      <w:marTop w:val="0"/>
      <w:marBottom w:val="0"/>
      <w:divBdr>
        <w:top w:val="none" w:sz="0" w:space="0" w:color="auto"/>
        <w:left w:val="none" w:sz="0" w:space="0" w:color="auto"/>
        <w:bottom w:val="none" w:sz="0" w:space="0" w:color="auto"/>
        <w:right w:val="none" w:sz="0" w:space="0" w:color="auto"/>
      </w:divBdr>
    </w:div>
    <w:div w:id="1720475274">
      <w:bodyDiv w:val="1"/>
      <w:marLeft w:val="0"/>
      <w:marRight w:val="0"/>
      <w:marTop w:val="0"/>
      <w:marBottom w:val="0"/>
      <w:divBdr>
        <w:top w:val="none" w:sz="0" w:space="0" w:color="auto"/>
        <w:left w:val="none" w:sz="0" w:space="0" w:color="auto"/>
        <w:bottom w:val="none" w:sz="0" w:space="0" w:color="auto"/>
        <w:right w:val="none" w:sz="0" w:space="0" w:color="auto"/>
      </w:divBdr>
    </w:div>
    <w:div w:id="1862084562">
      <w:bodyDiv w:val="1"/>
      <w:marLeft w:val="0"/>
      <w:marRight w:val="0"/>
      <w:marTop w:val="0"/>
      <w:marBottom w:val="0"/>
      <w:divBdr>
        <w:top w:val="none" w:sz="0" w:space="0" w:color="auto"/>
        <w:left w:val="none" w:sz="0" w:space="0" w:color="auto"/>
        <w:bottom w:val="none" w:sz="0" w:space="0" w:color="auto"/>
        <w:right w:val="none" w:sz="0" w:space="0" w:color="auto"/>
      </w:divBdr>
      <w:divsChild>
        <w:div w:id="1768188732">
          <w:marLeft w:val="0"/>
          <w:marRight w:val="0"/>
          <w:marTop w:val="0"/>
          <w:marBottom w:val="0"/>
          <w:divBdr>
            <w:top w:val="none" w:sz="0" w:space="0" w:color="auto"/>
            <w:left w:val="none" w:sz="0" w:space="0" w:color="auto"/>
            <w:bottom w:val="none" w:sz="0" w:space="0" w:color="auto"/>
            <w:right w:val="none" w:sz="0" w:space="0" w:color="auto"/>
          </w:divBdr>
        </w:div>
        <w:div w:id="1968317855">
          <w:marLeft w:val="0"/>
          <w:marRight w:val="0"/>
          <w:marTop w:val="0"/>
          <w:marBottom w:val="0"/>
          <w:divBdr>
            <w:top w:val="none" w:sz="0" w:space="0" w:color="auto"/>
            <w:left w:val="none" w:sz="0" w:space="0" w:color="auto"/>
            <w:bottom w:val="none" w:sz="0" w:space="0" w:color="auto"/>
            <w:right w:val="none" w:sz="0" w:space="0" w:color="auto"/>
          </w:divBdr>
        </w:div>
        <w:div w:id="1180967024">
          <w:marLeft w:val="0"/>
          <w:marRight w:val="0"/>
          <w:marTop w:val="0"/>
          <w:marBottom w:val="0"/>
          <w:divBdr>
            <w:top w:val="none" w:sz="0" w:space="0" w:color="auto"/>
            <w:left w:val="none" w:sz="0" w:space="0" w:color="auto"/>
            <w:bottom w:val="none" w:sz="0" w:space="0" w:color="auto"/>
            <w:right w:val="none" w:sz="0" w:space="0" w:color="auto"/>
          </w:divBdr>
        </w:div>
        <w:div w:id="1999724793">
          <w:marLeft w:val="0"/>
          <w:marRight w:val="0"/>
          <w:marTop w:val="0"/>
          <w:marBottom w:val="0"/>
          <w:divBdr>
            <w:top w:val="none" w:sz="0" w:space="0" w:color="auto"/>
            <w:left w:val="none" w:sz="0" w:space="0" w:color="auto"/>
            <w:bottom w:val="none" w:sz="0" w:space="0" w:color="auto"/>
            <w:right w:val="none" w:sz="0" w:space="0" w:color="auto"/>
          </w:divBdr>
        </w:div>
        <w:div w:id="1562641988">
          <w:marLeft w:val="0"/>
          <w:marRight w:val="0"/>
          <w:marTop w:val="0"/>
          <w:marBottom w:val="0"/>
          <w:divBdr>
            <w:top w:val="none" w:sz="0" w:space="0" w:color="auto"/>
            <w:left w:val="none" w:sz="0" w:space="0" w:color="auto"/>
            <w:bottom w:val="none" w:sz="0" w:space="0" w:color="auto"/>
            <w:right w:val="none" w:sz="0" w:space="0" w:color="auto"/>
          </w:divBdr>
        </w:div>
      </w:divsChild>
    </w:div>
    <w:div w:id="1877545299">
      <w:bodyDiv w:val="1"/>
      <w:marLeft w:val="0"/>
      <w:marRight w:val="0"/>
      <w:marTop w:val="0"/>
      <w:marBottom w:val="0"/>
      <w:divBdr>
        <w:top w:val="none" w:sz="0" w:space="0" w:color="auto"/>
        <w:left w:val="none" w:sz="0" w:space="0" w:color="auto"/>
        <w:bottom w:val="none" w:sz="0" w:space="0" w:color="auto"/>
        <w:right w:val="none" w:sz="0" w:space="0" w:color="auto"/>
      </w:divBdr>
      <w:divsChild>
        <w:div w:id="1908804965">
          <w:marLeft w:val="0"/>
          <w:marRight w:val="0"/>
          <w:marTop w:val="0"/>
          <w:marBottom w:val="0"/>
          <w:divBdr>
            <w:top w:val="none" w:sz="0" w:space="0" w:color="auto"/>
            <w:left w:val="none" w:sz="0" w:space="0" w:color="auto"/>
            <w:bottom w:val="none" w:sz="0" w:space="0" w:color="auto"/>
            <w:right w:val="none" w:sz="0" w:space="0" w:color="auto"/>
          </w:divBdr>
        </w:div>
        <w:div w:id="1550267538">
          <w:marLeft w:val="0"/>
          <w:marRight w:val="0"/>
          <w:marTop w:val="0"/>
          <w:marBottom w:val="0"/>
          <w:divBdr>
            <w:top w:val="none" w:sz="0" w:space="0" w:color="auto"/>
            <w:left w:val="none" w:sz="0" w:space="0" w:color="auto"/>
            <w:bottom w:val="none" w:sz="0" w:space="0" w:color="auto"/>
            <w:right w:val="none" w:sz="0" w:space="0" w:color="auto"/>
          </w:divBdr>
        </w:div>
        <w:div w:id="1744177707">
          <w:marLeft w:val="0"/>
          <w:marRight w:val="0"/>
          <w:marTop w:val="0"/>
          <w:marBottom w:val="0"/>
          <w:divBdr>
            <w:top w:val="none" w:sz="0" w:space="0" w:color="auto"/>
            <w:left w:val="none" w:sz="0" w:space="0" w:color="auto"/>
            <w:bottom w:val="none" w:sz="0" w:space="0" w:color="auto"/>
            <w:right w:val="none" w:sz="0" w:space="0" w:color="auto"/>
          </w:divBdr>
        </w:div>
        <w:div w:id="615018944">
          <w:marLeft w:val="0"/>
          <w:marRight w:val="0"/>
          <w:marTop w:val="0"/>
          <w:marBottom w:val="0"/>
          <w:divBdr>
            <w:top w:val="none" w:sz="0" w:space="0" w:color="auto"/>
            <w:left w:val="none" w:sz="0" w:space="0" w:color="auto"/>
            <w:bottom w:val="none" w:sz="0" w:space="0" w:color="auto"/>
            <w:right w:val="none" w:sz="0" w:space="0" w:color="auto"/>
          </w:divBdr>
        </w:div>
        <w:div w:id="74326768">
          <w:marLeft w:val="0"/>
          <w:marRight w:val="0"/>
          <w:marTop w:val="0"/>
          <w:marBottom w:val="0"/>
          <w:divBdr>
            <w:top w:val="none" w:sz="0" w:space="0" w:color="auto"/>
            <w:left w:val="none" w:sz="0" w:space="0" w:color="auto"/>
            <w:bottom w:val="none" w:sz="0" w:space="0" w:color="auto"/>
            <w:right w:val="none" w:sz="0" w:space="0" w:color="auto"/>
          </w:divBdr>
        </w:div>
      </w:divsChild>
    </w:div>
    <w:div w:id="1925068604">
      <w:bodyDiv w:val="1"/>
      <w:marLeft w:val="0"/>
      <w:marRight w:val="0"/>
      <w:marTop w:val="0"/>
      <w:marBottom w:val="0"/>
      <w:divBdr>
        <w:top w:val="none" w:sz="0" w:space="0" w:color="auto"/>
        <w:left w:val="none" w:sz="0" w:space="0" w:color="auto"/>
        <w:bottom w:val="none" w:sz="0" w:space="0" w:color="auto"/>
        <w:right w:val="none" w:sz="0" w:space="0" w:color="auto"/>
      </w:divBdr>
      <w:divsChild>
        <w:div w:id="1046565580">
          <w:marLeft w:val="0"/>
          <w:marRight w:val="0"/>
          <w:marTop w:val="0"/>
          <w:marBottom w:val="0"/>
          <w:divBdr>
            <w:top w:val="none" w:sz="0" w:space="0" w:color="auto"/>
            <w:left w:val="none" w:sz="0" w:space="0" w:color="auto"/>
            <w:bottom w:val="none" w:sz="0" w:space="0" w:color="auto"/>
            <w:right w:val="none" w:sz="0" w:space="0" w:color="auto"/>
          </w:divBdr>
          <w:divsChild>
            <w:div w:id="2091464132">
              <w:marLeft w:val="0"/>
              <w:marRight w:val="0"/>
              <w:marTop w:val="0"/>
              <w:marBottom w:val="240"/>
              <w:divBdr>
                <w:top w:val="none" w:sz="0" w:space="0" w:color="auto"/>
                <w:left w:val="none" w:sz="0" w:space="0" w:color="auto"/>
                <w:bottom w:val="none" w:sz="0" w:space="0" w:color="auto"/>
                <w:right w:val="none" w:sz="0" w:space="0" w:color="auto"/>
              </w:divBdr>
            </w:div>
            <w:div w:id="992366617">
              <w:marLeft w:val="0"/>
              <w:marRight w:val="0"/>
              <w:marTop w:val="0"/>
              <w:marBottom w:val="240"/>
              <w:divBdr>
                <w:top w:val="none" w:sz="0" w:space="0" w:color="auto"/>
                <w:left w:val="none" w:sz="0" w:space="0" w:color="auto"/>
                <w:bottom w:val="none" w:sz="0" w:space="0" w:color="auto"/>
                <w:right w:val="none" w:sz="0" w:space="0" w:color="auto"/>
              </w:divBdr>
            </w:div>
            <w:div w:id="1976180486">
              <w:marLeft w:val="0"/>
              <w:marRight w:val="0"/>
              <w:marTop w:val="0"/>
              <w:marBottom w:val="240"/>
              <w:divBdr>
                <w:top w:val="none" w:sz="0" w:space="0" w:color="auto"/>
                <w:left w:val="none" w:sz="0" w:space="0" w:color="auto"/>
                <w:bottom w:val="none" w:sz="0" w:space="0" w:color="auto"/>
                <w:right w:val="none" w:sz="0" w:space="0" w:color="auto"/>
              </w:divBdr>
            </w:div>
            <w:div w:id="1287465425">
              <w:marLeft w:val="0"/>
              <w:marRight w:val="0"/>
              <w:marTop w:val="0"/>
              <w:marBottom w:val="240"/>
              <w:divBdr>
                <w:top w:val="none" w:sz="0" w:space="0" w:color="auto"/>
                <w:left w:val="none" w:sz="0" w:space="0" w:color="auto"/>
                <w:bottom w:val="none" w:sz="0" w:space="0" w:color="auto"/>
                <w:right w:val="none" w:sz="0" w:space="0" w:color="auto"/>
              </w:divBdr>
            </w:div>
            <w:div w:id="1021780222">
              <w:marLeft w:val="0"/>
              <w:marRight w:val="0"/>
              <w:marTop w:val="0"/>
              <w:marBottom w:val="240"/>
              <w:divBdr>
                <w:top w:val="none" w:sz="0" w:space="0" w:color="auto"/>
                <w:left w:val="none" w:sz="0" w:space="0" w:color="auto"/>
                <w:bottom w:val="none" w:sz="0" w:space="0" w:color="auto"/>
                <w:right w:val="none" w:sz="0" w:space="0" w:color="auto"/>
              </w:divBdr>
            </w:div>
            <w:div w:id="843327635">
              <w:marLeft w:val="0"/>
              <w:marRight w:val="0"/>
              <w:marTop w:val="0"/>
              <w:marBottom w:val="240"/>
              <w:divBdr>
                <w:top w:val="none" w:sz="0" w:space="0" w:color="auto"/>
                <w:left w:val="none" w:sz="0" w:space="0" w:color="auto"/>
                <w:bottom w:val="none" w:sz="0" w:space="0" w:color="auto"/>
                <w:right w:val="none" w:sz="0" w:space="0" w:color="auto"/>
              </w:divBdr>
            </w:div>
            <w:div w:id="446047338">
              <w:marLeft w:val="0"/>
              <w:marRight w:val="0"/>
              <w:marTop w:val="0"/>
              <w:marBottom w:val="240"/>
              <w:divBdr>
                <w:top w:val="none" w:sz="0" w:space="0" w:color="auto"/>
                <w:left w:val="none" w:sz="0" w:space="0" w:color="auto"/>
                <w:bottom w:val="none" w:sz="0" w:space="0" w:color="auto"/>
                <w:right w:val="none" w:sz="0" w:space="0" w:color="auto"/>
              </w:divBdr>
            </w:div>
            <w:div w:id="331185487">
              <w:marLeft w:val="0"/>
              <w:marRight w:val="0"/>
              <w:marTop w:val="0"/>
              <w:marBottom w:val="240"/>
              <w:divBdr>
                <w:top w:val="none" w:sz="0" w:space="0" w:color="auto"/>
                <w:left w:val="none" w:sz="0" w:space="0" w:color="auto"/>
                <w:bottom w:val="none" w:sz="0" w:space="0" w:color="auto"/>
                <w:right w:val="none" w:sz="0" w:space="0" w:color="auto"/>
              </w:divBdr>
            </w:div>
            <w:div w:id="1638949976">
              <w:marLeft w:val="0"/>
              <w:marRight w:val="0"/>
              <w:marTop w:val="0"/>
              <w:marBottom w:val="240"/>
              <w:divBdr>
                <w:top w:val="none" w:sz="0" w:space="0" w:color="auto"/>
                <w:left w:val="none" w:sz="0" w:space="0" w:color="auto"/>
                <w:bottom w:val="none" w:sz="0" w:space="0" w:color="auto"/>
                <w:right w:val="none" w:sz="0" w:space="0" w:color="auto"/>
              </w:divBdr>
            </w:div>
            <w:div w:id="8420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4366">
      <w:bodyDiv w:val="1"/>
      <w:marLeft w:val="0"/>
      <w:marRight w:val="0"/>
      <w:marTop w:val="0"/>
      <w:marBottom w:val="0"/>
      <w:divBdr>
        <w:top w:val="none" w:sz="0" w:space="0" w:color="auto"/>
        <w:left w:val="none" w:sz="0" w:space="0" w:color="auto"/>
        <w:bottom w:val="none" w:sz="0" w:space="0" w:color="auto"/>
        <w:right w:val="none" w:sz="0" w:space="0" w:color="auto"/>
      </w:divBdr>
      <w:divsChild>
        <w:div w:id="177164610">
          <w:marLeft w:val="0"/>
          <w:marRight w:val="0"/>
          <w:marTop w:val="0"/>
          <w:marBottom w:val="0"/>
          <w:divBdr>
            <w:top w:val="none" w:sz="0" w:space="0" w:color="auto"/>
            <w:left w:val="none" w:sz="0" w:space="0" w:color="auto"/>
            <w:bottom w:val="none" w:sz="0" w:space="0" w:color="auto"/>
            <w:right w:val="none" w:sz="0" w:space="0" w:color="auto"/>
          </w:divBdr>
        </w:div>
        <w:div w:id="1868059974">
          <w:marLeft w:val="0"/>
          <w:marRight w:val="0"/>
          <w:marTop w:val="0"/>
          <w:marBottom w:val="0"/>
          <w:divBdr>
            <w:top w:val="none" w:sz="0" w:space="0" w:color="auto"/>
            <w:left w:val="none" w:sz="0" w:space="0" w:color="auto"/>
            <w:bottom w:val="none" w:sz="0" w:space="0" w:color="auto"/>
            <w:right w:val="none" w:sz="0" w:space="0" w:color="auto"/>
          </w:divBdr>
        </w:div>
        <w:div w:id="55974092">
          <w:marLeft w:val="0"/>
          <w:marRight w:val="0"/>
          <w:marTop w:val="0"/>
          <w:marBottom w:val="0"/>
          <w:divBdr>
            <w:top w:val="none" w:sz="0" w:space="0" w:color="auto"/>
            <w:left w:val="none" w:sz="0" w:space="0" w:color="auto"/>
            <w:bottom w:val="none" w:sz="0" w:space="0" w:color="auto"/>
            <w:right w:val="none" w:sz="0" w:space="0" w:color="auto"/>
          </w:divBdr>
        </w:div>
        <w:div w:id="1548493077">
          <w:marLeft w:val="0"/>
          <w:marRight w:val="0"/>
          <w:marTop w:val="0"/>
          <w:marBottom w:val="0"/>
          <w:divBdr>
            <w:top w:val="none" w:sz="0" w:space="0" w:color="auto"/>
            <w:left w:val="none" w:sz="0" w:space="0" w:color="auto"/>
            <w:bottom w:val="none" w:sz="0" w:space="0" w:color="auto"/>
            <w:right w:val="none" w:sz="0" w:space="0" w:color="auto"/>
          </w:divBdr>
        </w:div>
        <w:div w:id="1162043345">
          <w:marLeft w:val="0"/>
          <w:marRight w:val="0"/>
          <w:marTop w:val="0"/>
          <w:marBottom w:val="0"/>
          <w:divBdr>
            <w:top w:val="none" w:sz="0" w:space="0" w:color="auto"/>
            <w:left w:val="none" w:sz="0" w:space="0" w:color="auto"/>
            <w:bottom w:val="none" w:sz="0" w:space="0" w:color="auto"/>
            <w:right w:val="none" w:sz="0" w:space="0" w:color="auto"/>
          </w:divBdr>
        </w:div>
      </w:divsChild>
    </w:div>
    <w:div w:id="1989088155">
      <w:bodyDiv w:val="1"/>
      <w:marLeft w:val="0"/>
      <w:marRight w:val="0"/>
      <w:marTop w:val="0"/>
      <w:marBottom w:val="0"/>
      <w:divBdr>
        <w:top w:val="none" w:sz="0" w:space="0" w:color="auto"/>
        <w:left w:val="none" w:sz="0" w:space="0" w:color="auto"/>
        <w:bottom w:val="none" w:sz="0" w:space="0" w:color="auto"/>
        <w:right w:val="none" w:sz="0" w:space="0" w:color="auto"/>
      </w:divBdr>
      <w:divsChild>
        <w:div w:id="504904337">
          <w:marLeft w:val="0"/>
          <w:marRight w:val="0"/>
          <w:marTop w:val="0"/>
          <w:marBottom w:val="0"/>
          <w:divBdr>
            <w:top w:val="none" w:sz="0" w:space="0" w:color="auto"/>
            <w:left w:val="none" w:sz="0" w:space="0" w:color="auto"/>
            <w:bottom w:val="none" w:sz="0" w:space="0" w:color="auto"/>
            <w:right w:val="none" w:sz="0" w:space="0" w:color="auto"/>
          </w:divBdr>
        </w:div>
        <w:div w:id="1669557262">
          <w:marLeft w:val="0"/>
          <w:marRight w:val="0"/>
          <w:marTop w:val="0"/>
          <w:marBottom w:val="0"/>
          <w:divBdr>
            <w:top w:val="none" w:sz="0" w:space="0" w:color="auto"/>
            <w:left w:val="none" w:sz="0" w:space="0" w:color="auto"/>
            <w:bottom w:val="none" w:sz="0" w:space="0" w:color="auto"/>
            <w:right w:val="none" w:sz="0" w:space="0" w:color="auto"/>
          </w:divBdr>
        </w:div>
        <w:div w:id="167406102">
          <w:marLeft w:val="0"/>
          <w:marRight w:val="0"/>
          <w:marTop w:val="0"/>
          <w:marBottom w:val="0"/>
          <w:divBdr>
            <w:top w:val="none" w:sz="0" w:space="0" w:color="auto"/>
            <w:left w:val="none" w:sz="0" w:space="0" w:color="auto"/>
            <w:bottom w:val="none" w:sz="0" w:space="0" w:color="auto"/>
            <w:right w:val="none" w:sz="0" w:space="0" w:color="auto"/>
          </w:divBdr>
        </w:div>
        <w:div w:id="1948657709">
          <w:marLeft w:val="0"/>
          <w:marRight w:val="0"/>
          <w:marTop w:val="0"/>
          <w:marBottom w:val="0"/>
          <w:divBdr>
            <w:top w:val="none" w:sz="0" w:space="0" w:color="auto"/>
            <w:left w:val="none" w:sz="0" w:space="0" w:color="auto"/>
            <w:bottom w:val="none" w:sz="0" w:space="0" w:color="auto"/>
            <w:right w:val="none" w:sz="0" w:space="0" w:color="auto"/>
          </w:divBdr>
        </w:div>
        <w:div w:id="17912377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jpeg"/><Relationship Id="rId26" Type="http://schemas.openxmlformats.org/officeDocument/2006/relationships/hyperlink" Target="https://journalofdigitalhumanities.org/2-3/big-smart-clean-messy-data-in-the-humanities/" TargetMode="External"/><Relationship Id="rId3" Type="http://schemas.openxmlformats.org/officeDocument/2006/relationships/styles" Target="styles.xml"/><Relationship Id="rId21" Type="http://schemas.openxmlformats.org/officeDocument/2006/relationships/hyperlink" Target="http://ufal.mff.cuni.cz/udpipe/model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s://news.rub.de/wissenschaft/2021-01-11-interview-digital-humanities-was-ist-das-und-wo-fuehrt-es-hi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s://github.com/stopwords-iso/stopwords-de/blob/master/stopwords-de.txt" TargetMode="External"/><Relationship Id="rId29" Type="http://schemas.openxmlformats.org/officeDocument/2006/relationships/hyperlink" Target="https://ladal.edu.au/topicmodel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github.com/ammyyy2002/Topic-Modeling-of-Electional-Programs-from-Manifesto-Project-in-R" TargetMode="External"/><Relationship Id="rId28" Type="http://schemas.openxmlformats.org/officeDocument/2006/relationships/hyperlink" Target="https://ladal.edu.au/tagging.html" TargetMode="External"/><Relationship Id="rId10" Type="http://schemas.openxmlformats.org/officeDocument/2006/relationships/header" Target="header1.xml"/><Relationship Id="rId19" Type="http://schemas.openxmlformats.org/officeDocument/2006/relationships/hyperlink" Target="https://manifesto-project.wzb.eu/"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mailto:amelie.biwole@yahoo.com" TargetMode="External"/><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hyperlink" Target="https://manifesto-project.wzb.eu/down/tutorials/firststepsmanifestoR.html" TargetMode="External"/><Relationship Id="rId30" Type="http://schemas.openxmlformats.org/officeDocument/2006/relationships/header" Target="header5.xml"/><Relationship Id="rId8" Type="http://schemas.openxmlformats.org/officeDocument/2006/relationships/hyperlink" Target="https://moodle2.uni-leipzig.de/course/view.php?id=45594"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github.com/ammyyy2002/Topic-Modeling-of-Electional-Programs-from-Manifesto-Project-in-R/blob/cc20c2ae5794ad2a2c8bc3eef0968a0b6a0d194d/results/TopicVerteilungFDP.png" TargetMode="External"/><Relationship Id="rId2" Type="http://schemas.openxmlformats.org/officeDocument/2006/relationships/hyperlink" Target="https://github.com/ammyyy2002/Topic-Modeling-of-Electional-Programs-from-Manifesto-Project-in-R/blob/cc20c2ae5794ad2a2c8bc3eef0968a0b6a0d194d/results/TopicVerteilungDieGr%C3%BCnen.png" TargetMode="External"/><Relationship Id="rId1" Type="http://schemas.openxmlformats.org/officeDocument/2006/relationships/hyperlink" Target="https://github.com/ammyyy2002/Topic-Modeling-of-Electional-Programs-from-Manifesto-Project-in-R/blob/cc20c2ae5794ad2a2c8bc3eef0968a0b6a0d194d/results/TopicVerteilungSPD.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2CED7-8AAB-4DF9-A739-9E822DC4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5775</Words>
  <Characters>36389</Characters>
  <Application>Microsoft Office Word</Application>
  <DocSecurity>0</DocSecurity>
  <Lines>303</Lines>
  <Paragraphs>84</Paragraphs>
  <ScaleCrop>false</ScaleCrop>
  <Company/>
  <LinksUpToDate>false</LinksUpToDate>
  <CharactersWithSpaces>42080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Biwole</dc:creator>
  <cp:keywords/>
  <dc:description/>
  <cp:lastModifiedBy>Amelie Biwole</cp:lastModifiedBy>
  <cp:revision>1204</cp:revision>
  <cp:lastPrinted>2024-09-06T12:08:00Z</cp:lastPrinted>
  <dcterms:created xsi:type="dcterms:W3CDTF">2024-01-04T13:46:00Z</dcterms:created>
  <dcterms:modified xsi:type="dcterms:W3CDTF">2024-09-06T12:08:00Z</dcterms:modified>
</cp:coreProperties>
</file>