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5943600" cy="657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sz w:val="44"/>
          <w:szCs w:val="44"/>
          <w:u w:val="single"/>
          <w:rtl w:val="0"/>
        </w:rPr>
        <w:t xml:space="preserve">Lab # 09</w:t>
      </w: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Web Engineering</w:t>
        <w:br w:type="textWrapping"/>
        <w:t xml:space="preserve">Fall 2020</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Pr>
        <w:drawing>
          <wp:inline distB="0" distT="0" distL="0" distR="0">
            <wp:extent cx="2661149" cy="266114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1149" cy="266114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45"/>
        <w:tblGridChange w:id="0">
          <w:tblGrid>
            <w:gridCol w:w="2370"/>
            <w:gridCol w:w="694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3">
            <w:pPr>
              <w:widowControl w:val="0"/>
              <w:jc w:val="center"/>
              <w:rPr>
                <w:sz w:val="20"/>
                <w:szCs w:val="20"/>
              </w:rPr>
            </w:pPr>
            <w:r w:rsidDel="00000000" w:rsidR="00000000" w:rsidRPr="00000000">
              <w:rPr>
                <w:sz w:val="20"/>
                <w:szCs w:val="20"/>
                <w:rtl w:val="0"/>
              </w:rPr>
              <w:t xml:space="preserve">Instructor</w:t>
            </w:r>
          </w:p>
        </w:tc>
        <w:tc>
          <w:tcPr>
            <w:tcMar>
              <w:top w:w="100.0" w:type="dxa"/>
              <w:left w:w="100.0" w:type="dxa"/>
              <w:bottom w:w="100.0" w:type="dxa"/>
              <w:right w:w="100.0" w:type="dxa"/>
            </w:tcMar>
          </w:tcPr>
          <w:p w:rsidR="00000000" w:rsidDel="00000000" w:rsidP="00000000" w:rsidRDefault="00000000" w:rsidRPr="00000000" w14:paraId="00000014">
            <w:pPr>
              <w:widowControl w:val="0"/>
              <w:jc w:val="center"/>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5">
            <w:pPr>
              <w:widowControl w:val="0"/>
              <w:jc w:val="center"/>
              <w:rPr>
                <w:sz w:val="20"/>
                <w:szCs w:val="20"/>
              </w:rPr>
            </w:pPr>
            <w:r w:rsidDel="00000000" w:rsidR="00000000" w:rsidRPr="00000000">
              <w:rPr>
                <w:sz w:val="20"/>
                <w:szCs w:val="20"/>
                <w:rtl w:val="0"/>
              </w:rPr>
              <w:t xml:space="preserve">Student Name</w:t>
            </w:r>
          </w:p>
        </w:tc>
        <w:tc>
          <w:tcPr>
            <w:tcMar>
              <w:top w:w="100.0" w:type="dxa"/>
              <w:left w:w="100.0" w:type="dxa"/>
              <w:bottom w:w="100.0" w:type="dxa"/>
              <w:right w:w="100.0" w:type="dxa"/>
            </w:tcMar>
          </w:tcPr>
          <w:p w:rsidR="00000000" w:rsidDel="00000000" w:rsidP="00000000" w:rsidRDefault="00000000" w:rsidRPr="00000000" w14:paraId="00000016">
            <w:pPr>
              <w:widowControl w:val="0"/>
              <w:jc w:val="center"/>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CMSID</w:t>
            </w:r>
          </w:p>
        </w:tc>
        <w:tc>
          <w:tcPr>
            <w:tcMar>
              <w:top w:w="100.0" w:type="dxa"/>
              <w:left w:w="100.0" w:type="dxa"/>
              <w:bottom w:w="100.0" w:type="dxa"/>
              <w:right w:w="100.0" w:type="dxa"/>
            </w:tcMar>
          </w:tcPr>
          <w:p w:rsidR="00000000" w:rsidDel="00000000" w:rsidP="00000000" w:rsidRDefault="00000000" w:rsidRPr="00000000" w14:paraId="00000018">
            <w:pPr>
              <w:widowControl w:val="0"/>
              <w:jc w:val="center"/>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Department</w:t>
            </w:r>
          </w:p>
        </w:tc>
        <w:tc>
          <w:tcPr>
            <w:tcMar>
              <w:top w:w="100.0" w:type="dxa"/>
              <w:left w:w="100.0" w:type="dxa"/>
              <w:bottom w:w="100.0" w:type="dxa"/>
              <w:right w:w="100.0" w:type="dxa"/>
            </w:tcMar>
          </w:tcPr>
          <w:p w:rsidR="00000000" w:rsidDel="00000000" w:rsidP="00000000" w:rsidRDefault="00000000" w:rsidRPr="00000000" w14:paraId="0000001A">
            <w:pPr>
              <w:widowControl w:val="0"/>
              <w:jc w:val="center"/>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Semester</w:t>
            </w:r>
          </w:p>
        </w:tc>
        <w:tc>
          <w:tcPr>
            <w:tcMar>
              <w:top w:w="100.0" w:type="dxa"/>
              <w:left w:w="100.0" w:type="dxa"/>
              <w:bottom w:w="100.0" w:type="dxa"/>
              <w:right w:w="100.0" w:type="dxa"/>
            </w:tcMar>
          </w:tcPr>
          <w:p w:rsidR="00000000" w:rsidDel="00000000" w:rsidP="00000000" w:rsidRDefault="00000000" w:rsidRPr="00000000" w14:paraId="0000001C">
            <w:pPr>
              <w:widowControl w:val="0"/>
              <w:jc w:val="center"/>
              <w:rPr>
                <w:sz w:val="20"/>
                <w:szCs w:val="20"/>
              </w:rPr>
            </w:pPr>
            <w:r w:rsidDel="00000000" w:rsidR="00000000" w:rsidRPr="00000000">
              <w:rPr>
                <w:rtl w:val="0"/>
              </w:rPr>
            </w:r>
          </w:p>
        </w:tc>
      </w:tr>
    </w:tbl>
    <w:p w:rsidR="00000000" w:rsidDel="00000000" w:rsidP="00000000" w:rsidRDefault="00000000" w:rsidRPr="00000000" w14:paraId="0000001D">
      <w:pPr>
        <w:rPr>
          <w:sz w:val="20"/>
          <w:szCs w:val="20"/>
        </w:rPr>
      </w:pPr>
      <w:r w:rsidDel="00000000" w:rsidR="00000000" w:rsidRPr="00000000">
        <w:rPr>
          <w:rtl w:val="0"/>
        </w:rPr>
      </w:r>
    </w:p>
    <w:tbl>
      <w:tblPr>
        <w:tblStyle w:val="Table2"/>
        <w:tblW w:w="9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0"/>
        <w:gridCol w:w="3150"/>
        <w:gridCol w:w="1710"/>
        <w:gridCol w:w="1350"/>
        <w:gridCol w:w="1080"/>
        <w:tblGridChange w:id="0">
          <w:tblGrid>
            <w:gridCol w:w="1990"/>
            <w:gridCol w:w="3150"/>
            <w:gridCol w:w="1710"/>
            <w:gridCol w:w="1350"/>
            <w:gridCol w:w="1080"/>
          </w:tblGrid>
        </w:tblGridChange>
      </w:tblGrid>
      <w:tr>
        <w:trPr>
          <w:cantSplit w:val="0"/>
          <w:trHeight w:val="430" w:hRule="atLeast"/>
          <w:tblHeader w:val="0"/>
        </w:trPr>
        <w:tc>
          <w:tcPr>
            <w:tcBorders>
              <w:top w:color="000000" w:space="0" w:sz="0" w:val="nil"/>
              <w:left w:color="000000" w:space="0" w:sz="0" w:val="nil"/>
              <w:bottom w:color="000000" w:space="0" w:sz="24"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E">
            <w:pPr>
              <w:widowControl w:val="0"/>
              <w:jc w:val="center"/>
              <w:rPr>
                <w:b w:val="1"/>
                <w:sz w:val="20"/>
                <w:szCs w:val="20"/>
              </w:rPr>
            </w:pPr>
            <w:r w:rsidDel="00000000" w:rsidR="00000000" w:rsidRPr="00000000">
              <w:rPr>
                <w:b w:val="1"/>
                <w:sz w:val="32"/>
                <w:szCs w:val="32"/>
                <w:rtl w:val="0"/>
              </w:rPr>
              <w:t xml:space="preserve">Lesson Set 9</w:t>
            </w:r>
            <w:r w:rsidDel="00000000" w:rsidR="00000000" w:rsidRPr="00000000">
              <w:rPr>
                <w:rtl w:val="0"/>
              </w:rPr>
            </w:r>
          </w:p>
        </w:tc>
        <w:tc>
          <w:tcPr>
            <w:gridSpan w:val="4"/>
            <w:tcBorders>
              <w:top w:color="000000" w:space="0" w:sz="0" w:val="nil"/>
              <w:left w:color="000000" w:space="0" w:sz="0" w:val="nil"/>
              <w:bottom w:color="000000" w:space="0" w:sz="24" w:val="single"/>
              <w:right w:color="000000" w:space="0" w:sz="0" w:val="nil"/>
            </w:tcBorders>
            <w:shd w:fill="ffffff" w:val="clear"/>
          </w:tcPr>
          <w:p w:rsidR="00000000" w:rsidDel="00000000" w:rsidP="00000000" w:rsidRDefault="00000000" w:rsidRPr="00000000" w14:paraId="0000001F">
            <w:pPr>
              <w:widowControl w:val="0"/>
              <w:jc w:val="center"/>
              <w:rPr>
                <w:b w:val="1"/>
                <w:sz w:val="20"/>
                <w:szCs w:val="20"/>
              </w:rPr>
            </w:pPr>
            <w:r w:rsidDel="00000000" w:rsidR="00000000" w:rsidRPr="00000000">
              <w:rPr>
                <w:b w:val="1"/>
                <w:sz w:val="20"/>
                <w:szCs w:val="20"/>
                <w:rtl w:val="0"/>
              </w:rPr>
              <w:t xml:space="preserve">Introduction to Application</w:t>
            </w:r>
          </w:p>
          <w:p w:rsidR="00000000" w:rsidDel="00000000" w:rsidP="00000000" w:rsidRDefault="00000000" w:rsidRPr="00000000" w14:paraId="00000020">
            <w:pPr>
              <w:widowControl w:val="0"/>
              <w:jc w:val="center"/>
              <w:rPr>
                <w:b w:val="1"/>
                <w:sz w:val="20"/>
                <w:szCs w:val="20"/>
              </w:rPr>
            </w:pPr>
            <w:r w:rsidDel="00000000" w:rsidR="00000000" w:rsidRPr="00000000">
              <w:rPr>
                <w:b w:val="1"/>
                <w:sz w:val="20"/>
                <w:szCs w:val="20"/>
                <w:rtl w:val="0"/>
              </w:rPr>
              <w:t xml:space="preserve">Programming interfaces</w:t>
            </w:r>
          </w:p>
        </w:tc>
      </w:tr>
      <w:tr>
        <w:trPr>
          <w:cantSplit w:val="0"/>
          <w:trHeight w:val="400" w:hRule="atLeast"/>
          <w:tblHeader w:val="0"/>
        </w:trPr>
        <w:tc>
          <w:tcPr>
            <w:tcBorders>
              <w:top w:color="000000" w:space="0" w:sz="2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4">
            <w:pPr>
              <w:widowControl w:val="0"/>
              <w:rPr>
                <w:b w:val="1"/>
                <w:sz w:val="20"/>
                <w:szCs w:val="20"/>
              </w:rPr>
            </w:pPr>
            <w:r w:rsidDel="00000000" w:rsidR="00000000" w:rsidRPr="00000000">
              <w:rPr>
                <w:b w:val="1"/>
                <w:sz w:val="20"/>
                <w:szCs w:val="20"/>
                <w:rtl w:val="0"/>
              </w:rPr>
              <w:t xml:space="preserve">Purpose</w:t>
            </w:r>
          </w:p>
        </w:tc>
        <w:tc>
          <w:tcPr>
            <w:gridSpan w:val="4"/>
            <w:tcBorders>
              <w:top w:color="000000" w:space="0" w:sz="2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ind w:left="350" w:hanging="450"/>
              <w:rPr>
                <w:color w:val="000000"/>
                <w:sz w:val="20"/>
                <w:szCs w:val="20"/>
              </w:rPr>
            </w:pPr>
            <w:r w:rsidDel="00000000" w:rsidR="00000000" w:rsidRPr="00000000">
              <w:rPr>
                <w:color w:val="000000"/>
                <w:sz w:val="20"/>
                <w:szCs w:val="20"/>
                <w:rtl w:val="0"/>
              </w:rPr>
              <w:t xml:space="preserve">To get a basic awareness of API</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ind w:left="350" w:hanging="450"/>
              <w:rPr>
                <w:color w:val="000000"/>
                <w:sz w:val="20"/>
                <w:szCs w:val="20"/>
              </w:rPr>
            </w:pPr>
            <w:r w:rsidDel="00000000" w:rsidR="00000000" w:rsidRPr="00000000">
              <w:rPr>
                <w:color w:val="000000"/>
                <w:sz w:val="20"/>
                <w:szCs w:val="20"/>
                <w:rtl w:val="0"/>
              </w:rPr>
              <w:t xml:space="preserve">To understand API and why we are using it.</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ind w:left="350" w:hanging="450"/>
              <w:rPr>
                <w:color w:val="000000"/>
                <w:sz w:val="20"/>
                <w:szCs w:val="20"/>
              </w:rPr>
            </w:pPr>
            <w:r w:rsidDel="00000000" w:rsidR="00000000" w:rsidRPr="00000000">
              <w:rPr>
                <w:color w:val="000000"/>
                <w:sz w:val="20"/>
                <w:szCs w:val="20"/>
                <w:rtl w:val="0"/>
              </w:rPr>
              <w:t xml:space="preserve">To learn the basics of an API and create simple pages. </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160" w:lineRule="auto"/>
              <w:ind w:left="350" w:hanging="450"/>
              <w:rPr>
                <w:color w:val="000000"/>
                <w:sz w:val="20"/>
                <w:szCs w:val="20"/>
              </w:rPr>
            </w:pPr>
            <w:r w:rsidDel="00000000" w:rsidR="00000000" w:rsidRPr="00000000">
              <w:rPr>
                <w:color w:val="000000"/>
                <w:sz w:val="20"/>
                <w:szCs w:val="20"/>
                <w:rtl w:val="0"/>
              </w:rPr>
              <w:t xml:space="preserve">Fetching APIs data</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C">
            <w:pPr>
              <w:widowControl w:val="0"/>
              <w:rPr>
                <w:b w:val="1"/>
                <w:sz w:val="20"/>
                <w:szCs w:val="20"/>
              </w:rPr>
            </w:pPr>
            <w:r w:rsidDel="00000000" w:rsidR="00000000" w:rsidRPr="00000000">
              <w:rPr>
                <w:b w:val="1"/>
                <w:sz w:val="20"/>
                <w:szCs w:val="20"/>
                <w:rtl w:val="0"/>
              </w:rPr>
              <w:t xml:space="preserve">Procedure</w:t>
            </w:r>
          </w:p>
        </w:tc>
        <w:tc>
          <w:tcPr>
            <w:gridSpan w:val="4"/>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350" w:hanging="450"/>
              <w:jc w:val="both"/>
              <w:rPr>
                <w:color w:val="000000"/>
                <w:sz w:val="20"/>
                <w:szCs w:val="20"/>
              </w:rPr>
            </w:pPr>
            <w:r w:rsidDel="00000000" w:rsidR="00000000" w:rsidRPr="00000000">
              <w:rPr>
                <w:color w:val="000000"/>
                <w:sz w:val="20"/>
                <w:szCs w:val="20"/>
                <w:rtl w:val="0"/>
              </w:rPr>
              <w:t xml:space="preserve">Students should read the Pre-lab Reading assignment before coming to the lab.</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350" w:hanging="450"/>
              <w:jc w:val="both"/>
              <w:rPr>
                <w:color w:val="000000"/>
                <w:sz w:val="20"/>
                <w:szCs w:val="20"/>
              </w:rPr>
            </w:pPr>
            <w:bookmarkStart w:colFirst="0" w:colLast="0" w:name="_gjdgxs" w:id="0"/>
            <w:bookmarkEnd w:id="0"/>
            <w:r w:rsidDel="00000000" w:rsidR="00000000" w:rsidRPr="00000000">
              <w:rPr>
                <w:color w:val="000000"/>
                <w:sz w:val="20"/>
                <w:szCs w:val="20"/>
                <w:rtl w:val="0"/>
              </w:rPr>
              <w:t xml:space="preserve">Students should complete the Pre-lab Writing assignment before entering the lab.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350" w:hanging="450"/>
              <w:jc w:val="both"/>
              <w:rPr>
                <w:color w:val="000000"/>
                <w:sz w:val="20"/>
                <w:szCs w:val="20"/>
              </w:rPr>
            </w:pPr>
            <w:r w:rsidDel="00000000" w:rsidR="00000000" w:rsidRPr="00000000">
              <w:rPr>
                <w:color w:val="000000"/>
                <w:sz w:val="20"/>
                <w:szCs w:val="20"/>
                <w:rtl w:val="0"/>
              </w:rPr>
              <w:t xml:space="preserve">In the lab, students should complete Labs 9.1 through 9.2 in sequence. Your instructor will give further instructions on grading and completing the lab.</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160" w:lineRule="auto"/>
              <w:ind w:left="350" w:hanging="450"/>
              <w:jc w:val="both"/>
              <w:rPr>
                <w:color w:val="000000"/>
                <w:sz w:val="20"/>
                <w:szCs w:val="20"/>
              </w:rPr>
            </w:pPr>
            <w:r w:rsidDel="00000000" w:rsidR="00000000" w:rsidRPr="00000000">
              <w:rPr>
                <w:color w:val="000000"/>
                <w:sz w:val="20"/>
                <w:szCs w:val="20"/>
                <w:rtl w:val="0"/>
              </w:rPr>
              <w:t xml:space="preserve">Students should complete the set of lab tasks before the next lab and get them checked by their lab instructor.</w:t>
            </w:r>
          </w:p>
        </w:tc>
      </w:tr>
      <w:tr>
        <w:trPr>
          <w:cantSplit w:val="0"/>
          <w:tblHeader w:val="0"/>
        </w:trPr>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jc w:val="center"/>
              <w:rPr>
                <w:b w:val="1"/>
                <w:sz w:val="20"/>
                <w:szCs w:val="20"/>
              </w:rPr>
            </w:pPr>
            <w:r w:rsidDel="00000000" w:rsidR="00000000" w:rsidRPr="00000000">
              <w:rPr>
                <w:b w:val="1"/>
                <w:sz w:val="20"/>
                <w:szCs w:val="20"/>
                <w:rtl w:val="0"/>
              </w:rPr>
              <w:t xml:space="preserve">Contents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jc w:val="center"/>
              <w:rPr>
                <w:b w:val="1"/>
                <w:sz w:val="20"/>
                <w:szCs w:val="20"/>
              </w:rPr>
            </w:pPr>
            <w:r w:rsidDel="00000000" w:rsidR="00000000" w:rsidRPr="00000000">
              <w:rPr>
                <w:b w:val="1"/>
                <w:sz w:val="20"/>
                <w:szCs w:val="20"/>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7">
            <w:pPr>
              <w:widowControl w:val="0"/>
              <w:jc w:val="center"/>
              <w:rPr>
                <w:b w:val="1"/>
                <w:sz w:val="20"/>
                <w:szCs w:val="20"/>
              </w:rPr>
            </w:pPr>
            <w:r w:rsidDel="00000000" w:rsidR="00000000" w:rsidRPr="00000000">
              <w:rPr>
                <w:b w:val="1"/>
                <w:sz w:val="20"/>
                <w:szCs w:val="20"/>
                <w:rtl w:val="0"/>
              </w:rPr>
              <w:t xml:space="preserve">Completion Time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jc w:val="center"/>
              <w:rPr>
                <w:b w:val="1"/>
                <w:sz w:val="20"/>
                <w:szCs w:val="20"/>
              </w:rPr>
            </w:pPr>
            <w:r w:rsidDel="00000000" w:rsidR="00000000" w:rsidRPr="00000000">
              <w:rPr>
                <w:b w:val="1"/>
                <w:sz w:val="20"/>
                <w:szCs w:val="20"/>
                <w:rtl w:val="0"/>
              </w:rPr>
              <w:t xml:space="preserve">Page Number</w:t>
            </w:r>
          </w:p>
        </w:tc>
      </w:tr>
      <w:tr>
        <w:trPr>
          <w:cantSplit w:val="0"/>
          <w:tblHeader w:val="0"/>
        </w:trPr>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000000" w:space="0" w:sz="4" w:val="single"/>
              <w:left w:color="000000" w:space="0" w:sz="4" w:val="single"/>
            </w:tcBorders>
            <w:tcMar>
              <w:top w:w="100.0" w:type="dxa"/>
              <w:left w:w="100.0" w:type="dxa"/>
              <w:bottom w:w="100.0" w:type="dxa"/>
              <w:right w:w="100.0" w:type="dxa"/>
            </w:tcMar>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Pre-lab Reading Assignment</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20 min</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3</w:t>
            </w:r>
          </w:p>
        </w:tc>
      </w:tr>
      <w:tr>
        <w:trPr>
          <w:cantSplit w:val="0"/>
          <w:tblHeader w:val="0"/>
        </w:trPr>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left w:color="000000" w:space="0" w:sz="4" w:val="single"/>
            </w:tcBorders>
            <w:tcMar>
              <w:top w:w="100.0" w:type="dxa"/>
              <w:left w:w="100.0" w:type="dxa"/>
              <w:bottom w:w="100.0" w:type="dxa"/>
              <w:right w:w="100.0" w:type="dxa"/>
            </w:tcMar>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Pre-lab Writing Assignment</w:t>
            </w:r>
          </w:p>
        </w:tc>
        <w:tc>
          <w:tcPr>
            <w:tcMar>
              <w:top w:w="100.0" w:type="dxa"/>
              <w:left w:w="100.0" w:type="dxa"/>
              <w:bottom w:w="100.0" w:type="dxa"/>
              <w:right w:w="100.0" w:type="dxa"/>
            </w:tcMar>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Pre-lab Reading</w:t>
            </w:r>
          </w:p>
        </w:tc>
        <w:tc>
          <w:tcPr>
            <w:tcMar>
              <w:top w:w="100.0" w:type="dxa"/>
              <w:left w:w="100.0" w:type="dxa"/>
              <w:bottom w:w="100.0" w:type="dxa"/>
              <w:right w:w="100.0" w:type="dxa"/>
            </w:tcMar>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10 min</w:t>
            </w:r>
          </w:p>
        </w:tc>
        <w:tc>
          <w:tcPr>
            <w:tcMar>
              <w:top w:w="100.0" w:type="dxa"/>
              <w:left w:w="100.0" w:type="dxa"/>
              <w:bottom w:w="100.0" w:type="dxa"/>
              <w:right w:w="100.0" w:type="dxa"/>
            </w:tcMa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4</w:t>
            </w:r>
          </w:p>
        </w:tc>
      </w:tr>
      <w:tr>
        <w:trPr>
          <w:cantSplit w:val="0"/>
          <w:tblHeader w:val="0"/>
        </w:trPr>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14:paraId="00000043">
            <w:pPr>
              <w:widowControl w:val="0"/>
              <w:rPr>
                <w:sz w:val="20"/>
                <w:szCs w:val="20"/>
              </w:rPr>
            </w:pPr>
            <w:r w:rsidDel="00000000" w:rsidR="00000000" w:rsidRPr="00000000">
              <w:rPr>
                <w:rtl w:val="0"/>
              </w:rPr>
            </w:r>
          </w:p>
        </w:tc>
        <w:tc>
          <w:tcPr>
            <w:gridSpan w:val="4"/>
            <w:tcBorders>
              <w:left w:color="000000" w:space="0" w:sz="4" w:val="single"/>
            </w:tcBorders>
            <w:tcMar>
              <w:top w:w="100.0" w:type="dxa"/>
              <w:left w:w="100.0" w:type="dxa"/>
              <w:bottom w:w="100.0" w:type="dxa"/>
              <w:right w:w="100.0" w:type="dxa"/>
            </w:tcMar>
          </w:tcPr>
          <w:p w:rsidR="00000000" w:rsidDel="00000000" w:rsidP="00000000" w:rsidRDefault="00000000" w:rsidRPr="00000000" w14:paraId="00000044">
            <w:pPr>
              <w:widowControl w:val="0"/>
              <w:rPr>
                <w:b w:val="1"/>
                <w:sz w:val="20"/>
                <w:szCs w:val="20"/>
              </w:rPr>
            </w:pPr>
            <w:r w:rsidDel="00000000" w:rsidR="00000000" w:rsidRPr="00000000">
              <w:rPr>
                <w:b w:val="1"/>
                <w:sz w:val="20"/>
                <w:szCs w:val="20"/>
                <w:rtl w:val="0"/>
              </w:rPr>
              <w:t xml:space="preserve">Lab 9</w:t>
            </w:r>
          </w:p>
        </w:tc>
      </w:tr>
      <w:tr>
        <w:trPr>
          <w:cantSplit w:val="0"/>
          <w:tblHeader w:val="0"/>
        </w:trPr>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14:paraId="00000048">
            <w:pPr>
              <w:widowControl w:val="0"/>
              <w:rPr>
                <w:sz w:val="20"/>
                <w:szCs w:val="20"/>
              </w:rPr>
            </w:pPr>
            <w:r w:rsidDel="00000000" w:rsidR="00000000" w:rsidRPr="00000000">
              <w:rPr>
                <w:rtl w:val="0"/>
              </w:rPr>
            </w:r>
          </w:p>
        </w:tc>
        <w:tc>
          <w:tcPr>
            <w:tcBorders>
              <w:left w:color="000000" w:space="0" w:sz="4" w:val="single"/>
            </w:tcBorders>
            <w:tcMar>
              <w:top w:w="100.0" w:type="dxa"/>
              <w:left w:w="100.0" w:type="dxa"/>
              <w:bottom w:w="100.0" w:type="dxa"/>
              <w:right w:w="100.0" w:type="dxa"/>
            </w:tcMar>
          </w:tcPr>
          <w:p w:rsidR="00000000" w:rsidDel="00000000" w:rsidP="00000000" w:rsidRDefault="00000000" w:rsidRPr="00000000" w14:paraId="00000049">
            <w:pPr>
              <w:widowControl w:val="0"/>
              <w:rPr>
                <w:b w:val="1"/>
                <w:sz w:val="20"/>
                <w:szCs w:val="20"/>
              </w:rPr>
            </w:pPr>
            <w:r w:rsidDel="00000000" w:rsidR="00000000" w:rsidRPr="00000000">
              <w:rPr>
                <w:b w:val="1"/>
                <w:sz w:val="20"/>
                <w:szCs w:val="20"/>
                <w:rtl w:val="0"/>
              </w:rPr>
              <w:t xml:space="preserve">Lab 9.1</w:t>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Fetching APIs</w:t>
            </w:r>
          </w:p>
        </w:tc>
        <w:tc>
          <w:tcPr>
            <w:tcMar>
              <w:top w:w="100.0" w:type="dxa"/>
              <w:left w:w="100.0" w:type="dxa"/>
              <w:bottom w:w="100.0" w:type="dxa"/>
              <w:right w:w="100.0" w:type="dxa"/>
            </w:tcMar>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Pre-lab reading</w:t>
            </w:r>
          </w:p>
        </w:tc>
        <w:tc>
          <w:tcPr>
            <w:tcMar>
              <w:top w:w="100.0" w:type="dxa"/>
              <w:left w:w="100.0" w:type="dxa"/>
              <w:bottom w:w="100.0" w:type="dxa"/>
              <w:right w:w="100.0" w:type="dxa"/>
            </w:tcMa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30 min</w:t>
            </w:r>
          </w:p>
        </w:tc>
        <w:tc>
          <w:tcPr>
            <w:tcMar>
              <w:top w:w="100.0" w:type="dxa"/>
              <w:left w:w="100.0" w:type="dxa"/>
              <w:bottom w:w="100.0" w:type="dxa"/>
              <w:right w:w="100.0" w:type="dxa"/>
            </w:tcMa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5</w:t>
            </w:r>
          </w:p>
        </w:tc>
      </w:tr>
      <w:tr>
        <w:trPr>
          <w:cantSplit w:val="0"/>
          <w:tblHeader w:val="0"/>
        </w:trPr>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left w:color="000000" w:space="0" w:sz="4" w:val="single"/>
            </w:tcBorders>
            <w:tcMar>
              <w:top w:w="100.0" w:type="dxa"/>
              <w:left w:w="100.0" w:type="dxa"/>
              <w:bottom w:w="100.0" w:type="dxa"/>
              <w:right w:w="100.0" w:type="dxa"/>
            </w:tcMar>
          </w:tcPr>
          <w:p w:rsidR="00000000" w:rsidDel="00000000" w:rsidP="00000000" w:rsidRDefault="00000000" w:rsidRPr="00000000" w14:paraId="0000004F">
            <w:pPr>
              <w:widowControl w:val="0"/>
              <w:rPr>
                <w:b w:val="1"/>
                <w:sz w:val="20"/>
                <w:szCs w:val="20"/>
              </w:rPr>
            </w:pPr>
            <w:r w:rsidDel="00000000" w:rsidR="00000000" w:rsidRPr="00000000">
              <w:rPr>
                <w:b w:val="1"/>
                <w:sz w:val="20"/>
                <w:szCs w:val="20"/>
                <w:rtl w:val="0"/>
              </w:rPr>
              <w:t xml:space="preserve">Lab 9.2</w:t>
            </w:r>
          </w:p>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Lab Tasks</w:t>
            </w:r>
          </w:p>
        </w:tc>
        <w:tc>
          <w:tcPr>
            <w:tcMar>
              <w:top w:w="100.0" w:type="dxa"/>
              <w:left w:w="100.0" w:type="dxa"/>
              <w:bottom w:w="100.0" w:type="dxa"/>
              <w:right w:w="100.0" w:type="dxa"/>
            </w:tcMar>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Awareness of JavaScript</w:t>
            </w:r>
          </w:p>
        </w:tc>
        <w:tc>
          <w:tcPr>
            <w:tcMar>
              <w:top w:w="100.0" w:type="dxa"/>
              <w:left w:w="100.0" w:type="dxa"/>
              <w:bottom w:w="100.0" w:type="dxa"/>
              <w:right w:w="100.0" w:type="dxa"/>
            </w:tcMa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9</w:t>
            </w:r>
          </w:p>
        </w:tc>
      </w:tr>
    </w:tbl>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br w:type="page"/>
      </w:r>
      <w:r w:rsidDel="00000000" w:rsidR="00000000" w:rsidRPr="00000000">
        <w:rPr>
          <w:rtl w:val="0"/>
        </w:rPr>
      </w:r>
    </w:p>
    <w:tbl>
      <w:tblPr>
        <w:tblStyle w:val="Table3"/>
        <w:tblW w:w="9360.0" w:type="dxa"/>
        <w:jc w:val="left"/>
        <w:tblLayout w:type="fixed"/>
        <w:tblLook w:val="0600"/>
      </w:tblPr>
      <w:tblGrid>
        <w:gridCol w:w="1413"/>
        <w:gridCol w:w="7947"/>
        <w:tblGridChange w:id="0">
          <w:tblGrid>
            <w:gridCol w:w="1413"/>
            <w:gridCol w:w="7947"/>
          </w:tblGrid>
        </w:tblGridChange>
      </w:tblGrid>
      <w:tr>
        <w:trPr>
          <w:cantSplit w:val="0"/>
          <w:trHeight w:val="269" w:hRule="atLeast"/>
          <w:tblHeader w:val="0"/>
        </w:trPr>
        <w:tc>
          <w:tcPr>
            <w:gridSpan w:val="2"/>
            <w:shd w:fill="auto" w:val="clear"/>
            <w:tcMar>
              <w:top w:w="100.0" w:type="dxa"/>
              <w:left w:w="100.0" w:type="dxa"/>
              <w:bottom w:w="100.0" w:type="dxa"/>
              <w:right w:w="100.0" w:type="dxa"/>
            </w:tcMar>
            <w:vAlign w:val="bottom"/>
          </w:tcPr>
          <w:p w:rsidR="00000000" w:rsidDel="00000000" w:rsidP="00000000" w:rsidRDefault="00000000" w:rsidRPr="00000000" w14:paraId="0000005A">
            <w:pPr>
              <w:widowControl w:val="0"/>
              <w:pBdr>
                <w:bottom w:color="000000" w:space="1" w:sz="18" w:val="single"/>
              </w:pBdr>
              <w:rPr>
                <w:b w:val="1"/>
                <w:sz w:val="20"/>
                <w:szCs w:val="20"/>
              </w:rPr>
            </w:pPr>
            <w:r w:rsidDel="00000000" w:rsidR="00000000" w:rsidRPr="00000000">
              <w:rPr>
                <w:b w:val="1"/>
                <w:sz w:val="20"/>
                <w:szCs w:val="20"/>
                <w:rtl w:val="0"/>
              </w:rPr>
              <w:t xml:space="preserve">PRE-LAB READING ASSIGNMENT</w:t>
            </w:r>
          </w:p>
        </w:tc>
      </w:tr>
      <w:tr>
        <w:trPr>
          <w:cantSplit w:val="0"/>
          <w:trHeight w:val="197" w:hRule="atLeast"/>
          <w:tblHeader w:val="0"/>
        </w:trPr>
        <w:tc>
          <w:tcPr>
            <w:tcMar>
              <w:top w:w="100.0" w:type="dxa"/>
              <w:left w:w="100.0" w:type="dxa"/>
              <w:bottom w:w="100.0" w:type="dxa"/>
              <w:right w:w="100.0" w:type="dxa"/>
            </w:tcMar>
          </w:tcPr>
          <w:p w:rsidR="00000000" w:rsidDel="00000000" w:rsidP="00000000" w:rsidRDefault="00000000" w:rsidRPr="00000000" w14:paraId="0000005C">
            <w:pPr>
              <w:widowControl w:val="0"/>
              <w:rPr>
                <w:b w:val="1"/>
                <w:sz w:val="20"/>
                <w:szCs w:val="20"/>
              </w:rPr>
            </w:pPr>
            <w:r w:rsidDel="00000000" w:rsidR="00000000" w:rsidRPr="00000000">
              <w:rPr>
                <w:b w:val="1"/>
                <w:sz w:val="20"/>
                <w:szCs w:val="20"/>
                <w:rtl w:val="0"/>
              </w:rPr>
              <w:t xml:space="preserve">What Is API</w:t>
            </w:r>
          </w:p>
        </w:tc>
        <w:tc>
          <w:tcPr>
            <w:tcMar>
              <w:top w:w="100.0" w:type="dxa"/>
              <w:left w:w="100.0" w:type="dxa"/>
              <w:bottom w:w="100.0" w:type="dxa"/>
              <w:right w:w="100.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APIs, or Application Programming Interfaces, allow different software systems to communicate and interact with each other. They provide a set of rules and protocols that define how different software components should interact and exchange data.</w:t>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JavaScript, you can use APIs to fetch data from external sources, send data to servers, and perform various other tasks. Here's an example of using the Fetch API in JavaScript to make a GET request and retrieve data from a JSON API:</w:t>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javascript</w:t>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before="40" w:line="276" w:lineRule="auto"/>
              <w:rPr>
                <w:rFonts w:ascii="Calibri" w:cs="Calibri" w:eastAsia="Calibri" w:hAnsi="Calibri"/>
                <w:i w:val="1"/>
                <w:color w:val="1e4d78"/>
              </w:rPr>
            </w:pPr>
            <w:r w:rsidDel="00000000" w:rsidR="00000000" w:rsidRPr="00000000">
              <w:rPr>
                <w:rFonts w:ascii="Calibri" w:cs="Calibri" w:eastAsia="Calibri" w:hAnsi="Calibri"/>
                <w:i w:val="1"/>
                <w:color w:val="1e4d78"/>
                <w:rtl w:val="0"/>
              </w:rPr>
              <w:t xml:space="preserve">fetch('https://api.example.com/data')</w:t>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pacing w:before="40" w:line="276" w:lineRule="auto"/>
              <w:rPr>
                <w:rFonts w:ascii="Calibri" w:cs="Calibri" w:eastAsia="Calibri" w:hAnsi="Calibri"/>
                <w:i w:val="1"/>
                <w:color w:val="1e4d78"/>
              </w:rPr>
            </w:pPr>
            <w:r w:rsidDel="00000000" w:rsidR="00000000" w:rsidRPr="00000000">
              <w:rPr>
                <w:rFonts w:ascii="Calibri" w:cs="Calibri" w:eastAsia="Calibri" w:hAnsi="Calibri"/>
                <w:i w:val="1"/>
                <w:color w:val="1e4d78"/>
                <w:rtl w:val="0"/>
              </w:rPr>
              <w:t xml:space="preserve">  .then(response =&gt; response.json())</w:t>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before="40" w:line="276" w:lineRule="auto"/>
              <w:rPr>
                <w:rFonts w:ascii="Calibri" w:cs="Calibri" w:eastAsia="Calibri" w:hAnsi="Calibri"/>
                <w:i w:val="1"/>
                <w:color w:val="1e4d78"/>
              </w:rPr>
            </w:pPr>
            <w:r w:rsidDel="00000000" w:rsidR="00000000" w:rsidRPr="00000000">
              <w:rPr>
                <w:rFonts w:ascii="Calibri" w:cs="Calibri" w:eastAsia="Calibri" w:hAnsi="Calibri"/>
                <w:i w:val="1"/>
                <w:color w:val="1e4d78"/>
                <w:rtl w:val="0"/>
              </w:rPr>
              <w:t xml:space="preserve">  .then(data =&gt; {</w:t>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before="40" w:line="276" w:lineRule="auto"/>
              <w:rPr>
                <w:rFonts w:ascii="Calibri" w:cs="Calibri" w:eastAsia="Calibri" w:hAnsi="Calibri"/>
                <w:i w:val="1"/>
                <w:color w:val="1e4d78"/>
              </w:rPr>
            </w:pPr>
            <w:r w:rsidDel="00000000" w:rsidR="00000000" w:rsidRPr="00000000">
              <w:rPr>
                <w:rFonts w:ascii="Calibri" w:cs="Calibri" w:eastAsia="Calibri" w:hAnsi="Calibri"/>
                <w:i w:val="1"/>
                <w:color w:val="1e4d78"/>
                <w:rtl w:val="0"/>
              </w:rPr>
              <w:t xml:space="preserve">    // Process the retrieved data</w:t>
            </w:r>
          </w:p>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pacing w:before="40" w:line="276" w:lineRule="auto"/>
              <w:rPr>
                <w:rFonts w:ascii="Calibri" w:cs="Calibri" w:eastAsia="Calibri" w:hAnsi="Calibri"/>
                <w:i w:val="1"/>
                <w:color w:val="1e4d78"/>
              </w:rPr>
            </w:pPr>
            <w:r w:rsidDel="00000000" w:rsidR="00000000" w:rsidRPr="00000000">
              <w:rPr>
                <w:rFonts w:ascii="Calibri" w:cs="Calibri" w:eastAsia="Calibri" w:hAnsi="Calibri"/>
                <w:i w:val="1"/>
                <w:color w:val="1e4d78"/>
                <w:rtl w:val="0"/>
              </w:rPr>
              <w:t xml:space="preserve">    console.log(data);</w:t>
            </w:r>
          </w:p>
          <w:p w:rsidR="00000000" w:rsidDel="00000000" w:rsidP="00000000" w:rsidRDefault="00000000" w:rsidRPr="00000000" w14:paraId="00000067">
            <w:pPr>
              <w:keepNext w:val="1"/>
              <w:keepLines w:val="1"/>
              <w:pBdr>
                <w:top w:space="0" w:sz="0" w:val="nil"/>
                <w:left w:space="0" w:sz="0" w:val="nil"/>
                <w:bottom w:space="0" w:sz="0" w:val="nil"/>
                <w:right w:space="0" w:sz="0" w:val="nil"/>
                <w:between w:space="0" w:sz="0" w:val="nil"/>
              </w:pBdr>
              <w:spacing w:before="40" w:line="276" w:lineRule="auto"/>
              <w:rPr>
                <w:rFonts w:ascii="Calibri" w:cs="Calibri" w:eastAsia="Calibri" w:hAnsi="Calibri"/>
                <w:i w:val="1"/>
                <w:color w:val="1e4d78"/>
              </w:rPr>
            </w:pPr>
            <w:r w:rsidDel="00000000" w:rsidR="00000000" w:rsidRPr="00000000">
              <w:rPr>
                <w:rFonts w:ascii="Calibri" w:cs="Calibri" w:eastAsia="Calibri" w:hAnsi="Calibri"/>
                <w:i w:val="1"/>
                <w:color w:val="1e4d78"/>
                <w:rtl w:val="0"/>
              </w:rPr>
              <w:t xml:space="preserve">  })</w:t>
            </w:r>
          </w:p>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spacing w:before="40" w:line="276" w:lineRule="auto"/>
              <w:rPr>
                <w:rFonts w:ascii="Calibri" w:cs="Calibri" w:eastAsia="Calibri" w:hAnsi="Calibri"/>
                <w:i w:val="1"/>
                <w:color w:val="1e4d78"/>
              </w:rPr>
            </w:pPr>
            <w:r w:rsidDel="00000000" w:rsidR="00000000" w:rsidRPr="00000000">
              <w:rPr>
                <w:rFonts w:ascii="Calibri" w:cs="Calibri" w:eastAsia="Calibri" w:hAnsi="Calibri"/>
                <w:i w:val="1"/>
                <w:color w:val="1e4d78"/>
                <w:rtl w:val="0"/>
              </w:rPr>
              <w:t xml:space="preserve">  .catch(error =&gt; {</w:t>
            </w:r>
          </w:p>
          <w:p w:rsidR="00000000" w:rsidDel="00000000" w:rsidP="00000000" w:rsidRDefault="00000000" w:rsidRPr="00000000" w14:paraId="00000069">
            <w:pPr>
              <w:keepNext w:val="1"/>
              <w:keepLines w:val="1"/>
              <w:pBdr>
                <w:top w:space="0" w:sz="0" w:val="nil"/>
                <w:left w:space="0" w:sz="0" w:val="nil"/>
                <w:bottom w:space="0" w:sz="0" w:val="nil"/>
                <w:right w:space="0" w:sz="0" w:val="nil"/>
                <w:between w:space="0" w:sz="0" w:val="nil"/>
              </w:pBdr>
              <w:spacing w:before="40" w:line="276" w:lineRule="auto"/>
              <w:rPr>
                <w:rFonts w:ascii="Calibri" w:cs="Calibri" w:eastAsia="Calibri" w:hAnsi="Calibri"/>
                <w:i w:val="1"/>
                <w:color w:val="1e4d78"/>
              </w:rPr>
            </w:pPr>
            <w:r w:rsidDel="00000000" w:rsidR="00000000" w:rsidRPr="00000000">
              <w:rPr>
                <w:rFonts w:ascii="Calibri" w:cs="Calibri" w:eastAsia="Calibri" w:hAnsi="Calibri"/>
                <w:i w:val="1"/>
                <w:color w:val="1e4d78"/>
                <w:rtl w:val="0"/>
              </w:rPr>
              <w:t xml:space="preserve">    // Handle any errors</w:t>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pacing w:before="40" w:line="276" w:lineRule="auto"/>
              <w:rPr>
                <w:rFonts w:ascii="Calibri" w:cs="Calibri" w:eastAsia="Calibri" w:hAnsi="Calibri"/>
                <w:i w:val="1"/>
                <w:color w:val="1e4d78"/>
              </w:rPr>
            </w:pPr>
            <w:r w:rsidDel="00000000" w:rsidR="00000000" w:rsidRPr="00000000">
              <w:rPr>
                <w:rFonts w:ascii="Calibri" w:cs="Calibri" w:eastAsia="Calibri" w:hAnsi="Calibri"/>
                <w:i w:val="1"/>
                <w:color w:val="1e4d78"/>
                <w:rtl w:val="0"/>
              </w:rPr>
              <w:t xml:space="preserve">    console.error('Error:', error);</w:t>
            </w:r>
          </w:p>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pacing w:before="40" w:line="276" w:lineRule="auto"/>
              <w:rPr>
                <w:rFonts w:ascii="Calibri" w:cs="Calibri" w:eastAsia="Calibri" w:hAnsi="Calibri"/>
                <w:i w:val="1"/>
                <w:color w:val="1e4d78"/>
              </w:rPr>
            </w:pPr>
            <w:r w:rsidDel="00000000" w:rsidR="00000000" w:rsidRPr="00000000">
              <w:rPr>
                <w:rFonts w:ascii="Calibri" w:cs="Calibri" w:eastAsia="Calibri" w:hAnsi="Calibri"/>
                <w:i w:val="1"/>
                <w:color w:val="1e4d78"/>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example, we use the `fetch` function to make a GET request to the URL `https://api.example.com/data`. The `fetch` function returns a Promise that resolves to the response from the server.</w:t>
            </w:r>
          </w:p>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 can then chain the `.then()` method to the Promise to handle the response. In this case, we use the `.json()` method on the response object to parse the response body as JSON. Another option is to use `.text()` if the response is in plain text.</w:t>
            </w:r>
          </w:p>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Finally, we chain another `.then()` method to access the parsed JSON data. In this example, we simply log the data to the console, but you can perform any desired processing or display the data on a web page.</w:t>
            </w:r>
          </w:p>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If there is an error during the fetch or JSON parsing process, the `.catch()` method is called to handle the error and log it to the console.</w:t>
            </w:r>
          </w:p>
          <w:p w:rsidR="00000000" w:rsidDel="00000000" w:rsidP="00000000" w:rsidRDefault="00000000" w:rsidRPr="00000000" w14:paraId="0000007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Note that this example demonstrates a simple GET request, but APIs can have various endpoints and methods (GET, POST, PUT, DELETE, etc.) depending on the functionality they provide. The fetch API can be used to interact with different types of APIs, including RESTful APIs and GraphQL APIs, among others.</w:t>
            </w:r>
          </w:p>
        </w:tc>
      </w:tr>
    </w:tbl>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tbl>
      <w:tblPr>
        <w:tblStyle w:val="Table4"/>
        <w:tblW w:w="9550.0" w:type="dxa"/>
        <w:jc w:val="left"/>
        <w:tblLayout w:type="fixed"/>
        <w:tblLook w:val="0600"/>
      </w:tblPr>
      <w:tblGrid>
        <w:gridCol w:w="1555"/>
        <w:gridCol w:w="7995"/>
        <w:tblGridChange w:id="0">
          <w:tblGrid>
            <w:gridCol w:w="1555"/>
            <w:gridCol w:w="7995"/>
          </w:tblGrid>
        </w:tblGridChange>
      </w:tblGrid>
      <w:tr>
        <w:trPr>
          <w:cantSplit w:val="0"/>
          <w:trHeight w:val="35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79">
            <w:pPr>
              <w:widowControl w:val="0"/>
              <w:pBdr>
                <w:bottom w:color="000000" w:space="1" w:sz="18" w:val="single"/>
              </w:pBdr>
              <w:rPr>
                <w:b w:val="1"/>
                <w:sz w:val="20"/>
                <w:szCs w:val="20"/>
              </w:rPr>
            </w:pPr>
            <w:r w:rsidDel="00000000" w:rsidR="00000000" w:rsidRPr="00000000">
              <w:rPr>
                <w:b w:val="1"/>
                <w:sz w:val="20"/>
                <w:szCs w:val="20"/>
                <w:rtl w:val="0"/>
              </w:rPr>
              <w:t xml:space="preserve">PRELAB WRITING ASSIGNMENT</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7B">
            <w:pPr>
              <w:widowControl w:val="0"/>
              <w:rPr>
                <w:sz w:val="20"/>
                <w:szCs w:val="20"/>
              </w:rPr>
            </w:pPr>
            <w:r w:rsidDel="00000000" w:rsidR="00000000" w:rsidRPr="00000000">
              <w:rPr>
                <w:b w:val="1"/>
                <w:sz w:val="20"/>
                <w:szCs w:val="20"/>
                <w:rtl w:val="0"/>
              </w:rPr>
              <w:t xml:space="preserve">Fill in the blanks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ind w:left="502" w:hanging="360"/>
              <w:rPr>
                <w:color w:val="000000"/>
                <w:sz w:val="20"/>
                <w:szCs w:val="20"/>
              </w:rPr>
            </w:pPr>
            <w:r w:rsidDel="00000000" w:rsidR="00000000" w:rsidRPr="00000000">
              <w:rPr>
                <w:color w:val="000000"/>
                <w:sz w:val="20"/>
                <w:szCs w:val="20"/>
                <w:rtl w:val="0"/>
              </w:rPr>
              <w:t xml:space="preserve">APIs, or Application Programming Interfaces, provide a set of ____________ that define how different software components should interact and exchange data.</w:t>
            </w:r>
          </w:p>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ind w:left="502" w:hanging="360"/>
              <w:rPr>
                <w:color w:val="000000"/>
                <w:sz w:val="20"/>
                <w:szCs w:val="20"/>
              </w:rPr>
            </w:pPr>
            <w:r w:rsidDel="00000000" w:rsidR="00000000" w:rsidRPr="00000000">
              <w:rPr>
                <w:color w:val="000000"/>
                <w:sz w:val="20"/>
                <w:szCs w:val="20"/>
                <w:rtl w:val="0"/>
              </w:rPr>
              <w:t xml:space="preserve">In JavaScript, you can use APIs to fetch data from ____________ sources, send data to servers, and perform various other tasks.</w:t>
            </w:r>
          </w:p>
          <w:p w:rsidR="00000000" w:rsidDel="00000000" w:rsidP="00000000" w:rsidRDefault="00000000" w:rsidRPr="00000000" w14:paraId="0000007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ind w:left="502" w:hanging="360"/>
              <w:rPr>
                <w:color w:val="000000"/>
                <w:sz w:val="20"/>
                <w:szCs w:val="20"/>
              </w:rPr>
            </w:pPr>
            <w:r w:rsidDel="00000000" w:rsidR="00000000" w:rsidRPr="00000000">
              <w:rPr>
                <w:color w:val="000000"/>
                <w:sz w:val="20"/>
                <w:szCs w:val="20"/>
                <w:rtl w:val="0"/>
              </w:rPr>
              <w:t xml:space="preserve">The ____________ function in JavaScript is commonly used to make HTTP requests and interact with APIs.</w:t>
            </w:r>
          </w:p>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ind w:left="502" w:hanging="360"/>
              <w:rPr>
                <w:color w:val="000000"/>
                <w:sz w:val="20"/>
                <w:szCs w:val="20"/>
              </w:rPr>
            </w:pPr>
            <w:r w:rsidDel="00000000" w:rsidR="00000000" w:rsidRPr="00000000">
              <w:rPr>
                <w:color w:val="000000"/>
                <w:sz w:val="20"/>
                <w:szCs w:val="20"/>
                <w:rtl w:val="0"/>
              </w:rPr>
              <w:t xml:space="preserve">APIs can have different ____________ and ____________ depending on the functionality they provide. Some common methods include GET, POST, PUT, and DELETE.</w:t>
            </w:r>
          </w:p>
          <w:p w:rsidR="00000000" w:rsidDel="00000000" w:rsidP="00000000" w:rsidRDefault="00000000" w:rsidRPr="00000000" w14:paraId="0000008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ind w:left="502" w:hanging="360"/>
              <w:rPr>
                <w:color w:val="000000"/>
                <w:sz w:val="20"/>
                <w:szCs w:val="20"/>
              </w:rPr>
            </w:pPr>
            <w:r w:rsidDel="00000000" w:rsidR="00000000" w:rsidRPr="00000000">
              <w:rPr>
                <w:color w:val="000000"/>
                <w:sz w:val="20"/>
                <w:szCs w:val="20"/>
                <w:rtl w:val="0"/>
              </w:rPr>
              <w:t xml:space="preserve">The response from an API can be in different formats, such as ____________, ____________, or custom formats like XML, depending on the API's design and implementation.</w:t>
            </w:r>
          </w:p>
        </w:tc>
      </w:tr>
    </w:tbl>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5"/>
        <w:tblW w:w="9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0"/>
        <w:gridCol w:w="7290"/>
        <w:tblGridChange w:id="0">
          <w:tblGrid>
            <w:gridCol w:w="1990"/>
            <w:gridCol w:w="7290"/>
          </w:tblGrid>
        </w:tblGridChange>
      </w:tblGrid>
      <w:tr>
        <w:trPr>
          <w:cantSplit w:val="0"/>
          <w:trHeight w:val="430" w:hRule="atLeast"/>
          <w:tblHeader w:val="0"/>
        </w:trPr>
        <w:tc>
          <w:tcPr>
            <w:tcBorders>
              <w:top w:color="000000" w:space="0" w:sz="0" w:val="nil"/>
              <w:left w:color="000000" w:space="0" w:sz="0" w:val="nil"/>
              <w:bottom w:color="000000" w:space="0" w:sz="24"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9E">
            <w:pPr>
              <w:widowControl w:val="0"/>
              <w:jc w:val="center"/>
              <w:rPr>
                <w:b w:val="1"/>
                <w:sz w:val="20"/>
                <w:szCs w:val="20"/>
              </w:rPr>
            </w:pPr>
            <w:r w:rsidDel="00000000" w:rsidR="00000000" w:rsidRPr="00000000">
              <w:rPr>
                <w:b w:val="1"/>
                <w:sz w:val="32"/>
                <w:szCs w:val="32"/>
                <w:rtl w:val="0"/>
              </w:rPr>
              <w:t xml:space="preserve">Lab 9.2</w:t>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shd w:fill="ffffff" w:val="clear"/>
          </w:tcPr>
          <w:p w:rsidR="00000000" w:rsidDel="00000000" w:rsidP="00000000" w:rsidRDefault="00000000" w:rsidRPr="00000000" w14:paraId="0000009F">
            <w:pPr>
              <w:widowControl w:val="0"/>
              <w:jc w:val="center"/>
              <w:rPr>
                <w:b w:val="1"/>
                <w:sz w:val="20"/>
                <w:szCs w:val="20"/>
              </w:rPr>
            </w:pPr>
            <w:r w:rsidDel="00000000" w:rsidR="00000000" w:rsidRPr="00000000">
              <w:rPr>
                <w:b w:val="1"/>
                <w:sz w:val="32"/>
                <w:szCs w:val="32"/>
                <w:rtl w:val="0"/>
              </w:rPr>
              <w:t xml:space="preserve">Lab Tasks</w:t>
            </w:r>
            <w:r w:rsidDel="00000000" w:rsidR="00000000" w:rsidRPr="00000000">
              <w:rPr>
                <w:rtl w:val="0"/>
              </w:rPr>
            </w:r>
          </w:p>
        </w:tc>
      </w:tr>
    </w:tbl>
    <w:p w:rsidR="00000000" w:rsidDel="00000000" w:rsidP="00000000" w:rsidRDefault="00000000" w:rsidRPr="00000000" w14:paraId="000000A0">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pacing w:line="240" w:lineRule="auto"/>
        <w:ind w:left="786" w:hanging="360"/>
        <w:rPr>
          <w:color w:val="000000"/>
          <w:sz w:val="21"/>
          <w:szCs w:val="21"/>
        </w:rPr>
      </w:pPr>
      <w:r w:rsidDel="00000000" w:rsidR="00000000" w:rsidRPr="00000000">
        <w:rPr>
          <w:color w:val="000000"/>
          <w:rtl w:val="0"/>
        </w:rPr>
        <w:t xml:space="preserve">Download the Template files from Google Class Room Lab 09. And update the JavaScript file to fetch APIs from the free News API. You can google for free news API.</w:t>
        <w:br w:type="textWrapping"/>
        <w:t xml:space="preserve">Note: Upload the project on GitHub and provide the Link to GitHub pages. And Also paste the updated JavaScript code in the space given below.</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ind w:left="1080" w:firstLine="0"/>
        <w:rPr>
          <w:color w:val="000000"/>
          <w:sz w:val="21"/>
          <w:szCs w:val="21"/>
        </w:rPr>
      </w:pPr>
      <w:r w:rsidDel="00000000" w:rsidR="00000000" w:rsidRPr="00000000">
        <w:rPr>
          <w:rtl w:val="0"/>
        </w:rPr>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GitHub Pages Link:</w:t>
              <w:br w:type="textWrapping"/>
            </w:r>
          </w:p>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JavaScript Code:</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60" w:lineRule="auto"/>
              <w:rPr>
                <w:color w:val="000000"/>
                <w:sz w:val="21"/>
                <w:szCs w:val="21"/>
              </w:rPr>
            </w:pP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60" w:line="240" w:lineRule="auto"/>
        <w:ind w:left="720" w:firstLine="0"/>
        <w:rPr>
          <w:rFonts w:ascii="Calibri" w:cs="Calibri" w:eastAsia="Calibri" w:hAnsi="Calibri"/>
          <w:color w:val="000000"/>
          <w:sz w:val="21"/>
          <w:szCs w:val="21"/>
        </w:rPr>
      </w:pPr>
      <w:bookmarkStart w:colFirst="0" w:colLast="0" w:name="_30j0zll" w:id="1"/>
      <w:bookmarkEnd w:id="1"/>
      <w:r w:rsidDel="00000000" w:rsidR="00000000" w:rsidRPr="00000000">
        <w:rPr>
          <w:rtl w:val="0"/>
        </w:rPr>
      </w:r>
    </w:p>
    <w:sectPr>
      <w:footerReference r:id="rId8" w:type="default"/>
      <w:pgSz w:h="15840" w:w="12240" w:orient="portrait"/>
      <w:pgMar w:bottom="1440" w:top="99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color="d9d9d9" w:space="1" w:sz="4" w:val="single"/>
        <w:left w:space="0" w:sz="0" w:val="nil"/>
        <w:bottom w:space="0" w:sz="0" w:val="nil"/>
        <w:right w:space="0" w:sz="0" w:val="nil"/>
        <w:between w:space="0" w:sz="0" w:val="nil"/>
      </w:pBdr>
      <w:tabs>
        <w:tab w:val="center" w:leader="none" w:pos="4680"/>
        <w:tab w:val="right" w:leader="none" w:pos="9360"/>
      </w:tabs>
      <w:spacing w:line="240" w:lineRule="auto"/>
      <w:rPr>
        <w:b w:val="1"/>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808080"/>
        <w:rtl w:val="0"/>
      </w:rPr>
      <w:t xml:space="preserve">Page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