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06C" w:rsidRPr="001B506C" w:rsidRDefault="001B506C">
      <w:pPr>
        <w:rPr>
          <w:b/>
        </w:rPr>
      </w:pPr>
      <w:r w:rsidRPr="001B506C">
        <w:rPr>
          <w:b/>
        </w:rPr>
        <w:t>Problem Statement:</w:t>
      </w:r>
    </w:p>
    <w:p w:rsidR="001B506C" w:rsidRDefault="001B506C" w:rsidP="001B506C">
      <w:r>
        <w:t>A calculator's goal is to do accurate and efficient computations.</w:t>
      </w:r>
      <w:r>
        <w:t xml:space="preserve"> </w:t>
      </w:r>
      <w:r>
        <w:t>It is obvious that, to the greatest extent feasible, a calculator should relieve the user of the need to do mental operations and rely on paper.</w:t>
      </w:r>
      <w:r w:rsidRPr="001B506C">
        <w:t xml:space="preserve"> </w:t>
      </w:r>
      <w:r>
        <w:t>It permits us to dedicate more time to studying the problem by breaking it down into simpler tasks.</w:t>
      </w:r>
      <w:r>
        <w:t xml:space="preserve"> </w:t>
      </w:r>
      <w:r>
        <w:t>Moreover, they are liberated from tedious computations and t</w:t>
      </w:r>
      <w:r>
        <w:t>he same tedious everyday practic</w:t>
      </w:r>
      <w:r>
        <w:t>e.</w:t>
      </w:r>
    </w:p>
    <w:p w:rsidR="001B506C" w:rsidRDefault="001B506C" w:rsidP="001B506C"/>
    <w:p w:rsidR="001B506C" w:rsidRPr="001B506C" w:rsidRDefault="001B506C" w:rsidP="001B506C">
      <w:pPr>
        <w:rPr>
          <w:b/>
        </w:rPr>
      </w:pPr>
      <w:r w:rsidRPr="001B506C">
        <w:rPr>
          <w:b/>
        </w:rPr>
        <w:t>Specifications of proposed System:</w:t>
      </w:r>
    </w:p>
    <w:p w:rsidR="001B506C" w:rsidRDefault="001B506C" w:rsidP="001B506C">
      <w:r>
        <w:t xml:space="preserve">It is specified to perform basic arithmetic operations such as add, subtract, multiply and divide. It is designed to digitalize the basic operators used in everyday life in order to make our work </w:t>
      </w:r>
      <w:r w:rsidR="00FD5D3A">
        <w:t>efficient and accurate. It has paced up the daily calculations.</w:t>
      </w:r>
    </w:p>
    <w:p w:rsidR="00FD5D3A" w:rsidRDefault="00FD5D3A" w:rsidP="001B506C">
      <w:pPr>
        <w:rPr>
          <w:b/>
        </w:rPr>
      </w:pPr>
      <w:r w:rsidRPr="00FD5D3A">
        <w:rPr>
          <w:b/>
        </w:rPr>
        <w:t>Constraints:</w:t>
      </w:r>
    </w:p>
    <w:p w:rsidR="00FD5D3A" w:rsidRDefault="00FD5D3A" w:rsidP="001B506C">
      <w:pPr>
        <w:rPr>
          <w:b/>
        </w:rPr>
      </w:pPr>
      <w:r>
        <w:rPr>
          <w:b/>
        </w:rPr>
        <w:t>Project Deadlines:</w:t>
      </w:r>
    </w:p>
    <w:tbl>
      <w:tblPr>
        <w:tblStyle w:val="TableGrid"/>
        <w:tblW w:w="0" w:type="auto"/>
        <w:tblLook w:val="04A0" w:firstRow="1" w:lastRow="0" w:firstColumn="1" w:lastColumn="0" w:noHBand="0" w:noVBand="1"/>
      </w:tblPr>
      <w:tblGrid>
        <w:gridCol w:w="4675"/>
        <w:gridCol w:w="4675"/>
      </w:tblGrid>
      <w:tr w:rsidR="00FD5D3A" w:rsidTr="00FD5D3A">
        <w:tc>
          <w:tcPr>
            <w:tcW w:w="4675" w:type="dxa"/>
          </w:tcPr>
          <w:p w:rsidR="00FD5D3A" w:rsidRDefault="00FD5D3A" w:rsidP="00FD5D3A">
            <w:pPr>
              <w:jc w:val="center"/>
              <w:rPr>
                <w:b/>
              </w:rPr>
            </w:pPr>
            <w:r>
              <w:rPr>
                <w:b/>
              </w:rPr>
              <w:t>TASK</w:t>
            </w:r>
          </w:p>
        </w:tc>
        <w:tc>
          <w:tcPr>
            <w:tcW w:w="4675" w:type="dxa"/>
          </w:tcPr>
          <w:p w:rsidR="00FD5D3A" w:rsidRDefault="00FD5D3A" w:rsidP="00FD5D3A">
            <w:pPr>
              <w:jc w:val="center"/>
              <w:rPr>
                <w:b/>
              </w:rPr>
            </w:pPr>
            <w:r>
              <w:rPr>
                <w:b/>
              </w:rPr>
              <w:t>DEADLINE</w:t>
            </w:r>
          </w:p>
        </w:tc>
      </w:tr>
      <w:tr w:rsidR="00FD5D3A" w:rsidRPr="00FD5D3A" w:rsidTr="00FD5D3A">
        <w:tc>
          <w:tcPr>
            <w:tcW w:w="4675" w:type="dxa"/>
          </w:tcPr>
          <w:p w:rsidR="00FD5D3A" w:rsidRPr="00FD5D3A" w:rsidRDefault="00FD5D3A" w:rsidP="00FD5D3A">
            <w:pPr>
              <w:jc w:val="center"/>
            </w:pPr>
            <w:r w:rsidRPr="00FD5D3A">
              <w:t>Project Proposal</w:t>
            </w:r>
          </w:p>
        </w:tc>
        <w:tc>
          <w:tcPr>
            <w:tcW w:w="4675" w:type="dxa"/>
          </w:tcPr>
          <w:p w:rsidR="00FD5D3A" w:rsidRPr="00FD5D3A" w:rsidRDefault="00FD5D3A" w:rsidP="00FD5D3A">
            <w:pPr>
              <w:jc w:val="center"/>
            </w:pPr>
            <w:r>
              <w:t>5/10/2022</w:t>
            </w:r>
          </w:p>
        </w:tc>
      </w:tr>
      <w:tr w:rsidR="00FD5D3A" w:rsidRPr="00FD5D3A" w:rsidTr="00FD5D3A">
        <w:tc>
          <w:tcPr>
            <w:tcW w:w="4675" w:type="dxa"/>
          </w:tcPr>
          <w:p w:rsidR="00FD5D3A" w:rsidRPr="00FD5D3A" w:rsidRDefault="00FD5D3A" w:rsidP="00FD5D3A">
            <w:pPr>
              <w:jc w:val="center"/>
            </w:pPr>
            <w:r>
              <w:t>Project</w:t>
            </w:r>
          </w:p>
        </w:tc>
        <w:tc>
          <w:tcPr>
            <w:tcW w:w="4675" w:type="dxa"/>
          </w:tcPr>
          <w:p w:rsidR="00FD5D3A" w:rsidRPr="00FD5D3A" w:rsidRDefault="00FD5D3A" w:rsidP="00FD5D3A">
            <w:pPr>
              <w:jc w:val="center"/>
            </w:pPr>
            <w:r>
              <w:t>5/31/2022</w:t>
            </w:r>
          </w:p>
        </w:tc>
      </w:tr>
    </w:tbl>
    <w:p w:rsidR="00FD5D3A" w:rsidRDefault="00FD5D3A" w:rsidP="001B506C"/>
    <w:p w:rsidR="00FD5D3A" w:rsidRPr="00FD5D3A" w:rsidRDefault="00FD5D3A" w:rsidP="001B506C">
      <w:pPr>
        <w:rPr>
          <w:b/>
        </w:rPr>
      </w:pPr>
      <w:r w:rsidRPr="00FD5D3A">
        <w:rPr>
          <w:b/>
        </w:rPr>
        <w:t>Project Budget:</w:t>
      </w:r>
    </w:p>
    <w:tbl>
      <w:tblPr>
        <w:tblStyle w:val="TableGrid"/>
        <w:tblW w:w="0" w:type="auto"/>
        <w:tblLook w:val="04A0" w:firstRow="1" w:lastRow="0" w:firstColumn="1" w:lastColumn="0" w:noHBand="0" w:noVBand="1"/>
      </w:tblPr>
      <w:tblGrid>
        <w:gridCol w:w="4675"/>
        <w:gridCol w:w="4675"/>
      </w:tblGrid>
      <w:tr w:rsidR="00FD5D3A" w:rsidTr="00FD5D3A">
        <w:tc>
          <w:tcPr>
            <w:tcW w:w="4675" w:type="dxa"/>
          </w:tcPr>
          <w:p w:rsidR="00FD5D3A" w:rsidRPr="00FD5D3A" w:rsidRDefault="00FD5D3A" w:rsidP="00FD5D3A">
            <w:pPr>
              <w:jc w:val="center"/>
              <w:rPr>
                <w:b/>
              </w:rPr>
            </w:pPr>
            <w:r w:rsidRPr="00FD5D3A">
              <w:rPr>
                <w:b/>
              </w:rPr>
              <w:t>Components</w:t>
            </w:r>
          </w:p>
        </w:tc>
        <w:tc>
          <w:tcPr>
            <w:tcW w:w="4675" w:type="dxa"/>
          </w:tcPr>
          <w:p w:rsidR="00FD5D3A" w:rsidRPr="00FD5D3A" w:rsidRDefault="00FD5D3A" w:rsidP="00FD5D3A">
            <w:pPr>
              <w:jc w:val="center"/>
              <w:rPr>
                <w:b/>
              </w:rPr>
            </w:pPr>
            <w:r w:rsidRPr="00FD5D3A">
              <w:rPr>
                <w:b/>
              </w:rPr>
              <w:t>Price</w:t>
            </w:r>
            <w:r>
              <w:rPr>
                <w:b/>
              </w:rPr>
              <w:t xml:space="preserve"> in Rupees</w:t>
            </w:r>
          </w:p>
        </w:tc>
      </w:tr>
      <w:tr w:rsidR="00FD5D3A" w:rsidTr="00FD5D3A">
        <w:tc>
          <w:tcPr>
            <w:tcW w:w="4675" w:type="dxa"/>
          </w:tcPr>
          <w:p w:rsidR="00FD5D3A" w:rsidRPr="00FD5D3A" w:rsidRDefault="00FD5D3A" w:rsidP="00FD5D3A">
            <w:pPr>
              <w:spacing w:line="288" w:lineRule="auto"/>
              <w:jc w:val="center"/>
            </w:pPr>
            <w:r w:rsidRPr="00FD5D3A">
              <w:rPr>
                <w:rFonts w:eastAsiaTheme="minorEastAsia" w:hAnsi="Tw Cen MT"/>
                <w:color w:val="000000" w:themeColor="text1"/>
                <w:kern w:val="24"/>
                <w:szCs w:val="44"/>
              </w:rPr>
              <w:t>Pic16f877 Microcontroller</w:t>
            </w:r>
          </w:p>
        </w:tc>
        <w:tc>
          <w:tcPr>
            <w:tcW w:w="4675" w:type="dxa"/>
          </w:tcPr>
          <w:p w:rsidR="00FD5D3A" w:rsidRDefault="00FD5D3A" w:rsidP="00FD5D3A">
            <w:pPr>
              <w:jc w:val="center"/>
            </w:pPr>
            <w:r>
              <w:t>950</w:t>
            </w:r>
          </w:p>
        </w:tc>
      </w:tr>
      <w:tr w:rsidR="00FD5D3A" w:rsidTr="00FD5D3A">
        <w:tc>
          <w:tcPr>
            <w:tcW w:w="4675" w:type="dxa"/>
          </w:tcPr>
          <w:p w:rsidR="00FD5D3A" w:rsidRPr="00FD5D3A" w:rsidRDefault="00FD5D3A" w:rsidP="00FD5D3A">
            <w:pPr>
              <w:spacing w:line="288" w:lineRule="auto"/>
              <w:jc w:val="center"/>
            </w:pPr>
            <w:r w:rsidRPr="00FD5D3A">
              <w:rPr>
                <w:rFonts w:eastAsiaTheme="minorEastAsia" w:hAnsi="Tw Cen MT"/>
                <w:color w:val="000000" w:themeColor="text1"/>
                <w:kern w:val="24"/>
                <w:szCs w:val="44"/>
              </w:rPr>
              <w:t>16</w:t>
            </w:r>
            <w:r w:rsidRPr="00FD5D3A">
              <w:rPr>
                <w:rFonts w:eastAsiaTheme="minorEastAsia" w:hAnsi="Tw Cen MT"/>
                <w:color w:val="000000" w:themeColor="text1"/>
                <w:kern w:val="24"/>
                <w:szCs w:val="44"/>
              </w:rPr>
              <w:t>×</w:t>
            </w:r>
            <w:r w:rsidRPr="00FD5D3A">
              <w:rPr>
                <w:rFonts w:eastAsiaTheme="minorEastAsia" w:hAnsi="Tw Cen MT"/>
                <w:color w:val="000000" w:themeColor="text1"/>
                <w:kern w:val="24"/>
                <w:szCs w:val="44"/>
              </w:rPr>
              <w:t xml:space="preserve">2 </w:t>
            </w:r>
            <w:proofErr w:type="spellStart"/>
            <w:r w:rsidRPr="00FD5D3A">
              <w:rPr>
                <w:rFonts w:eastAsiaTheme="minorEastAsia" w:hAnsi="Tw Cen MT"/>
                <w:color w:val="000000" w:themeColor="text1"/>
                <w:kern w:val="24"/>
                <w:szCs w:val="44"/>
              </w:rPr>
              <w:t>lcd</w:t>
            </w:r>
            <w:proofErr w:type="spellEnd"/>
          </w:p>
        </w:tc>
        <w:tc>
          <w:tcPr>
            <w:tcW w:w="4675" w:type="dxa"/>
          </w:tcPr>
          <w:p w:rsidR="00FD5D3A" w:rsidRDefault="00316A75" w:rsidP="00FD5D3A">
            <w:pPr>
              <w:jc w:val="center"/>
            </w:pPr>
            <w:r>
              <w:t>349</w:t>
            </w:r>
          </w:p>
        </w:tc>
      </w:tr>
      <w:tr w:rsidR="00FD5D3A" w:rsidTr="00FD5D3A">
        <w:tc>
          <w:tcPr>
            <w:tcW w:w="4675" w:type="dxa"/>
          </w:tcPr>
          <w:p w:rsidR="00FD5D3A" w:rsidRPr="00FD5D3A" w:rsidRDefault="00FD5D3A" w:rsidP="00FD5D3A">
            <w:pPr>
              <w:spacing w:line="288" w:lineRule="auto"/>
              <w:jc w:val="center"/>
            </w:pPr>
            <w:r w:rsidRPr="00FD5D3A">
              <w:rPr>
                <w:rFonts w:eastAsiaTheme="minorEastAsia" w:hAnsi="Tw Cen MT"/>
                <w:color w:val="000000" w:themeColor="text1"/>
                <w:kern w:val="24"/>
                <w:szCs w:val="44"/>
              </w:rPr>
              <w:t>4</w:t>
            </w:r>
            <w:r w:rsidRPr="00FD5D3A">
              <w:rPr>
                <w:rFonts w:eastAsiaTheme="minorEastAsia" w:hAnsi="Tw Cen MT"/>
                <w:color w:val="000000" w:themeColor="text1"/>
                <w:kern w:val="24"/>
                <w:szCs w:val="44"/>
              </w:rPr>
              <w:t>×</w:t>
            </w:r>
            <w:r w:rsidRPr="00FD5D3A">
              <w:rPr>
                <w:rFonts w:eastAsiaTheme="minorEastAsia" w:hAnsi="Tw Cen MT"/>
                <w:color w:val="000000" w:themeColor="text1"/>
                <w:kern w:val="24"/>
                <w:szCs w:val="44"/>
              </w:rPr>
              <w:t>4 keypad</w:t>
            </w:r>
          </w:p>
        </w:tc>
        <w:tc>
          <w:tcPr>
            <w:tcW w:w="4675" w:type="dxa"/>
          </w:tcPr>
          <w:p w:rsidR="00FD5D3A" w:rsidRDefault="00316A75" w:rsidP="00FD5D3A">
            <w:pPr>
              <w:jc w:val="center"/>
            </w:pPr>
            <w:r>
              <w:t>140</w:t>
            </w:r>
          </w:p>
        </w:tc>
      </w:tr>
      <w:tr w:rsidR="00FD5D3A" w:rsidTr="00FD5D3A">
        <w:tc>
          <w:tcPr>
            <w:tcW w:w="4675" w:type="dxa"/>
          </w:tcPr>
          <w:p w:rsidR="00FD5D3A" w:rsidRPr="00FD5D3A" w:rsidRDefault="00FD5D3A" w:rsidP="00FD5D3A">
            <w:pPr>
              <w:spacing w:line="288" w:lineRule="auto"/>
              <w:jc w:val="center"/>
            </w:pPr>
            <w:r w:rsidRPr="00FD5D3A">
              <w:rPr>
                <w:rFonts w:eastAsiaTheme="minorEastAsia" w:hAnsi="Tw Cen MT"/>
                <w:color w:val="000000" w:themeColor="text1"/>
                <w:kern w:val="24"/>
                <w:szCs w:val="44"/>
              </w:rPr>
              <w:t>Crystal 20 MHz</w:t>
            </w:r>
          </w:p>
        </w:tc>
        <w:tc>
          <w:tcPr>
            <w:tcW w:w="4675" w:type="dxa"/>
          </w:tcPr>
          <w:p w:rsidR="00FD5D3A" w:rsidRDefault="00316A75" w:rsidP="00FD5D3A">
            <w:pPr>
              <w:jc w:val="center"/>
            </w:pPr>
            <w:r>
              <w:t>75</w:t>
            </w:r>
          </w:p>
        </w:tc>
      </w:tr>
      <w:tr w:rsidR="00FD5D3A" w:rsidTr="00FD5D3A">
        <w:tc>
          <w:tcPr>
            <w:tcW w:w="4675" w:type="dxa"/>
          </w:tcPr>
          <w:p w:rsidR="00FD5D3A" w:rsidRPr="00FD5D3A" w:rsidRDefault="00FD5D3A" w:rsidP="00FD5D3A">
            <w:pPr>
              <w:spacing w:line="288" w:lineRule="auto"/>
              <w:jc w:val="center"/>
            </w:pPr>
            <w:r w:rsidRPr="00FD5D3A">
              <w:rPr>
                <w:rFonts w:eastAsiaTheme="minorEastAsia" w:hAnsi="Tw Cen MT"/>
                <w:color w:val="000000" w:themeColor="text1"/>
                <w:kern w:val="24"/>
                <w:szCs w:val="44"/>
              </w:rPr>
              <w:t>Potentiometer/variable resistor</w:t>
            </w:r>
          </w:p>
        </w:tc>
        <w:tc>
          <w:tcPr>
            <w:tcW w:w="4675" w:type="dxa"/>
          </w:tcPr>
          <w:p w:rsidR="00FD5D3A" w:rsidRDefault="00316A75" w:rsidP="00FD5D3A">
            <w:pPr>
              <w:jc w:val="center"/>
            </w:pPr>
            <w:r>
              <w:t>120</w:t>
            </w:r>
          </w:p>
        </w:tc>
      </w:tr>
      <w:tr w:rsidR="00FD5D3A" w:rsidTr="00FD5D3A">
        <w:tc>
          <w:tcPr>
            <w:tcW w:w="4675" w:type="dxa"/>
          </w:tcPr>
          <w:p w:rsidR="00FD5D3A" w:rsidRPr="00FD5D3A" w:rsidRDefault="00FD5D3A" w:rsidP="00FD5D3A">
            <w:pPr>
              <w:spacing w:line="288" w:lineRule="auto"/>
              <w:jc w:val="center"/>
            </w:pPr>
            <w:r w:rsidRPr="00FD5D3A">
              <w:rPr>
                <w:rFonts w:eastAsiaTheme="minorEastAsia" w:hAnsi="Tw Cen MT"/>
                <w:color w:val="000000" w:themeColor="text1"/>
                <w:kern w:val="24"/>
                <w:szCs w:val="44"/>
              </w:rPr>
              <w:t>Bread board or PCB for Circuit Designing</w:t>
            </w:r>
          </w:p>
        </w:tc>
        <w:tc>
          <w:tcPr>
            <w:tcW w:w="4675" w:type="dxa"/>
          </w:tcPr>
          <w:p w:rsidR="00FD5D3A" w:rsidRDefault="00316A75" w:rsidP="00FD5D3A">
            <w:pPr>
              <w:jc w:val="center"/>
            </w:pPr>
            <w:r>
              <w:t>60</w:t>
            </w:r>
          </w:p>
        </w:tc>
      </w:tr>
      <w:tr w:rsidR="00FD5D3A" w:rsidTr="00FD5D3A">
        <w:tc>
          <w:tcPr>
            <w:tcW w:w="4675" w:type="dxa"/>
          </w:tcPr>
          <w:p w:rsidR="00FD5D3A" w:rsidRPr="00FD5D3A" w:rsidRDefault="00316A75" w:rsidP="00FD5D3A">
            <w:pPr>
              <w:spacing w:line="288" w:lineRule="auto"/>
              <w:jc w:val="center"/>
            </w:pPr>
            <w:r>
              <w:rPr>
                <w:rFonts w:eastAsiaTheme="minorEastAsia" w:hAnsi="Tw Cen MT"/>
                <w:color w:val="000000" w:themeColor="text1"/>
                <w:kern w:val="24"/>
                <w:szCs w:val="44"/>
              </w:rPr>
              <w:t>Battery</w:t>
            </w:r>
          </w:p>
        </w:tc>
        <w:tc>
          <w:tcPr>
            <w:tcW w:w="4675" w:type="dxa"/>
          </w:tcPr>
          <w:p w:rsidR="00FD5D3A" w:rsidRDefault="00316A75" w:rsidP="00FD5D3A">
            <w:pPr>
              <w:jc w:val="center"/>
            </w:pPr>
            <w:r>
              <w:t>180</w:t>
            </w:r>
          </w:p>
        </w:tc>
      </w:tr>
    </w:tbl>
    <w:p w:rsidR="00FD5D3A" w:rsidRDefault="00FD5D3A" w:rsidP="001B506C"/>
    <w:p w:rsidR="00FD5D3A" w:rsidRDefault="00FD5D3A" w:rsidP="001B506C">
      <w:pPr>
        <w:rPr>
          <w:b/>
        </w:rPr>
      </w:pPr>
      <w:r w:rsidRPr="00FD5D3A">
        <w:rPr>
          <w:b/>
        </w:rPr>
        <w:t>Number of People:</w:t>
      </w:r>
    </w:p>
    <w:p w:rsidR="00FD5D3A" w:rsidRDefault="00FD5D3A" w:rsidP="001B506C">
      <w:r w:rsidRPr="00FD5D3A">
        <w:t>A group of three people collaborated in doing this task</w:t>
      </w:r>
      <w:r>
        <w:t>, the members are as follow:</w:t>
      </w:r>
    </w:p>
    <w:p w:rsidR="00FD5D3A" w:rsidRDefault="00FD5D3A" w:rsidP="001B506C">
      <w:r>
        <w:t>A</w:t>
      </w:r>
      <w:r w:rsidR="00316A75">
        <w:t xml:space="preserve">qsa </w:t>
      </w:r>
      <w:proofErr w:type="spellStart"/>
      <w:r w:rsidR="00316A75">
        <w:t>Ayaz</w:t>
      </w:r>
      <w:proofErr w:type="spellEnd"/>
      <w:r w:rsidR="00316A75">
        <w:t xml:space="preserve"> (2019-CE-07</w:t>
      </w:r>
      <w:r w:rsidR="00316A75">
        <w:t>)</w:t>
      </w:r>
    </w:p>
    <w:p w:rsidR="00316A75" w:rsidRDefault="00316A75" w:rsidP="001B506C">
      <w:proofErr w:type="spellStart"/>
      <w:r>
        <w:t>Amna</w:t>
      </w:r>
      <w:proofErr w:type="spellEnd"/>
      <w:r>
        <w:t xml:space="preserve"> </w:t>
      </w:r>
      <w:proofErr w:type="spellStart"/>
      <w:r>
        <w:t>Jamshaid</w:t>
      </w:r>
      <w:proofErr w:type="spellEnd"/>
      <w:r>
        <w:t xml:space="preserve"> (2019-CE-0</w:t>
      </w:r>
      <w:r>
        <w:t>9)</w:t>
      </w:r>
    </w:p>
    <w:p w:rsidR="00316A75" w:rsidRDefault="00316A75" w:rsidP="001B506C">
      <w:r>
        <w:t>Esha Sajid (2019-CE-19)</w:t>
      </w:r>
    </w:p>
    <w:p w:rsidR="00316A75" w:rsidRDefault="00316A75" w:rsidP="001B506C">
      <w:pPr>
        <w:rPr>
          <w:b/>
        </w:rPr>
      </w:pPr>
      <w:r w:rsidRPr="00316A75">
        <w:rPr>
          <w:b/>
        </w:rPr>
        <w:t>Technical Knowledge:</w:t>
      </w:r>
    </w:p>
    <w:p w:rsidR="00316A75" w:rsidRDefault="00316A75" w:rsidP="00316A75">
      <w:r w:rsidRPr="00316A75">
        <w:t>A calculator is a device that performs numerical arithmetic operations.</w:t>
      </w:r>
      <w:r>
        <w:t xml:space="preserve"> </w:t>
      </w:r>
      <w:r w:rsidRPr="00316A75">
        <w:t xml:space="preserve">The </w:t>
      </w:r>
      <w:r>
        <w:t>calculators can</w:t>
      </w:r>
      <w:r w:rsidRPr="00316A75">
        <w:t xml:space="preserve"> perform addition, subtraction, multiplication, and division.</w:t>
      </w:r>
      <w:r>
        <w:t xml:space="preserve"> </w:t>
      </w:r>
      <w:r w:rsidRPr="00316A75">
        <w:t>Exponential operations, roots, logarithms, trigonometric functions, and hyperbolic functions can all be handled by more advanced calculators.</w:t>
      </w:r>
      <w:r>
        <w:t xml:space="preserve"> </w:t>
      </w:r>
      <w:r>
        <w:t xml:space="preserve">This </w:t>
      </w:r>
      <w:r>
        <w:lastRenderedPageBreak/>
        <w:t>technology enables us to address complex issues fast and efficiently.</w:t>
      </w:r>
      <w:r>
        <w:t xml:space="preserve"> </w:t>
      </w:r>
      <w:r>
        <w:t>Furthermore, it can simplify the situation and allow us to dedicate more time to comprehending the problem.</w:t>
      </w:r>
      <w:r>
        <w:t xml:space="preserve"> </w:t>
      </w:r>
      <w:r>
        <w:t>Second, they are liberated from tedious computations and t</w:t>
      </w:r>
      <w:r>
        <w:t>he same tedious everyday practic</w:t>
      </w:r>
      <w:r>
        <w:t>e.</w:t>
      </w:r>
    </w:p>
    <w:p w:rsidR="00316A75" w:rsidRDefault="00316A75" w:rsidP="00316A75">
      <w:pPr>
        <w:rPr>
          <w:b/>
        </w:rPr>
      </w:pPr>
      <w:r w:rsidRPr="00316A75">
        <w:rPr>
          <w:b/>
        </w:rPr>
        <w:t>Software Tools:</w:t>
      </w:r>
    </w:p>
    <w:p w:rsidR="00316A75" w:rsidRPr="00316A75" w:rsidRDefault="00316A75" w:rsidP="00316A75">
      <w:r w:rsidRPr="00316A75">
        <w:t>The following software tools are utilized in programing PIC16F877A:</w:t>
      </w:r>
    </w:p>
    <w:p w:rsidR="00316A75" w:rsidRPr="00316A75" w:rsidRDefault="00316A75" w:rsidP="00316A75">
      <w:pPr>
        <w:pStyle w:val="ListParagraph"/>
        <w:numPr>
          <w:ilvl w:val="0"/>
          <w:numId w:val="2"/>
        </w:numPr>
      </w:pPr>
      <w:r w:rsidRPr="00316A75">
        <w:t>PIC C Compiler</w:t>
      </w:r>
    </w:p>
    <w:p w:rsidR="00316A75" w:rsidRPr="00316A75" w:rsidRDefault="00316A75" w:rsidP="00316A75">
      <w:pPr>
        <w:pStyle w:val="ListParagraph"/>
        <w:numPr>
          <w:ilvl w:val="0"/>
          <w:numId w:val="2"/>
        </w:numPr>
      </w:pPr>
      <w:r w:rsidRPr="00316A75">
        <w:t>MPLAB</w:t>
      </w:r>
    </w:p>
    <w:p w:rsidR="00316A75" w:rsidRDefault="00316A75" w:rsidP="00316A75">
      <w:pPr>
        <w:pStyle w:val="ListParagraph"/>
        <w:numPr>
          <w:ilvl w:val="0"/>
          <w:numId w:val="2"/>
        </w:numPr>
      </w:pPr>
      <w:r w:rsidRPr="00316A75">
        <w:t>C++ Language</w:t>
      </w:r>
    </w:p>
    <w:p w:rsidR="00316A75" w:rsidRDefault="00316A75" w:rsidP="00316A75"/>
    <w:p w:rsidR="00316A75" w:rsidRPr="00316A75" w:rsidRDefault="00316A75" w:rsidP="00316A75">
      <w:bookmarkStart w:id="0" w:name="_GoBack"/>
      <w:bookmarkEnd w:id="0"/>
    </w:p>
    <w:sectPr w:rsidR="00316A75" w:rsidRPr="00316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E3964"/>
    <w:multiLevelType w:val="hybridMultilevel"/>
    <w:tmpl w:val="CE7AADFC"/>
    <w:lvl w:ilvl="0" w:tplc="3E6058D4">
      <w:start w:val="1"/>
      <w:numFmt w:val="bullet"/>
      <w:lvlText w:val="•"/>
      <w:lvlJc w:val="left"/>
      <w:pPr>
        <w:tabs>
          <w:tab w:val="num" w:pos="720"/>
        </w:tabs>
        <w:ind w:left="720" w:hanging="360"/>
      </w:pPr>
      <w:rPr>
        <w:rFonts w:ascii="Arial" w:hAnsi="Arial" w:hint="default"/>
      </w:rPr>
    </w:lvl>
    <w:lvl w:ilvl="1" w:tplc="4496AA62" w:tentative="1">
      <w:start w:val="1"/>
      <w:numFmt w:val="bullet"/>
      <w:lvlText w:val="•"/>
      <w:lvlJc w:val="left"/>
      <w:pPr>
        <w:tabs>
          <w:tab w:val="num" w:pos="1440"/>
        </w:tabs>
        <w:ind w:left="1440" w:hanging="360"/>
      </w:pPr>
      <w:rPr>
        <w:rFonts w:ascii="Arial" w:hAnsi="Arial" w:hint="default"/>
      </w:rPr>
    </w:lvl>
    <w:lvl w:ilvl="2" w:tplc="23803946" w:tentative="1">
      <w:start w:val="1"/>
      <w:numFmt w:val="bullet"/>
      <w:lvlText w:val="•"/>
      <w:lvlJc w:val="left"/>
      <w:pPr>
        <w:tabs>
          <w:tab w:val="num" w:pos="2160"/>
        </w:tabs>
        <w:ind w:left="2160" w:hanging="360"/>
      </w:pPr>
      <w:rPr>
        <w:rFonts w:ascii="Arial" w:hAnsi="Arial" w:hint="default"/>
      </w:rPr>
    </w:lvl>
    <w:lvl w:ilvl="3" w:tplc="A7B44C88" w:tentative="1">
      <w:start w:val="1"/>
      <w:numFmt w:val="bullet"/>
      <w:lvlText w:val="•"/>
      <w:lvlJc w:val="left"/>
      <w:pPr>
        <w:tabs>
          <w:tab w:val="num" w:pos="2880"/>
        </w:tabs>
        <w:ind w:left="2880" w:hanging="360"/>
      </w:pPr>
      <w:rPr>
        <w:rFonts w:ascii="Arial" w:hAnsi="Arial" w:hint="default"/>
      </w:rPr>
    </w:lvl>
    <w:lvl w:ilvl="4" w:tplc="5224ADAE" w:tentative="1">
      <w:start w:val="1"/>
      <w:numFmt w:val="bullet"/>
      <w:lvlText w:val="•"/>
      <w:lvlJc w:val="left"/>
      <w:pPr>
        <w:tabs>
          <w:tab w:val="num" w:pos="3600"/>
        </w:tabs>
        <w:ind w:left="3600" w:hanging="360"/>
      </w:pPr>
      <w:rPr>
        <w:rFonts w:ascii="Arial" w:hAnsi="Arial" w:hint="default"/>
      </w:rPr>
    </w:lvl>
    <w:lvl w:ilvl="5" w:tplc="63D8DA5C" w:tentative="1">
      <w:start w:val="1"/>
      <w:numFmt w:val="bullet"/>
      <w:lvlText w:val="•"/>
      <w:lvlJc w:val="left"/>
      <w:pPr>
        <w:tabs>
          <w:tab w:val="num" w:pos="4320"/>
        </w:tabs>
        <w:ind w:left="4320" w:hanging="360"/>
      </w:pPr>
      <w:rPr>
        <w:rFonts w:ascii="Arial" w:hAnsi="Arial" w:hint="default"/>
      </w:rPr>
    </w:lvl>
    <w:lvl w:ilvl="6" w:tplc="A01E3B94" w:tentative="1">
      <w:start w:val="1"/>
      <w:numFmt w:val="bullet"/>
      <w:lvlText w:val="•"/>
      <w:lvlJc w:val="left"/>
      <w:pPr>
        <w:tabs>
          <w:tab w:val="num" w:pos="5040"/>
        </w:tabs>
        <w:ind w:left="5040" w:hanging="360"/>
      </w:pPr>
      <w:rPr>
        <w:rFonts w:ascii="Arial" w:hAnsi="Arial" w:hint="default"/>
      </w:rPr>
    </w:lvl>
    <w:lvl w:ilvl="7" w:tplc="2878FC54" w:tentative="1">
      <w:start w:val="1"/>
      <w:numFmt w:val="bullet"/>
      <w:lvlText w:val="•"/>
      <w:lvlJc w:val="left"/>
      <w:pPr>
        <w:tabs>
          <w:tab w:val="num" w:pos="5760"/>
        </w:tabs>
        <w:ind w:left="5760" w:hanging="360"/>
      </w:pPr>
      <w:rPr>
        <w:rFonts w:ascii="Arial" w:hAnsi="Arial" w:hint="default"/>
      </w:rPr>
    </w:lvl>
    <w:lvl w:ilvl="8" w:tplc="CC50AEC2" w:tentative="1">
      <w:start w:val="1"/>
      <w:numFmt w:val="bullet"/>
      <w:lvlText w:val="•"/>
      <w:lvlJc w:val="left"/>
      <w:pPr>
        <w:tabs>
          <w:tab w:val="num" w:pos="6480"/>
        </w:tabs>
        <w:ind w:left="6480" w:hanging="360"/>
      </w:pPr>
      <w:rPr>
        <w:rFonts w:ascii="Arial" w:hAnsi="Arial" w:hint="default"/>
      </w:rPr>
    </w:lvl>
  </w:abstractNum>
  <w:abstractNum w:abstractNumId="1">
    <w:nsid w:val="6A4809E0"/>
    <w:multiLevelType w:val="hybridMultilevel"/>
    <w:tmpl w:val="3028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06C"/>
    <w:rsid w:val="001B506C"/>
    <w:rsid w:val="00316A75"/>
    <w:rsid w:val="009A0F46"/>
    <w:rsid w:val="00BF4FD6"/>
    <w:rsid w:val="00FD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E7485-FB63-451E-BAEA-A356CD4D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B506C"/>
  </w:style>
  <w:style w:type="table" w:styleId="TableGrid">
    <w:name w:val="Table Grid"/>
    <w:basedOn w:val="TableNormal"/>
    <w:uiPriority w:val="39"/>
    <w:rsid w:val="00FD5D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5D3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Sajid</dc:creator>
  <cp:keywords/>
  <dc:description/>
  <cp:lastModifiedBy>Esha Sajid</cp:lastModifiedBy>
  <cp:revision>1</cp:revision>
  <dcterms:created xsi:type="dcterms:W3CDTF">2022-05-31T01:54:00Z</dcterms:created>
  <dcterms:modified xsi:type="dcterms:W3CDTF">2022-05-31T02:25:00Z</dcterms:modified>
</cp:coreProperties>
</file>