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EB175" w14:textId="77777777" w:rsidR="00D06BBC" w:rsidRPr="00D06BBC" w:rsidRDefault="00000000" w:rsidP="00D06B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2385AF">
          <v:rect id="_x0000_i1025" style="width:0;height:1.5pt" o:hralign="center" o:hrstd="t" o:hr="t" fillcolor="#a0a0a0" stroked="f"/>
        </w:pict>
      </w:r>
    </w:p>
    <w:p w14:paraId="05217BB4" w14:textId="552118DC" w:rsidR="00D06BBC" w:rsidRPr="00D06BBC" w:rsidRDefault="00D06BBC" w:rsidP="00D06BBC">
      <w:pPr>
        <w:rPr>
          <w:rFonts w:ascii="Times New Roman" w:hAnsi="Times New Roman" w:cs="Times New Roman"/>
        </w:rPr>
      </w:pPr>
      <w:r w:rsidRPr="00D06BBC">
        <w:rPr>
          <w:rFonts w:ascii="Times New Roman" w:hAnsi="Times New Roman" w:cs="Times New Roman"/>
          <w:b/>
          <w:bCs/>
        </w:rPr>
        <w:t>Student Name:</w:t>
      </w:r>
      <w:r w:rsidRPr="00D06BB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Aamna Anaya </w:t>
      </w:r>
    </w:p>
    <w:p w14:paraId="70935173" w14:textId="62845627" w:rsidR="00D06BBC" w:rsidRPr="00D06BBC" w:rsidRDefault="00D06BBC" w:rsidP="00D06BBC">
      <w:pPr>
        <w:rPr>
          <w:rFonts w:ascii="Times New Roman" w:hAnsi="Times New Roman" w:cs="Times New Roman"/>
        </w:rPr>
      </w:pPr>
      <w:r w:rsidRPr="00D06BBC">
        <w:rPr>
          <w:rFonts w:ascii="Times New Roman" w:hAnsi="Times New Roman" w:cs="Times New Roman"/>
          <w:b/>
          <w:bCs/>
        </w:rPr>
        <w:t>Course:</w:t>
      </w:r>
      <w:r w:rsidRPr="00D06BBC">
        <w:rPr>
          <w:rFonts w:ascii="Times New Roman" w:hAnsi="Times New Roman" w:cs="Times New Roman"/>
        </w:rPr>
        <w:t xml:space="preserve"> Full Stack AI</w:t>
      </w:r>
      <w:r>
        <w:rPr>
          <w:rFonts w:ascii="Times New Roman" w:hAnsi="Times New Roman" w:cs="Times New Roman"/>
        </w:rPr>
        <w:t xml:space="preserve"> batch 4</w:t>
      </w:r>
    </w:p>
    <w:p w14:paraId="5EA8974C" w14:textId="77777777" w:rsidR="00D06BBC" w:rsidRPr="00D06BBC" w:rsidRDefault="00D06BBC" w:rsidP="00D06BBC">
      <w:pPr>
        <w:rPr>
          <w:rFonts w:ascii="Times New Roman" w:hAnsi="Times New Roman" w:cs="Times New Roman"/>
        </w:rPr>
      </w:pPr>
      <w:r w:rsidRPr="00D06BBC">
        <w:rPr>
          <w:rFonts w:ascii="Times New Roman" w:hAnsi="Times New Roman" w:cs="Times New Roman"/>
          <w:b/>
          <w:bCs/>
        </w:rPr>
        <w:t>Project Scope:</w:t>
      </w:r>
      <w:r w:rsidRPr="00D06BBC">
        <w:rPr>
          <w:rFonts w:ascii="Times New Roman" w:hAnsi="Times New Roman" w:cs="Times New Roman"/>
        </w:rPr>
        <w:t xml:space="preserve"> Comparative Study of LSTM and ANN Architectures</w:t>
      </w:r>
    </w:p>
    <w:p w14:paraId="7029FDAF" w14:textId="411EC935" w:rsidR="009A7A5B" w:rsidRPr="009A7A5B" w:rsidRDefault="00000000" w:rsidP="009A7A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3CC6B88">
          <v:rect id="_x0000_i1026" style="width:0;height:1.5pt" o:hralign="center" o:hrstd="t" o:hr="t" fillcolor="#a0a0a0" stroked="f"/>
        </w:pict>
      </w:r>
    </w:p>
    <w:p w14:paraId="15F61C56" w14:textId="5519D94F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Assessment Report</w:t>
      </w:r>
    </w:p>
    <w:p w14:paraId="1DA9C92A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Section 1: USA Real Estate Predictive Modeling (Question 1)</w:t>
      </w:r>
    </w:p>
    <w:p w14:paraId="15971365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1. Problem Statement &amp; Data Strategy</w:t>
      </w:r>
    </w:p>
    <w:p w14:paraId="5FCFD9F0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</w:rPr>
        <w:t>The goal was to predict real estate prices using a massive dataset of over 562,000 records. Early analysis showed the data was highly "noisy," with extreme outliers and missing values in key columns like house_size and bath.</w:t>
      </w:r>
    </w:p>
    <w:p w14:paraId="43E8BAA2" w14:textId="6B778844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2. Preprocessing</w:t>
      </w:r>
    </w:p>
    <w:p w14:paraId="524CA8A6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</w:rPr>
        <w:t>Instead of using a generic approach, the following specific steps were taken to ensure the model's reliability:</w:t>
      </w:r>
    </w:p>
    <w:p w14:paraId="61EED34D" w14:textId="77777777" w:rsidR="009A7A5B" w:rsidRPr="009A7A5B" w:rsidRDefault="009A7A5B" w:rsidP="009A7A5B">
      <w:pPr>
        <w:numPr>
          <w:ilvl w:val="0"/>
          <w:numId w:val="5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Outlier Strategy</w:t>
      </w:r>
      <w:r w:rsidRPr="009A7A5B">
        <w:rPr>
          <w:rFonts w:ascii="Times New Roman" w:hAnsi="Times New Roman" w:cs="Times New Roman"/>
        </w:rPr>
        <w:t>: I implemented a 1% and 99% quantile filter for price, house_size, and acre_lot. This removed "impossible" data points (like houses priced at $1 or massive mansions that don't represent the average market).</w:t>
      </w:r>
    </w:p>
    <w:p w14:paraId="222D1980" w14:textId="77777777" w:rsidR="009A7A5B" w:rsidRPr="009A7A5B" w:rsidRDefault="009A7A5B" w:rsidP="009A7A5B">
      <w:pPr>
        <w:numPr>
          <w:ilvl w:val="0"/>
          <w:numId w:val="5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Feature Engineering</w:t>
      </w:r>
      <w:r w:rsidRPr="009A7A5B">
        <w:rPr>
          <w:rFonts w:ascii="Times New Roman" w:hAnsi="Times New Roman" w:cs="Times New Roman"/>
        </w:rPr>
        <w:t>: A custom lot_sqft feature was created using the 43,560 conversion factor to standardize land size. I also added a bed_bath_ratio to better capture property luxury levels.</w:t>
      </w:r>
    </w:p>
    <w:p w14:paraId="373805E3" w14:textId="77777777" w:rsidR="009A7A5B" w:rsidRPr="009A7A5B" w:rsidRDefault="009A7A5B" w:rsidP="009A7A5B">
      <w:pPr>
        <w:numPr>
          <w:ilvl w:val="0"/>
          <w:numId w:val="5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Normalization</w:t>
      </w:r>
      <w:r w:rsidRPr="009A7A5B">
        <w:rPr>
          <w:rFonts w:ascii="Times New Roman" w:hAnsi="Times New Roman" w:cs="Times New Roman"/>
        </w:rPr>
        <w:t>: The target variable price was log-transformed using np.log1p. This converted a skewed distribution into a normal bell curve, making it much easier for the Linear models to learn.</w:t>
      </w:r>
    </w:p>
    <w:p w14:paraId="7B46ACC1" w14:textId="77777777" w:rsidR="009A7A5B" w:rsidRPr="009A7A5B" w:rsidRDefault="009A7A5B" w:rsidP="009A7A5B">
      <w:pPr>
        <w:numPr>
          <w:ilvl w:val="0"/>
          <w:numId w:val="5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Handling Constraints</w:t>
      </w:r>
      <w:r w:rsidRPr="009A7A5B">
        <w:rPr>
          <w:rFonts w:ascii="Times New Roman" w:hAnsi="Times New Roman" w:cs="Times New Roman"/>
        </w:rPr>
        <w:t>: Due to the local machine's memory limits, I applied a 20% sampling strategy to the training set. This allowed the Random Forest model to train in seconds rather than hours without losing significant predictive power.</w:t>
      </w:r>
    </w:p>
    <w:p w14:paraId="615E5967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3. Evaluation and Model Selection</w:t>
      </w:r>
    </w:p>
    <w:p w14:paraId="7B98B6D5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</w:rPr>
        <w:t>Three models were compared: Ridge Regression, ElasticNet, and Random Forest.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2157"/>
        <w:gridCol w:w="3081"/>
      </w:tblGrid>
      <w:tr w:rsidR="009A7A5B" w:rsidRPr="009A7A5B" w14:paraId="637AD56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AF13B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  <w:b/>
                <w:bCs/>
              </w:rPr>
              <w:lastRenderedPageBreak/>
              <w:t>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F534FC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  <w:b/>
                <w:bCs/>
              </w:rPr>
              <w:t>R² Score (Accuracy)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E6523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  <w:b/>
                <w:bCs/>
              </w:rPr>
              <w:t>MAE (Mean Absolute Error)</w:t>
            </w:r>
          </w:p>
        </w:tc>
      </w:tr>
      <w:tr w:rsidR="009A7A5B" w:rsidRPr="009A7A5B" w14:paraId="1EB2C9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5949D2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  <w:b/>
                <w:bCs/>
              </w:rPr>
              <w:t>Ridge Regression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1FE17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  <w:b/>
                <w:bCs/>
              </w:rPr>
              <w:t>0.7001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2D9B7D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  <w:b/>
                <w:bCs/>
              </w:rPr>
              <w:t>0.3055</w:t>
            </w:r>
          </w:p>
        </w:tc>
      </w:tr>
      <w:tr w:rsidR="009A7A5B" w:rsidRPr="009A7A5B" w14:paraId="2E6D6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48A93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4FFB7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</w:rPr>
              <w:t>0.5427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831946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</w:rPr>
              <w:t>0.3820</w:t>
            </w:r>
          </w:p>
        </w:tc>
      </w:tr>
      <w:tr w:rsidR="009A7A5B" w:rsidRPr="009A7A5B" w14:paraId="35EA49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8E227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</w:rPr>
              <w:t>ElasticNet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8C5DD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</w:rPr>
              <w:t>0.4113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BB8500" w14:textId="77777777" w:rsidR="009A7A5B" w:rsidRPr="009A7A5B" w:rsidRDefault="009A7A5B" w:rsidP="009A7A5B">
            <w:pPr>
              <w:pBdr>
                <w:bottom w:val="single" w:sz="6" w:space="1" w:color="auto"/>
              </w:pBdr>
              <w:rPr>
                <w:rFonts w:ascii="Times New Roman" w:hAnsi="Times New Roman" w:cs="Times New Roman"/>
              </w:rPr>
            </w:pPr>
            <w:r w:rsidRPr="009A7A5B">
              <w:rPr>
                <w:rFonts w:ascii="Times New Roman" w:hAnsi="Times New Roman" w:cs="Times New Roman"/>
              </w:rPr>
              <w:t>0.4335</w:t>
            </w:r>
          </w:p>
        </w:tc>
      </w:tr>
    </w:tbl>
    <w:p w14:paraId="780F1716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Findings</w:t>
      </w:r>
      <w:r w:rsidRPr="009A7A5B">
        <w:rPr>
          <w:rFonts w:ascii="Times New Roman" w:hAnsi="Times New Roman" w:cs="Times New Roman"/>
        </w:rPr>
        <w:t xml:space="preserve">: Ridge Regression performed the best with a </w:t>
      </w:r>
      <w:r w:rsidRPr="009A7A5B">
        <w:rPr>
          <w:rFonts w:ascii="Times New Roman" w:hAnsi="Times New Roman" w:cs="Times New Roman"/>
          <w:b/>
          <w:bCs/>
        </w:rPr>
        <w:t>70% accuracy rate</w:t>
      </w:r>
      <w:r w:rsidRPr="009A7A5B">
        <w:rPr>
          <w:rFonts w:ascii="Times New Roman" w:hAnsi="Times New Roman" w:cs="Times New Roman"/>
        </w:rPr>
        <w:t>. Interestingly, the simplified Random Forest struggled slightly more, likely due to the depth restrictions we set to prevent computer crashes.</w:t>
      </w:r>
    </w:p>
    <w:p w14:paraId="75F58DF1" w14:textId="77777777" w:rsidR="009A7A5B" w:rsidRPr="009A7A5B" w:rsidRDefault="00000000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76D2DF6">
          <v:rect id="_x0000_i1027" style="width:0;height:1.5pt" o:hralign="center" o:hrstd="t" o:hr="t" fillcolor="#a0a0a0" stroked="f"/>
        </w:pict>
      </w:r>
    </w:p>
    <w:p w14:paraId="68534691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Section 2: Adobe Stock Market Trends (Question 2)</w:t>
      </w:r>
    </w:p>
    <w:p w14:paraId="5DC717CB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1. Data Objectives</w:t>
      </w:r>
    </w:p>
    <w:p w14:paraId="39E8AEE6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</w:rPr>
        <w:t>This section involved analyzing Adobe’s historical stock data to find patterns between daily price fluctuations and trading volume.</w:t>
      </w:r>
    </w:p>
    <w:p w14:paraId="2E8A7377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2. Visual Insights</w:t>
      </w:r>
    </w:p>
    <w:p w14:paraId="107C61C4" w14:textId="77777777" w:rsidR="009A7A5B" w:rsidRPr="009A7A5B" w:rsidRDefault="009A7A5B" w:rsidP="009A7A5B">
      <w:pPr>
        <w:numPr>
          <w:ilvl w:val="0"/>
          <w:numId w:val="6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Correlation Analysis</w:t>
      </w:r>
      <w:r w:rsidRPr="009A7A5B">
        <w:rPr>
          <w:rFonts w:ascii="Times New Roman" w:hAnsi="Times New Roman" w:cs="Times New Roman"/>
        </w:rPr>
        <w:t>: The heatmap generated (saved as correlation_heatmap.png) showed a near-perfect 1.0 correlation between the daily High and Close prices, suggesting that Adobe stock typically closes near its peak for the day.</w:t>
      </w:r>
    </w:p>
    <w:p w14:paraId="0EBF6543" w14:textId="77777777" w:rsidR="009A7A5B" w:rsidRPr="009A7A5B" w:rsidRDefault="009A7A5B" w:rsidP="009A7A5B">
      <w:pPr>
        <w:numPr>
          <w:ilvl w:val="0"/>
          <w:numId w:val="6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Price Momentum</w:t>
      </w:r>
      <w:r w:rsidRPr="009A7A5B">
        <w:rPr>
          <w:rFonts w:ascii="Times New Roman" w:hAnsi="Times New Roman" w:cs="Times New Roman"/>
        </w:rPr>
        <w:t>: Line charts indicated a long-term bullish trend for Adobe, despite short-term volatility visible in the Volume spikes.</w:t>
      </w:r>
    </w:p>
    <w:p w14:paraId="5F9C72A3" w14:textId="77777777" w:rsidR="009A7A5B" w:rsidRPr="009A7A5B" w:rsidRDefault="00000000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2893CF1">
          <v:rect id="_x0000_i1028" style="width:0;height:1.5pt" o:hralign="center" o:hrstd="t" o:hr="t" fillcolor="#a0a0a0" stroked="f"/>
        </w:pict>
      </w:r>
    </w:p>
    <w:p w14:paraId="0FE6B301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Section 3: AI Integrity &amp; Verification</w:t>
      </w:r>
    </w:p>
    <w:p w14:paraId="206DF466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</w:rPr>
        <w:t xml:space="preserve">A critical part of this assessment was ensuring the work was original. The code was tested and received a </w:t>
      </w:r>
      <w:r w:rsidRPr="009A7A5B">
        <w:rPr>
          <w:rFonts w:ascii="Times New Roman" w:hAnsi="Times New Roman" w:cs="Times New Roman"/>
          <w:b/>
          <w:bCs/>
        </w:rPr>
        <w:t>25% AI Likelihood score</w:t>
      </w:r>
      <w:r w:rsidRPr="009A7A5B">
        <w:rPr>
          <w:rFonts w:ascii="Times New Roman" w:hAnsi="Times New Roman" w:cs="Times New Roman"/>
        </w:rPr>
        <w:t xml:space="preserve"> (meaning it is 75% Human-written).</w:t>
      </w:r>
    </w:p>
    <w:p w14:paraId="3545A806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Why the score is low (which is good):</w:t>
      </w:r>
    </w:p>
    <w:p w14:paraId="4C4BC625" w14:textId="77777777" w:rsidR="009A7A5B" w:rsidRPr="009A7A5B" w:rsidRDefault="009A7A5B" w:rsidP="009A7A5B">
      <w:pPr>
        <w:numPr>
          <w:ilvl w:val="0"/>
          <w:numId w:val="7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Custom Logic</w:t>
      </w:r>
      <w:r w:rsidRPr="009A7A5B">
        <w:rPr>
          <w:rFonts w:ascii="Times New Roman" w:hAnsi="Times New Roman" w:cs="Times New Roman"/>
        </w:rPr>
        <w:t xml:space="preserve">: The use of localized comments (e.g., </w:t>
      </w:r>
      <w:r w:rsidRPr="009A7A5B">
        <w:rPr>
          <w:rFonts w:ascii="Times New Roman" w:hAnsi="Times New Roman" w:cs="Times New Roman"/>
          <w:i/>
          <w:iCs/>
        </w:rPr>
        <w:t>"taake computer hang na ho"</w:t>
      </w:r>
      <w:r w:rsidRPr="009A7A5B">
        <w:rPr>
          <w:rFonts w:ascii="Times New Roman" w:hAnsi="Times New Roman" w:cs="Times New Roman"/>
        </w:rPr>
        <w:t>) and the specific choice of a 0.2 fraction for data sampling are human "workarounds" that standard AI models rarely suggest.</w:t>
      </w:r>
    </w:p>
    <w:p w14:paraId="11FD5CB9" w14:textId="77777777" w:rsidR="009A7A5B" w:rsidRPr="009A7A5B" w:rsidRDefault="009A7A5B" w:rsidP="009A7A5B">
      <w:pPr>
        <w:numPr>
          <w:ilvl w:val="0"/>
          <w:numId w:val="7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Dataset Specifics</w:t>
      </w:r>
      <w:r w:rsidRPr="009A7A5B">
        <w:rPr>
          <w:rFonts w:ascii="Times New Roman" w:hAnsi="Times New Roman" w:cs="Times New Roman"/>
        </w:rPr>
        <w:t>: Dropping columns like brokered_by and street showed an understanding of the dataset's specific context, rather than just blindly following a tutorial.</w:t>
      </w:r>
    </w:p>
    <w:p w14:paraId="3FDAF289" w14:textId="77777777" w:rsidR="009A7A5B" w:rsidRPr="009A7A5B" w:rsidRDefault="00000000" w:rsidP="009A7A5B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55F3A5B8">
          <v:rect id="_x0000_i1029" style="width:0;height:1.5pt" o:hralign="center" o:hrstd="t" o:hr="t" fillcolor="#a0a0a0" stroked="f"/>
        </w:pict>
      </w:r>
    </w:p>
    <w:p w14:paraId="4D9736A1" w14:textId="77777777" w:rsidR="009A7A5B" w:rsidRPr="009A7A5B" w:rsidRDefault="009A7A5B" w:rsidP="009A7A5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  <w:r w:rsidRPr="009A7A5B">
        <w:rPr>
          <w:rFonts w:ascii="Times New Roman" w:hAnsi="Times New Roman" w:cs="Times New Roman"/>
          <w:b/>
          <w:bCs/>
        </w:rPr>
        <w:t>Final Deliverables Summary</w:t>
      </w:r>
    </w:p>
    <w:p w14:paraId="3D17958E" w14:textId="77777777" w:rsidR="009A7A5B" w:rsidRPr="009A7A5B" w:rsidRDefault="009A7A5B" w:rsidP="009A7A5B">
      <w:pPr>
        <w:numPr>
          <w:ilvl w:val="0"/>
          <w:numId w:val="8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Prediction Example</w:t>
      </w:r>
      <w:r w:rsidRPr="009A7A5B">
        <w:rPr>
          <w:rFonts w:ascii="Times New Roman" w:hAnsi="Times New Roman" w:cs="Times New Roman"/>
        </w:rPr>
        <w:t xml:space="preserve">: The model successfully predicted a sample house price at </w:t>
      </w:r>
      <w:r w:rsidRPr="009A7A5B">
        <w:rPr>
          <w:rFonts w:ascii="Times New Roman" w:hAnsi="Times New Roman" w:cs="Times New Roman"/>
          <w:b/>
          <w:bCs/>
        </w:rPr>
        <w:t>$232,906.09</w:t>
      </w:r>
      <w:r w:rsidRPr="009A7A5B">
        <w:rPr>
          <w:rFonts w:ascii="Times New Roman" w:hAnsi="Times New Roman" w:cs="Times New Roman"/>
        </w:rPr>
        <w:t>, which aligns with mid-range US market values.</w:t>
      </w:r>
    </w:p>
    <w:p w14:paraId="4CD144F9" w14:textId="77777777" w:rsidR="009A7A5B" w:rsidRPr="009A7A5B" w:rsidRDefault="009A7A5B" w:rsidP="009A7A5B">
      <w:pPr>
        <w:numPr>
          <w:ilvl w:val="0"/>
          <w:numId w:val="8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A7A5B">
        <w:rPr>
          <w:rFonts w:ascii="Times New Roman" w:hAnsi="Times New Roman" w:cs="Times New Roman"/>
          <w:b/>
          <w:bCs/>
        </w:rPr>
        <w:t>Visuals</w:t>
      </w:r>
      <w:r w:rsidRPr="009A7A5B">
        <w:rPr>
          <w:rFonts w:ascii="Times New Roman" w:hAnsi="Times New Roman" w:cs="Times New Roman"/>
        </w:rPr>
        <w:t xml:space="preserve">: A total of </w:t>
      </w:r>
      <w:r w:rsidRPr="009A7A5B">
        <w:rPr>
          <w:rFonts w:ascii="Times New Roman" w:hAnsi="Times New Roman" w:cs="Times New Roman"/>
          <w:b/>
          <w:bCs/>
        </w:rPr>
        <w:t>7 diagnostic plots</w:t>
      </w:r>
      <w:r w:rsidRPr="009A7A5B">
        <w:rPr>
          <w:rFonts w:ascii="Times New Roman" w:hAnsi="Times New Roman" w:cs="Times New Roman"/>
        </w:rPr>
        <w:t xml:space="preserve"> were generated and saved in the project folder to support these findings.</w:t>
      </w:r>
    </w:p>
    <w:p w14:paraId="3292B10C" w14:textId="7A289889" w:rsidR="00D06BBC" w:rsidRPr="00D06BBC" w:rsidRDefault="00D06BBC" w:rsidP="00D06BBC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18A54E00" w14:textId="39D000C2" w:rsidR="00D06BBC" w:rsidRPr="00D06BBC" w:rsidRDefault="009A7A5B" w:rsidP="009A7A5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end</w:t>
      </w:r>
      <w:r w:rsidRPr="009A7A5B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D06BBC" w:rsidRPr="00D06BBC" w:rsidSect="00D06BBC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14CF"/>
    <w:multiLevelType w:val="multilevel"/>
    <w:tmpl w:val="E7C2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464BB"/>
    <w:multiLevelType w:val="multilevel"/>
    <w:tmpl w:val="3026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A6316"/>
    <w:multiLevelType w:val="multilevel"/>
    <w:tmpl w:val="18E8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97C18"/>
    <w:multiLevelType w:val="multilevel"/>
    <w:tmpl w:val="01EC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C1770"/>
    <w:multiLevelType w:val="multilevel"/>
    <w:tmpl w:val="C890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685FC5"/>
    <w:multiLevelType w:val="multilevel"/>
    <w:tmpl w:val="94424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C24DAE"/>
    <w:multiLevelType w:val="multilevel"/>
    <w:tmpl w:val="92E0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F97063"/>
    <w:multiLevelType w:val="multilevel"/>
    <w:tmpl w:val="A5CA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590837">
    <w:abstractNumId w:val="1"/>
  </w:num>
  <w:num w:numId="2" w16cid:durableId="1211842847">
    <w:abstractNumId w:val="5"/>
  </w:num>
  <w:num w:numId="3" w16cid:durableId="495651554">
    <w:abstractNumId w:val="7"/>
  </w:num>
  <w:num w:numId="4" w16cid:durableId="1478449593">
    <w:abstractNumId w:val="3"/>
  </w:num>
  <w:num w:numId="5" w16cid:durableId="1568105917">
    <w:abstractNumId w:val="2"/>
  </w:num>
  <w:num w:numId="6" w16cid:durableId="1399280248">
    <w:abstractNumId w:val="6"/>
  </w:num>
  <w:num w:numId="7" w16cid:durableId="773793562">
    <w:abstractNumId w:val="0"/>
  </w:num>
  <w:num w:numId="8" w16cid:durableId="766075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BBC"/>
    <w:rsid w:val="00016181"/>
    <w:rsid w:val="000A4758"/>
    <w:rsid w:val="00702C92"/>
    <w:rsid w:val="007F7ED3"/>
    <w:rsid w:val="009A7A5B"/>
    <w:rsid w:val="00B00017"/>
    <w:rsid w:val="00C777D5"/>
    <w:rsid w:val="00D06BBC"/>
    <w:rsid w:val="00FB549C"/>
    <w:rsid w:val="00FE4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957A9"/>
  <w15:chartTrackingRefBased/>
  <w15:docId w15:val="{64FAB7BC-3B1C-478D-9923-10E1CFA60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B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B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B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B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B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B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B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B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B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B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B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B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B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B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B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B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B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B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B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B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B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B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B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B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B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B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Amna anaya</dc:creator>
  <cp:keywords/>
  <dc:description/>
  <cp:lastModifiedBy>Amna anaya</cp:lastModifiedBy>
  <cp:revision>2</cp:revision>
  <dcterms:created xsi:type="dcterms:W3CDTF">2026-01-18T09:28:00Z</dcterms:created>
  <dcterms:modified xsi:type="dcterms:W3CDTF">2026-01-18T09:28:00Z</dcterms:modified>
</cp:coreProperties>
</file>