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t xml:space="preserve">Manual Testing of Login Page</w:t>
      </w:r>
    </w:p>
    <w:p>
      <w:pPr>
        <w:spacing w:after="60"/>
      </w:pPr>
      <w:r>
        <w:rPr>
          <w:b/>
          <w:bCs/>
        </w:rPr>
        <w:t xml:space="preserve">Project: </w:t>
      </w:r>
      <w:r>
        <w:t xml:space="preserve">Manual Testing of Login Page</w:t>
      </w:r>
    </w:p>
    <w:p>
      <w:pPr>
        <w:spacing w:after="60"/>
      </w:pPr>
      <w:r>
        <w:rPr>
          <w:b/>
          <w:bCs/>
        </w:rPr>
        <w:t xml:space="preserve">Website: </w:t>
      </w:r>
      <w:r>
        <w:t xml:space="preserve">The Internet – Login Page</w:t>
      </w:r>
    </w:p>
    <w:p>
      <w:pPr>
        <w:spacing w:after="200"/>
      </w:pPr>
      <w:r>
        <w:rPr>
          <w:b/>
          <w:bCs/>
        </w:rPr>
        <w:t xml:space="preserve">URL: </w:t>
      </w:r>
      <w:hyperlink w:history="1" r:id="rIdg9ikf8ihybo33of-nn-3x">
        <w:r>
          <w:rPr>
            <w:rStyle w:val="Hyperlink"/>
          </w:rPr>
          <w:t xml:space="preserve">https://the-internet.herokuapp.com/login</w:t>
        </w:r>
      </w:hyperlink>
    </w:p>
    <w:p>
      <w:pPr>
        <w:pStyle w:val="Heading2"/>
        <w:spacing w:after="150"/>
      </w:pPr>
      <w:r>
        <w:t xml:space="preserve">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1800"/>
        <w:gridCol w:w="1550"/>
        <w:gridCol w:w="1000"/>
      </w:tblGrid>
      <w:tr>
        <w:trPr>
          <w:tblHeader/>
        </w:trPr>
        <w:tc>
          <w:tcPr>
            <w:tcW w:type="dxa" w:w="900"/>
            <w:shd w:fill="D9E2F3" w:color="auto" w:val="clear"/>
          </w:tcPr>
          <w:p>
            <w:r>
              <w:rPr>
                <w:b/>
                <w:bCs/>
              </w:rPr>
              <w:t xml:space="preserve">TC ID</w:t>
            </w:r>
          </w:p>
        </w:tc>
        <w:tc>
          <w:tcPr>
            <w:tcW w:type="dxa" w:w="1900"/>
            <w:shd w:fill="D9E2F3" w:color="auto" w:val="clear"/>
          </w:tcPr>
          <w:p>
            <w:r>
              <w:rPr>
                <w:b/>
                <w:bCs/>
              </w:rPr>
              <w:t xml:space="preserve">Test Scenario</w:t>
            </w:r>
          </w:p>
        </w:tc>
        <w:tc>
          <w:tcPr>
            <w:tcW w:type="dxa" w:w="2200"/>
            <w:shd w:fill="D9E2F3" w:color="auto" w:val="clear"/>
          </w:tcPr>
          <w:p>
            <w:r>
              <w:rPr>
                <w:b/>
                <w:bCs/>
              </w:rPr>
              <w:t xml:space="preserve">Test Input</w:t>
            </w:r>
          </w:p>
        </w:tc>
        <w:tc>
          <w:tcPr>
            <w:tcW w:type="dxa" w:w="1800"/>
            <w:shd w:fill="D9E2F3" w:color="auto" w:val="clear"/>
          </w:tcPr>
          <w:p>
            <w:r>
              <w:rPr>
                <w:b/>
                <w:bCs/>
              </w:rPr>
              <w:t xml:space="preserve">Expected Result</w:t>
            </w:r>
          </w:p>
        </w:tc>
        <w:tc>
          <w:tcPr>
            <w:tcW w:type="dxa" w:w="1550"/>
            <w:shd w:fill="D9E2F3" w:color="auto" w:val="clear"/>
          </w:tcPr>
          <w:p>
            <w:r>
              <w:rPr>
                <w:b/>
                <w:bCs/>
              </w:rPr>
              <w:t xml:space="preserve">Actual Result</w:t>
            </w:r>
          </w:p>
        </w:tc>
        <w:tc>
          <w:tcPr>
            <w:tcW w:type="dxa" w:w="1000"/>
            <w:shd w:fill="D9E2F3" w:color="auto" w:val="clear"/>
          </w:tcPr>
          <w:p>
            <w:r>
              <w:rPr>
                <w:b/>
                <w:bCs/>
              </w:rPr>
              <w:t xml:space="preserve">Status</w:t>
            </w:r>
          </w:p>
        </w:tc>
      </w:tr>
      <w:tr>
        <w:tc>
          <w:tcPr>
            <w:tcW w:type="dxa" w:w="900"/>
          </w:tcPr>
          <w:p>
            <w:r>
              <w:t xml:space="preserve">TC-01</w:t>
            </w:r>
          </w:p>
        </w:tc>
        <w:tc>
          <w:tcPr>
            <w:tcW w:type="dxa" w:w="1900"/>
          </w:tcPr>
          <w:p>
            <w:r>
              <w:t xml:space="preserve">Login with valid credentials</w:t>
            </w:r>
          </w:p>
        </w:tc>
        <w:tc>
          <w:tcPr>
            <w:tcW w:type="dxa" w:w="2200"/>
          </w:tcPr>
          <w:p>
            <w:r>
              <w:t xml:space="preserve">Username: tomsmith</w:t>
            </w:r>
          </w:p>
          <w:p>
            <w:r>
              <w:t xml:space="preserve">Password: SuperSecretPassword!</w:t>
            </w:r>
          </w:p>
        </w:tc>
        <w:tc>
          <w:tcPr>
            <w:tcW w:type="dxa" w:w="1800"/>
          </w:tcPr>
          <w:p>
            <w:r>
              <w:t xml:space="preserve">User should be logged in successfully</w:t>
            </w:r>
          </w:p>
        </w:tc>
        <w:tc>
          <w:tcPr>
            <w:tcW w:type="dxa" w:w="1550"/>
          </w:tcPr>
          <w:p>
            <w:r>
              <w:t xml:space="preserve">Secure area is displayed</w:t>
            </w:r>
          </w:p>
        </w:tc>
        <w:tc>
          <w:tcPr>
            <w:tcW w:type="dxa" w:w="1000"/>
            <w:shd w:fill="C6E0B4" w:color="auto" w:val="clear"/>
          </w:tcPr>
          <w:p>
            <w:r>
              <w:rPr>
                <w:b/>
                <w:bCs/>
              </w:rPr>
              <w:t xml:space="preserve">Pass</w:t>
            </w:r>
          </w:p>
        </w:tc>
      </w:tr>
      <w:tr>
        <w:tc>
          <w:tcPr>
            <w:tcW w:type="dxa" w:w="900"/>
          </w:tcPr>
          <w:p>
            <w:r>
              <w:t xml:space="preserve">TC-02</w:t>
            </w:r>
          </w:p>
        </w:tc>
        <w:tc>
          <w:tcPr>
            <w:tcW w:type="dxa" w:w="1900"/>
          </w:tcPr>
          <w:p>
            <w:r>
              <w:t xml:space="preserve">Login with incorrect username</w:t>
            </w:r>
          </w:p>
        </w:tc>
        <w:tc>
          <w:tcPr>
            <w:tcW w:type="dxa" w:w="2200"/>
          </w:tcPr>
          <w:p>
            <w:r>
              <w:t xml:space="preserve">Username: wronguser</w:t>
            </w:r>
          </w:p>
          <w:p>
            <w:r>
              <w:t xml:space="preserve">Password: SuperSecretPassword!</w:t>
            </w:r>
          </w:p>
        </w:tc>
        <w:tc>
          <w:tcPr>
            <w:tcW w:type="dxa" w:w="1800"/>
          </w:tcPr>
          <w:p>
            <w:r>
              <w:t xml:space="preserve">Error message should be displayed</w:t>
            </w:r>
          </w:p>
        </w:tc>
        <w:tc>
          <w:tcPr>
            <w:tcW w:type="dxa" w:w="1550"/>
          </w:tcPr>
          <w:p>
            <w:r>
              <w:t xml:space="preserve">Error message displayed</w:t>
            </w:r>
          </w:p>
        </w:tc>
        <w:tc>
          <w:tcPr>
            <w:tcW w:type="dxa" w:w="1000"/>
            <w:shd w:fill="C6E0B4" w:color="auto" w:val="clear"/>
          </w:tcPr>
          <w:p>
            <w:r>
              <w:rPr>
                <w:b/>
                <w:bCs/>
              </w:rPr>
              <w:t xml:space="preserve">Pass</w:t>
            </w:r>
          </w:p>
        </w:tc>
      </w:tr>
      <w:tr>
        <w:tc>
          <w:tcPr>
            <w:tcW w:type="dxa" w:w="900"/>
          </w:tcPr>
          <w:p>
            <w:r>
              <w:t xml:space="preserve">TC-03</w:t>
            </w:r>
          </w:p>
        </w:tc>
        <w:tc>
          <w:tcPr>
            <w:tcW w:type="dxa" w:w="1900"/>
          </w:tcPr>
          <w:p>
            <w:r>
              <w:t xml:space="preserve">Login with incorrect password</w:t>
            </w:r>
          </w:p>
        </w:tc>
        <w:tc>
          <w:tcPr>
            <w:tcW w:type="dxa" w:w="2200"/>
          </w:tcPr>
          <w:p>
            <w:r>
              <w:t xml:space="preserve">Username: tomsmith</w:t>
            </w:r>
          </w:p>
          <w:p>
            <w:r>
              <w:t xml:space="preserve">Password: wrong123</w:t>
            </w:r>
          </w:p>
        </w:tc>
        <w:tc>
          <w:tcPr>
            <w:tcW w:type="dxa" w:w="1800"/>
          </w:tcPr>
          <w:p>
            <w:r>
              <w:t xml:space="preserve">Error message should be displayed</w:t>
            </w:r>
          </w:p>
        </w:tc>
        <w:tc>
          <w:tcPr>
            <w:tcW w:type="dxa" w:w="1550"/>
          </w:tcPr>
          <w:p>
            <w:r>
              <w:t xml:space="preserve">Error message displayed</w:t>
            </w:r>
          </w:p>
        </w:tc>
        <w:tc>
          <w:tcPr>
            <w:tcW w:type="dxa" w:w="1000"/>
            <w:shd w:fill="C6E0B4" w:color="auto" w:val="clear"/>
          </w:tcPr>
          <w:p>
            <w:r>
              <w:rPr>
                <w:b/>
                <w:bCs/>
              </w:rPr>
              <w:t xml:space="preserve">Pass</w:t>
            </w:r>
          </w:p>
        </w:tc>
      </w:tr>
      <w:tr>
        <w:tc>
          <w:tcPr>
            <w:tcW w:type="dxa" w:w="900"/>
          </w:tcPr>
          <w:p>
            <w:r>
              <w:t xml:space="preserve">TC-04</w:t>
            </w:r>
          </w:p>
        </w:tc>
        <w:tc>
          <w:tcPr>
            <w:tcW w:type="dxa" w:w="1900"/>
          </w:tcPr>
          <w:p>
            <w:r>
              <w:t xml:space="preserve">Login with both fields empty</w:t>
            </w:r>
          </w:p>
        </w:tc>
        <w:tc>
          <w:tcPr>
            <w:tcW w:type="dxa" w:w="2200"/>
          </w:tcPr>
          <w:p>
            <w:r>
              <w:t xml:space="preserve">Username: blank</w:t>
            </w:r>
          </w:p>
          <w:p>
            <w:r>
              <w:t xml:space="preserve">Password: blank</w:t>
            </w:r>
          </w:p>
        </w:tc>
        <w:tc>
          <w:tcPr>
            <w:tcW w:type="dxa" w:w="1800"/>
          </w:tcPr>
          <w:p>
            <w:r>
              <w:t xml:space="preserve">Login should fail and error should be displayed</w:t>
            </w:r>
          </w:p>
        </w:tc>
        <w:tc>
          <w:tcPr>
            <w:tcW w:type="dxa" w:w="1550"/>
          </w:tcPr>
          <w:p>
            <w:r>
              <w:t xml:space="preserve">Error message displayed</w:t>
            </w:r>
          </w:p>
        </w:tc>
        <w:tc>
          <w:tcPr>
            <w:tcW w:type="dxa" w:w="1000"/>
            <w:shd w:fill="C6E0B4" w:color="auto" w:val="clear"/>
          </w:tcPr>
          <w:p>
            <w:r>
              <w:rPr>
                <w:b/>
                <w:bCs/>
              </w:rPr>
              <w:t xml:space="preserve">Pass</w:t>
            </w:r>
          </w:p>
        </w:tc>
      </w:tr>
      <w:tr>
        <w:tc>
          <w:tcPr>
            <w:tcW w:type="dxa" w:w="900"/>
          </w:tcPr>
          <w:p>
            <w:r>
              <w:t xml:space="preserve">TC-05</w:t>
            </w:r>
          </w:p>
        </w:tc>
        <w:tc>
          <w:tcPr>
            <w:tcW w:type="dxa" w:w="1900"/>
          </w:tcPr>
          <w:p>
            <w:r>
              <w:t xml:space="preserve">Username empty</w:t>
            </w:r>
          </w:p>
        </w:tc>
        <w:tc>
          <w:tcPr>
            <w:tcW w:type="dxa" w:w="2200"/>
          </w:tcPr>
          <w:p>
            <w:r>
              <w:t xml:space="preserve">Username: blank</w:t>
            </w:r>
          </w:p>
          <w:p>
            <w:r>
              <w:t xml:space="preserve">Password: SuperSecretPassword!</w:t>
            </w:r>
          </w:p>
        </w:tc>
        <w:tc>
          <w:tcPr>
            <w:tcW w:type="dxa" w:w="1800"/>
          </w:tcPr>
          <w:p>
            <w:r>
              <w:t xml:space="preserve">Login should not succeed</w:t>
            </w:r>
          </w:p>
        </w:tc>
        <w:tc>
          <w:tcPr>
            <w:tcW w:type="dxa" w:w="1550"/>
          </w:tcPr>
          <w:p>
            <w:r>
              <w:t xml:space="preserve">Error message displayed</w:t>
            </w:r>
          </w:p>
        </w:tc>
        <w:tc>
          <w:tcPr>
            <w:tcW w:type="dxa" w:w="1000"/>
            <w:shd w:fill="C6E0B4" w:color="auto" w:val="clear"/>
          </w:tcPr>
          <w:p>
            <w:r>
              <w:rPr>
                <w:b/>
                <w:bCs/>
              </w:rPr>
              <w:t xml:space="preserve">Pass</w:t>
            </w:r>
          </w:p>
        </w:tc>
      </w:tr>
      <w:tr>
        <w:tc>
          <w:tcPr>
            <w:tcW w:type="dxa" w:w="900"/>
          </w:tcPr>
          <w:p>
            <w:r>
              <w:t xml:space="preserve">TC-06</w:t>
            </w:r>
          </w:p>
        </w:tc>
        <w:tc>
          <w:tcPr>
            <w:tcW w:type="dxa" w:w="1900"/>
          </w:tcPr>
          <w:p>
            <w:r>
              <w:t xml:space="preserve">Password empty</w:t>
            </w:r>
          </w:p>
        </w:tc>
        <w:tc>
          <w:tcPr>
            <w:tcW w:type="dxa" w:w="2200"/>
          </w:tcPr>
          <w:p>
            <w:r>
              <w:t xml:space="preserve">Username: tomsmith</w:t>
            </w:r>
          </w:p>
          <w:p>
            <w:r>
              <w:t xml:space="preserve">Password: blank</w:t>
            </w:r>
          </w:p>
        </w:tc>
        <w:tc>
          <w:tcPr>
            <w:tcW w:type="dxa" w:w="1800"/>
          </w:tcPr>
          <w:p>
            <w:r>
              <w:t xml:space="preserve">Login should not succeed</w:t>
            </w:r>
          </w:p>
        </w:tc>
        <w:tc>
          <w:tcPr>
            <w:tcW w:type="dxa" w:w="1550"/>
          </w:tcPr>
          <w:p>
            <w:r>
              <w:t xml:space="preserve">Error message displayed</w:t>
            </w:r>
          </w:p>
        </w:tc>
        <w:tc>
          <w:tcPr>
            <w:tcW w:type="dxa" w:w="1000"/>
            <w:shd w:fill="C6E0B4" w:color="auto" w:val="clear"/>
          </w:tcPr>
          <w:p>
            <w:r>
              <w:rPr>
                <w:b/>
                <w:bCs/>
              </w:rPr>
              <w:t xml:space="preserve">Pass</w:t>
            </w:r>
          </w:p>
        </w:tc>
      </w:tr>
    </w:tbl>
    <w:p>
      <w:pPr>
        <w:spacing w:after="200"/>
      </w:pPr>
    </w:p>
    <w:p>
      <w:pPr>
        <w:pStyle w:val="Heading2"/>
        <w:spacing w:after="150" w:before="200"/>
      </w:pPr>
      <w:r>
        <w:t xml:space="preserve">Bug Report</w:t>
      </w:r>
    </w:p>
    <w:p>
      <w:pPr>
        <w:spacing w:after="150"/>
      </w:pPr>
      <w:r>
        <w:t xml:space="preserve">No bugs were found during this round of testing. All six test cases executed against the login page (TC-01 through TC-06) produced the expected result, and each one is marked Pass in the table above.</w:t>
      </w:r>
    </w:p>
    <w:p>
      <w:pPr>
        <w:spacing w:after="100"/>
      </w:pPr>
      <w:r>
        <w:t xml:space="preserve">Summary of findings:</w:t>
      </w:r>
    </w:p>
    <w:p>
      <w:pPr>
        <w:pStyle w:val="ListParagraph"/>
        <w:numPr>
          <w:ilvl w:val="0"/>
          <w:numId w:val="1"/>
        </w:numPr>
        <w:spacing w:after="80"/>
      </w:pPr>
      <w:r>
        <w:t xml:space="preserve">Valid credentials (tomsmith / SuperSecretPassword!) successfully logged the user in and correctly displayed the secure area.</w:t>
      </w:r>
    </w:p>
    <w:p>
      <w:pPr>
        <w:pStyle w:val="ListParagraph"/>
        <w:numPr>
          <w:ilvl w:val="0"/>
          <w:numId w:val="1"/>
        </w:numPr>
        <w:spacing w:after="80"/>
      </w:pPr>
      <w:r>
        <w:t xml:space="preserve">Invalid username and invalid password were both correctly rejected, with an appropriate error message shown in each case.</w:t>
      </w:r>
    </w:p>
    <w:p>
      <w:pPr>
        <w:pStyle w:val="ListParagraph"/>
        <w:numPr>
          <w:ilvl w:val="0"/>
          <w:numId w:val="1"/>
        </w:numPr>
        <w:spacing w:after="80"/>
      </w:pPr>
      <w:r>
        <w:t xml:space="preserve">Empty username, empty password, and both fields left empty were all correctly handled — login was blocked and an error message was displayed as expected.</w:t>
      </w:r>
    </w:p>
    <w:p>
      <w:pPr>
        <w:spacing w:after="100" w:before="100"/>
      </w:pPr>
      <w:r>
        <w:t xml:space="preserve">Since no discrepancies were observed between the expected and actual results across all test scenarios, there is no bug report to log for this test cycle. The login page is functioning as intended for the scenarios covered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9ikf8ihybo33of-nn-3x" Type="http://schemas.openxmlformats.org/officeDocument/2006/relationships/hyperlink" Target="https://the-internet.herokuapp.com/logi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2026-09-12T09:23:37.790Z</dcterms:created>
  <dcterms:modified xsi:type="dcterms:W3CDTF">2026-09-12T09:23:37.801Z</dcterms:modified>
</cp:coreProperties>
</file>

<file path=docProps/custom.xml><?xml version="1.0" encoding="utf-8"?>
<Properties xmlns="http://schemas.openxmlformats.org/officeDocument/2006/custom-properties" xmlns:vt="http://schemas.openxmlformats.org/officeDocument/2006/docPropsVTypes"/>
</file>