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A68C1" w:rsidRDefault="002829CD" w:rsidP="003E2C22">
      <w:pPr>
        <w:bidi w:val="0"/>
      </w:pPr>
    </w:p>
    <w:p w:rsidR="003E2C22" w:rsidRDefault="003E2C22" w:rsidP="003E2C22">
      <w:pPr>
        <w:bidi w:val="0"/>
      </w:pPr>
    </w:p>
    <w:p w:rsidR="005C65BA" w:rsidRDefault="002829CD" w:rsidP="003E2C22">
      <w:pPr>
        <w:bidi w:val="0"/>
        <w:spacing w:after="0" w:line="288" w:lineRule="atLeast"/>
        <w:outlineLvl w:val="0"/>
        <w:rPr>
          <w:rFonts w:ascii="Roboto Condensed" w:eastAsia="Times New Roman" w:hAnsi="Roboto Condensed" w:cs="Times New Roman"/>
          <w:b/>
          <w:bCs/>
          <w:kern w:val="36"/>
          <w:sz w:val="60"/>
          <w:szCs w:val="60"/>
        </w:rPr>
      </w:pPr>
      <w:hyperlink r:id="rId5" w:history="1">
        <w:r w:rsidR="005C65BA">
          <w:rPr>
            <w:rStyle w:val="Hyperlink"/>
          </w:rPr>
          <w:t>Home - InstructionalDesign.org</w:t>
        </w:r>
      </w:hyperlink>
    </w:p>
    <w:p w:rsidR="005C65BA" w:rsidRDefault="005C65BA" w:rsidP="005C65BA">
      <w:pPr>
        <w:bidi w:val="0"/>
        <w:spacing w:after="0" w:line="288" w:lineRule="atLeast"/>
        <w:outlineLvl w:val="0"/>
        <w:rPr>
          <w:rFonts w:ascii="Roboto Condensed" w:eastAsia="Times New Roman" w:hAnsi="Roboto Condensed" w:cs="Times New Roman"/>
          <w:b/>
          <w:bCs/>
          <w:kern w:val="36"/>
          <w:sz w:val="60"/>
          <w:szCs w:val="60"/>
        </w:rPr>
      </w:pPr>
    </w:p>
    <w:p w:rsidR="005C65BA" w:rsidRDefault="005C65BA" w:rsidP="005C65BA">
      <w:pPr>
        <w:bidi w:val="0"/>
        <w:spacing w:after="0" w:line="288" w:lineRule="atLeast"/>
        <w:outlineLvl w:val="0"/>
        <w:rPr>
          <w:rFonts w:ascii="Roboto Condensed" w:eastAsia="Times New Roman" w:hAnsi="Roboto Condensed" w:cs="Times New Roman"/>
          <w:b/>
          <w:bCs/>
          <w:kern w:val="36"/>
          <w:sz w:val="60"/>
          <w:szCs w:val="60"/>
        </w:rPr>
      </w:pPr>
    </w:p>
    <w:p w:rsidR="003E2C22" w:rsidRPr="003E2C22" w:rsidRDefault="003E2C22" w:rsidP="005C65BA">
      <w:pPr>
        <w:bidi w:val="0"/>
        <w:spacing w:after="0" w:line="288" w:lineRule="atLeast"/>
        <w:outlineLvl w:val="0"/>
        <w:rPr>
          <w:rFonts w:ascii="Roboto Condensed" w:eastAsia="Times New Roman" w:hAnsi="Roboto Condensed" w:cs="Times New Roman"/>
          <w:b/>
          <w:bCs/>
          <w:kern w:val="36"/>
          <w:sz w:val="60"/>
          <w:szCs w:val="60"/>
        </w:rPr>
      </w:pPr>
      <w:r w:rsidRPr="003E2C22">
        <w:rPr>
          <w:rFonts w:ascii="Roboto Condensed" w:eastAsia="Times New Roman" w:hAnsi="Roboto Condensed" w:cs="Times New Roman"/>
          <w:b/>
          <w:bCs/>
          <w:kern w:val="36"/>
          <w:sz w:val="60"/>
          <w:szCs w:val="60"/>
        </w:rPr>
        <w:t>Instructional Design Models</w:t>
      </w:r>
    </w:p>
    <w:p w:rsidR="003E2C22" w:rsidRPr="003E2C22" w:rsidRDefault="003E2C22" w:rsidP="003E2C22">
      <w:pPr>
        <w:bidi w:val="0"/>
        <w:spacing w:after="480" w:line="240" w:lineRule="auto"/>
        <w:rPr>
          <w:rFonts w:ascii="Arial" w:eastAsia="Times New Roman" w:hAnsi="Arial" w:cs="Arial"/>
          <w:color w:val="4D5D6B"/>
          <w:sz w:val="26"/>
          <w:szCs w:val="26"/>
        </w:rPr>
      </w:pPr>
      <w:r w:rsidRPr="003E2C22">
        <w:rPr>
          <w:rFonts w:ascii="Arial" w:eastAsia="Times New Roman" w:hAnsi="Arial" w:cs="Arial"/>
          <w:noProof/>
          <w:color w:val="4D5D6B"/>
          <w:sz w:val="26"/>
          <w:szCs w:val="26"/>
        </w:rPr>
        <w:drawing>
          <wp:inline distT="0" distB="0" distL="0" distR="0" wp14:anchorId="02E7E4D0" wp14:editId="45DF78EB">
            <wp:extent cx="5716905" cy="3808730"/>
            <wp:effectExtent l="0" t="0" r="0" b="1270"/>
            <wp:docPr id="1" name="Picture 1" descr="http://instructionaldesign.org/wp-content/uploads/2018/02/iStock-85358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structionaldesign.org/wp-content/uploads/2018/02/iStock-85358092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r w:rsidRPr="003E2C22">
        <w:rPr>
          <w:rFonts w:ascii="Arial" w:eastAsia="Times New Roman" w:hAnsi="Arial" w:cs="Arial"/>
          <w:color w:val="4D5D6B"/>
          <w:sz w:val="26"/>
          <w:szCs w:val="26"/>
        </w:rPr>
        <w:t>The following is a list of prescriptive instructional design models. Prescriptive models provide guidelines or frameworks to organize and structure the process of creating instructional activities. These models can be used to guide your approach to the art or science (your choice) of instructional design. The following are commonly accepted prescriptive design models:</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4C-ID Model</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(Jeroen van Merriënboer)</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Algo-Heuristic Theory (Lev Landa)</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7" w:history="1">
        <w:r w:rsidR="003E2C22" w:rsidRPr="003E2C22">
          <w:rPr>
            <w:rFonts w:ascii="Arial" w:eastAsia="Times New Roman" w:hAnsi="Arial" w:cs="Arial"/>
            <w:color w:val="005DA5"/>
            <w:sz w:val="26"/>
            <w:szCs w:val="26"/>
            <w:u w:val="single"/>
            <w:bdr w:val="none" w:sz="0" w:space="0" w:color="auto" w:frame="1"/>
          </w:rPr>
          <w:t>ADDIE Model</w:t>
        </w:r>
      </w:hyperlink>
    </w:p>
    <w:p w:rsidR="003E2C22" w:rsidRPr="003E2C22" w:rsidRDefault="002829CD" w:rsidP="003E2C22">
      <w:pPr>
        <w:numPr>
          <w:ilvl w:val="1"/>
          <w:numId w:val="1"/>
        </w:numPr>
        <w:bidi w:val="0"/>
        <w:spacing w:after="0" w:line="240" w:lineRule="auto"/>
        <w:ind w:left="660"/>
        <w:rPr>
          <w:rFonts w:ascii="Arial" w:eastAsia="Times New Roman" w:hAnsi="Arial" w:cs="Arial"/>
          <w:color w:val="4D5D6B"/>
          <w:sz w:val="26"/>
          <w:szCs w:val="26"/>
        </w:rPr>
      </w:pPr>
      <w:hyperlink r:id="rId8" w:history="1">
        <w:r w:rsidR="003E2C22" w:rsidRPr="003E2C22">
          <w:rPr>
            <w:rFonts w:ascii="Arial" w:eastAsia="Times New Roman" w:hAnsi="Arial" w:cs="Arial"/>
            <w:color w:val="005DA5"/>
            <w:sz w:val="26"/>
            <w:szCs w:val="26"/>
            <w:u w:val="single"/>
            <w:bdr w:val="none" w:sz="0" w:space="0" w:color="auto" w:frame="1"/>
          </w:rPr>
          <w:t>Weaknesses of the ADDIE model</w:t>
        </w:r>
      </w:hyperlink>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9" w:history="1">
        <w:r w:rsidR="003E2C22" w:rsidRPr="003E2C22">
          <w:rPr>
            <w:rFonts w:ascii="Arial" w:eastAsia="Times New Roman" w:hAnsi="Arial" w:cs="Arial"/>
            <w:color w:val="005DA5"/>
            <w:sz w:val="26"/>
            <w:szCs w:val="26"/>
            <w:u w:val="single"/>
            <w:bdr w:val="none" w:sz="0" w:space="0" w:color="auto" w:frame="1"/>
          </w:rPr>
          <w:t>ARCS</w:t>
        </w:r>
      </w:hyperlink>
      <w:r w:rsidR="003E2C22" w:rsidRPr="003E2C22">
        <w:rPr>
          <w:rFonts w:ascii="Arial" w:eastAsia="Times New Roman" w:hAnsi="Arial" w:cs="Arial"/>
          <w:color w:val="4D5D6B"/>
          <w:sz w:val="26"/>
          <w:szCs w:val="26"/>
        </w:rPr>
        <w:t> (John Keller)</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0" w:history="1">
        <w:r w:rsidR="003E2C22" w:rsidRPr="003E2C22">
          <w:rPr>
            <w:rFonts w:ascii="Arial" w:eastAsia="Times New Roman" w:hAnsi="Arial" w:cs="Arial"/>
            <w:color w:val="005DA5"/>
            <w:sz w:val="26"/>
            <w:szCs w:val="26"/>
            <w:u w:val="single"/>
            <w:bdr w:val="none" w:sz="0" w:space="0" w:color="auto" w:frame="1"/>
          </w:rPr>
          <w:t>ASSURE</w:t>
        </w:r>
      </w:hyperlink>
      <w:r w:rsidR="003E2C22" w:rsidRPr="003E2C22">
        <w:rPr>
          <w:rFonts w:ascii="Arial" w:eastAsia="Times New Roman" w:hAnsi="Arial" w:cs="Arial"/>
          <w:color w:val="4D5D6B"/>
          <w:sz w:val="26"/>
          <w:szCs w:val="26"/>
        </w:rPr>
        <w:t> (Heinich, Molenda, Russel, and Smaldino)</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1" w:history="1">
        <w:r w:rsidR="003E2C22" w:rsidRPr="003E2C22">
          <w:rPr>
            <w:rFonts w:ascii="Arial" w:eastAsia="Times New Roman" w:hAnsi="Arial" w:cs="Arial"/>
            <w:color w:val="005DA5"/>
            <w:sz w:val="26"/>
            <w:szCs w:val="26"/>
            <w:u w:val="single"/>
            <w:bdr w:val="none" w:sz="0" w:space="0" w:color="auto" w:frame="1"/>
          </w:rPr>
          <w:t>Backward Design</w:t>
        </w:r>
      </w:hyperlink>
      <w:r w:rsidR="003E2C22" w:rsidRPr="003E2C22">
        <w:rPr>
          <w:rFonts w:ascii="Arial" w:eastAsia="Times New Roman" w:hAnsi="Arial" w:cs="Arial"/>
          <w:color w:val="4D5D6B"/>
          <w:sz w:val="26"/>
          <w:szCs w:val="26"/>
        </w:rPr>
        <w:t> (Wiggins &amp; McTighe)</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2" w:history="1">
        <w:r w:rsidR="003E2C22" w:rsidRPr="003E2C22">
          <w:rPr>
            <w:rFonts w:ascii="Arial" w:eastAsia="Times New Roman" w:hAnsi="Arial" w:cs="Arial"/>
            <w:color w:val="005DA5"/>
            <w:sz w:val="26"/>
            <w:szCs w:val="26"/>
            <w:u w:val="single"/>
            <w:bdr w:val="none" w:sz="0" w:space="0" w:color="auto" w:frame="1"/>
          </w:rPr>
          <w:t>Cognitive Apprenticeship</w:t>
        </w:r>
      </w:hyperlink>
      <w:r w:rsidR="003E2C22" w:rsidRPr="003E2C22">
        <w:rPr>
          <w:rFonts w:ascii="Arial" w:eastAsia="Times New Roman" w:hAnsi="Arial" w:cs="Arial"/>
          <w:color w:val="4D5D6B"/>
          <w:sz w:val="26"/>
          <w:szCs w:val="26"/>
        </w:rPr>
        <w:t> (Edmondson)</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Conditions of Learning (Robert Gagne)</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Component Display Theory (David Merrill)</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Criterion Referenced Instruction</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(Robert Mager)</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3" w:history="1">
        <w:r w:rsidR="003E2C22" w:rsidRPr="003E2C22">
          <w:rPr>
            <w:rFonts w:ascii="Arial" w:eastAsia="Times New Roman" w:hAnsi="Arial" w:cs="Arial"/>
            <w:color w:val="005DA5"/>
            <w:sz w:val="26"/>
            <w:szCs w:val="26"/>
            <w:u w:val="single"/>
            <w:bdr w:val="none" w:sz="0" w:space="0" w:color="auto" w:frame="1"/>
          </w:rPr>
          <w:t>Dick and Carey</w:t>
        </w:r>
      </w:hyperlink>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Elaboration Theory</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4" w:history="1">
        <w:r w:rsidR="003E2C22" w:rsidRPr="003E2C22">
          <w:rPr>
            <w:rFonts w:ascii="Arial" w:eastAsia="Times New Roman" w:hAnsi="Arial" w:cs="Arial"/>
            <w:color w:val="005DA5"/>
            <w:sz w:val="26"/>
            <w:szCs w:val="26"/>
            <w:u w:val="single"/>
            <w:bdr w:val="none" w:sz="0" w:space="0" w:color="auto" w:frame="1"/>
          </w:rPr>
          <w:t>Gerlach-Ely Model</w:t>
        </w:r>
      </w:hyperlink>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Hannafin-Peck Model</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Kirk and Gustafson Model</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Instructional Systems Design ISD</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Integrative Learning Design Framework for Online Learning (Debbaugh)</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5" w:history="1">
        <w:r w:rsidR="003E2C22" w:rsidRPr="003E2C22">
          <w:rPr>
            <w:rFonts w:ascii="Arial" w:eastAsia="Times New Roman" w:hAnsi="Arial" w:cs="Arial"/>
            <w:color w:val="005DA5"/>
            <w:sz w:val="26"/>
            <w:szCs w:val="26"/>
            <w:u w:val="single"/>
            <w:bdr w:val="none" w:sz="0" w:space="0" w:color="auto" w:frame="1"/>
          </w:rPr>
          <w:t>Iterative Design</w:t>
        </w:r>
      </w:hyperlink>
    </w:p>
    <w:p w:rsidR="003E2C22" w:rsidRPr="003E2C22" w:rsidRDefault="002829CD" w:rsidP="003E2C22">
      <w:pPr>
        <w:numPr>
          <w:ilvl w:val="1"/>
          <w:numId w:val="1"/>
        </w:numPr>
        <w:bidi w:val="0"/>
        <w:spacing w:after="0" w:line="240" w:lineRule="auto"/>
        <w:ind w:left="660"/>
        <w:rPr>
          <w:rFonts w:ascii="Arial" w:eastAsia="Times New Roman" w:hAnsi="Arial" w:cs="Arial"/>
          <w:color w:val="4D5D6B"/>
          <w:sz w:val="26"/>
          <w:szCs w:val="26"/>
        </w:rPr>
      </w:pPr>
      <w:hyperlink r:id="rId16" w:history="1">
        <w:r w:rsidR="003E2C22" w:rsidRPr="003E2C22">
          <w:rPr>
            <w:rFonts w:ascii="Arial" w:eastAsia="Times New Roman" w:hAnsi="Arial" w:cs="Arial"/>
            <w:color w:val="005DA5"/>
            <w:sz w:val="26"/>
            <w:szCs w:val="26"/>
            <w:u w:val="single"/>
            <w:bdr w:val="none" w:sz="0" w:space="0" w:color="auto" w:frame="1"/>
          </w:rPr>
          <w:t>Spiral Model</w:t>
        </w:r>
      </w:hyperlink>
      <w:r w:rsidR="003E2C22" w:rsidRPr="003E2C22">
        <w:rPr>
          <w:rFonts w:ascii="Arial" w:eastAsia="Times New Roman" w:hAnsi="Arial" w:cs="Arial"/>
          <w:color w:val="4D5D6B"/>
          <w:sz w:val="26"/>
          <w:szCs w:val="26"/>
        </w:rPr>
        <w:t> (Boehm)</w:t>
      </w:r>
    </w:p>
    <w:p w:rsidR="003E2C22" w:rsidRPr="003E2C22" w:rsidRDefault="002829CD" w:rsidP="003E2C22">
      <w:pPr>
        <w:numPr>
          <w:ilvl w:val="1"/>
          <w:numId w:val="1"/>
        </w:numPr>
        <w:bidi w:val="0"/>
        <w:spacing w:after="0" w:line="240" w:lineRule="auto"/>
        <w:ind w:left="660"/>
        <w:rPr>
          <w:rFonts w:ascii="Arial" w:eastAsia="Times New Roman" w:hAnsi="Arial" w:cs="Arial"/>
          <w:color w:val="4D5D6B"/>
          <w:sz w:val="26"/>
          <w:szCs w:val="26"/>
        </w:rPr>
      </w:pPr>
      <w:hyperlink r:id="rId17" w:history="1">
        <w:r w:rsidR="003E2C22" w:rsidRPr="003E2C22">
          <w:rPr>
            <w:rFonts w:ascii="Arial" w:eastAsia="Times New Roman" w:hAnsi="Arial" w:cs="Arial"/>
            <w:color w:val="005DA5"/>
            <w:sz w:val="26"/>
            <w:szCs w:val="26"/>
            <w:u w:val="single"/>
            <w:bdr w:val="none" w:sz="0" w:space="0" w:color="auto" w:frame="1"/>
          </w:rPr>
          <w:t>Rapid Prototyping</w:t>
        </w:r>
      </w:hyperlink>
      <w:r w:rsidR="003E2C22" w:rsidRPr="003E2C22">
        <w:rPr>
          <w:rFonts w:ascii="Arial" w:eastAsia="Times New Roman" w:hAnsi="Arial" w:cs="Arial"/>
          <w:color w:val="4D5D6B"/>
          <w:sz w:val="26"/>
          <w:szCs w:val="26"/>
        </w:rPr>
        <w:t> (Tripp &amp; Bichelmeyer)</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8" w:history="1">
        <w:r w:rsidR="003E2C22" w:rsidRPr="003E2C22">
          <w:rPr>
            <w:rFonts w:ascii="Arial" w:eastAsia="Times New Roman" w:hAnsi="Arial" w:cs="Arial"/>
            <w:color w:val="005DA5"/>
            <w:sz w:val="26"/>
            <w:szCs w:val="26"/>
            <w:u w:val="single"/>
            <w:bdr w:val="none" w:sz="0" w:space="0" w:color="auto" w:frame="1"/>
          </w:rPr>
          <w:t>Kemp Design Model</w:t>
        </w:r>
      </w:hyperlink>
      <w:r w:rsidR="003E2C22" w:rsidRPr="003E2C22">
        <w:rPr>
          <w:rFonts w:ascii="Arial" w:eastAsia="Times New Roman" w:hAnsi="Arial" w:cs="Arial"/>
          <w:color w:val="4D5D6B"/>
          <w:sz w:val="26"/>
          <w:szCs w:val="26"/>
        </w:rPr>
        <w:t> (Morrison, Ross, and Kemp)</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Organizational Elements Model</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(OEM) (Roger Kaufman)</w:t>
      </w:r>
    </w:p>
    <w:p w:rsidR="003E2C22" w:rsidRPr="003E2C22" w:rsidRDefault="002829CD" w:rsidP="003E2C22">
      <w:pPr>
        <w:numPr>
          <w:ilvl w:val="0"/>
          <w:numId w:val="1"/>
        </w:numPr>
        <w:bidi w:val="0"/>
        <w:spacing w:after="0" w:line="240" w:lineRule="auto"/>
        <w:ind w:left="300"/>
        <w:rPr>
          <w:rFonts w:ascii="Arial" w:eastAsia="Times New Roman" w:hAnsi="Arial" w:cs="Arial"/>
          <w:color w:val="4D5D6B"/>
          <w:sz w:val="26"/>
          <w:szCs w:val="26"/>
        </w:rPr>
      </w:pPr>
      <w:hyperlink r:id="rId19" w:history="1">
        <w:r w:rsidR="003E2C22" w:rsidRPr="003E2C22">
          <w:rPr>
            <w:rFonts w:ascii="Arial" w:eastAsia="Times New Roman" w:hAnsi="Arial" w:cs="Arial"/>
            <w:color w:val="005DA5"/>
            <w:sz w:val="26"/>
            <w:szCs w:val="26"/>
            <w:u w:val="single"/>
            <w:bdr w:val="none" w:sz="0" w:space="0" w:color="auto" w:frame="1"/>
          </w:rPr>
          <w:t>Transactional Distance</w:t>
        </w:r>
      </w:hyperlink>
      <w:r w:rsidR="003E2C22" w:rsidRPr="003E2C22">
        <w:rPr>
          <w:rFonts w:ascii="Arial" w:eastAsia="Times New Roman" w:hAnsi="Arial" w:cs="Arial"/>
          <w:color w:val="4D5D6B"/>
          <w:sz w:val="26"/>
          <w:szCs w:val="26"/>
        </w:rPr>
        <w:t> (Michael Moore)</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Cognitive Apprenticeship</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Discovery Learning</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Empathic instructional design</w:t>
      </w:r>
    </w:p>
    <w:p w:rsidR="003E2C22" w:rsidRPr="003E2C22" w:rsidRDefault="003E2C22" w:rsidP="003E2C22">
      <w:pPr>
        <w:numPr>
          <w:ilvl w:val="0"/>
          <w:numId w:val="1"/>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Goal-based scenarios</w:t>
      </w:r>
    </w:p>
    <w:p w:rsidR="003E2C22" w:rsidRPr="003E2C22" w:rsidRDefault="003E2C22" w:rsidP="003E2C22">
      <w:pPr>
        <w:bidi w:val="0"/>
        <w:spacing w:after="0" w:line="288" w:lineRule="atLeast"/>
        <w:outlineLvl w:val="1"/>
        <w:rPr>
          <w:rFonts w:ascii="Roboto Condensed" w:eastAsia="Times New Roman" w:hAnsi="Roboto Condensed" w:cs="Arial"/>
          <w:b/>
          <w:bCs/>
          <w:color w:val="4D5D6B"/>
          <w:sz w:val="45"/>
          <w:szCs w:val="45"/>
        </w:rPr>
      </w:pPr>
      <w:r w:rsidRPr="003E2C22">
        <w:rPr>
          <w:rFonts w:ascii="Roboto Condensed" w:eastAsia="Times New Roman" w:hAnsi="Roboto Condensed" w:cs="Arial"/>
          <w:b/>
          <w:bCs/>
          <w:color w:val="4D5D6B"/>
          <w:sz w:val="45"/>
          <w:szCs w:val="45"/>
          <w:bdr w:val="none" w:sz="0" w:space="0" w:color="auto" w:frame="1"/>
        </w:rPr>
        <w:t>Objective Taxonomies</w:t>
      </w:r>
    </w:p>
    <w:p w:rsidR="003E2C22" w:rsidRPr="003E2C22" w:rsidRDefault="003E2C22" w:rsidP="003E2C22">
      <w:pPr>
        <w:numPr>
          <w:ilvl w:val="0"/>
          <w:numId w:val="2"/>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Cognitive Domain</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(Benjamin Bloom)</w:t>
      </w:r>
    </w:p>
    <w:p w:rsidR="003E2C22" w:rsidRPr="003E2C22" w:rsidRDefault="003E2C22" w:rsidP="003E2C22">
      <w:pPr>
        <w:numPr>
          <w:ilvl w:val="0"/>
          <w:numId w:val="2"/>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Affective Domain</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(David Krathwohl)</w:t>
      </w:r>
    </w:p>
    <w:p w:rsidR="003E2C22" w:rsidRPr="003E2C22" w:rsidRDefault="003E2C22" w:rsidP="003E2C22">
      <w:pPr>
        <w:numPr>
          <w:ilvl w:val="0"/>
          <w:numId w:val="2"/>
        </w:numPr>
        <w:bidi w:val="0"/>
        <w:spacing w:after="0" w:line="240" w:lineRule="auto"/>
        <w:ind w:left="300"/>
        <w:rPr>
          <w:rFonts w:ascii="Arial" w:eastAsia="Times New Roman" w:hAnsi="Arial" w:cs="Arial"/>
          <w:color w:val="4D5D6B"/>
          <w:sz w:val="26"/>
          <w:szCs w:val="26"/>
        </w:rPr>
      </w:pPr>
      <w:r w:rsidRPr="003E2C22">
        <w:rPr>
          <w:rFonts w:ascii="Arial" w:eastAsia="Times New Roman" w:hAnsi="Arial" w:cs="Arial"/>
          <w:color w:val="4D5D6B"/>
          <w:sz w:val="26"/>
          <w:szCs w:val="26"/>
        </w:rPr>
        <w:t>Psycho-motor Domain</w:t>
      </w:r>
      <w:r w:rsidRPr="003E2C22">
        <w:rPr>
          <w:rFonts w:ascii="Arial" w:eastAsia="Times New Roman" w:hAnsi="Arial" w:cs="Arial"/>
          <w:b/>
          <w:bCs/>
          <w:color w:val="4D5D6B"/>
          <w:sz w:val="26"/>
          <w:szCs w:val="26"/>
          <w:bdr w:val="none" w:sz="0" w:space="0" w:color="auto" w:frame="1"/>
        </w:rPr>
        <w:t> </w:t>
      </w:r>
      <w:r w:rsidRPr="003E2C22">
        <w:rPr>
          <w:rFonts w:ascii="Arial" w:eastAsia="Times New Roman" w:hAnsi="Arial" w:cs="Arial"/>
          <w:color w:val="4D5D6B"/>
          <w:sz w:val="26"/>
          <w:szCs w:val="26"/>
        </w:rPr>
        <w:t>(Elizabeth Jane Simpson)</w:t>
      </w:r>
    </w:p>
    <w:p w:rsidR="003E2C22" w:rsidRPr="003E2C22" w:rsidRDefault="003E2C22" w:rsidP="003E2C22">
      <w:pPr>
        <w:bidi w:val="0"/>
        <w:spacing w:after="480" w:line="240" w:lineRule="auto"/>
        <w:rPr>
          <w:rFonts w:ascii="Arial" w:eastAsia="Times New Roman" w:hAnsi="Arial" w:cs="Arial"/>
          <w:color w:val="4D5D6B"/>
          <w:sz w:val="26"/>
          <w:szCs w:val="26"/>
        </w:rPr>
      </w:pPr>
      <w:r w:rsidRPr="003E2C22">
        <w:rPr>
          <w:rFonts w:ascii="Arial" w:eastAsia="Times New Roman" w:hAnsi="Arial" w:cs="Arial"/>
          <w:color w:val="4D5D6B"/>
          <w:sz w:val="26"/>
          <w:szCs w:val="26"/>
        </w:rPr>
        <w:t> </w:t>
      </w:r>
    </w:p>
    <w:p w:rsidR="003D3866" w:rsidRPr="003D3866" w:rsidRDefault="003D3866" w:rsidP="003D3866">
      <w:pPr>
        <w:bidi w:val="0"/>
        <w:spacing w:after="0" w:line="288" w:lineRule="atLeast"/>
        <w:outlineLvl w:val="0"/>
        <w:rPr>
          <w:rFonts w:ascii="Roboto Condensed" w:eastAsia="Times New Roman" w:hAnsi="Roboto Condensed" w:cs="Times New Roman"/>
          <w:b/>
          <w:bCs/>
          <w:kern w:val="36"/>
          <w:sz w:val="60"/>
          <w:szCs w:val="60"/>
        </w:rPr>
      </w:pPr>
      <w:r w:rsidRPr="003D3866">
        <w:rPr>
          <w:rFonts w:ascii="Roboto Condensed" w:eastAsia="Times New Roman" w:hAnsi="Roboto Condensed" w:cs="Times New Roman"/>
          <w:b/>
          <w:bCs/>
          <w:kern w:val="36"/>
          <w:sz w:val="60"/>
          <w:szCs w:val="60"/>
        </w:rPr>
        <w:t>Learning Concepts</w:t>
      </w:r>
    </w:p>
    <w:p w:rsidR="003D3866" w:rsidRDefault="003D3866" w:rsidP="003D3866">
      <w:pPr>
        <w:bidi w:val="0"/>
        <w:spacing w:after="0" w:line="240" w:lineRule="auto"/>
        <w:rPr>
          <w:rFonts w:ascii="Arial" w:eastAsia="Times New Roman" w:hAnsi="Arial" w:cs="Arial"/>
          <w:color w:val="4D5D6B"/>
          <w:sz w:val="26"/>
          <w:szCs w:val="26"/>
        </w:rPr>
      </w:pPr>
      <w:r w:rsidRPr="003D3866">
        <w:rPr>
          <w:rFonts w:ascii="Arial" w:eastAsia="Times New Roman" w:hAnsi="Arial" w:cs="Arial"/>
          <w:noProof/>
          <w:color w:val="4D5D6B"/>
          <w:sz w:val="26"/>
          <w:szCs w:val="26"/>
        </w:rPr>
        <w:drawing>
          <wp:inline distT="0" distB="0" distL="0" distR="0" wp14:anchorId="632C3D7D" wp14:editId="633271FF">
            <wp:extent cx="5716905" cy="3808730"/>
            <wp:effectExtent l="0" t="0" r="0" b="1270"/>
            <wp:docPr id="2" name="Picture 2" descr="http://instructionaldesign.org/wp-content/uploads/2018/04/iStock-826217146-1024x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structionaldesign.org/wp-content/uploads/2018/04/iStock-826217146-1024x68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rsidR="003D3866" w:rsidRDefault="003D3866" w:rsidP="003D3866">
      <w:pPr>
        <w:bidi w:val="0"/>
        <w:spacing w:after="0" w:line="240" w:lineRule="auto"/>
        <w:rPr>
          <w:rFonts w:ascii="Arial" w:eastAsia="Times New Roman" w:hAnsi="Arial" w:cs="Arial"/>
          <w:color w:val="4D5D6B"/>
          <w:sz w:val="26"/>
          <w:szCs w:val="26"/>
        </w:rPr>
      </w:pPr>
    </w:p>
    <w:p w:rsidR="003D3866" w:rsidRPr="003D3866" w:rsidRDefault="003D3866" w:rsidP="003D3866">
      <w:pPr>
        <w:bidi w:val="0"/>
        <w:spacing w:after="0" w:line="240" w:lineRule="auto"/>
        <w:rPr>
          <w:rFonts w:ascii="Arial" w:eastAsia="Times New Roman" w:hAnsi="Arial" w:cs="Arial"/>
          <w:color w:val="4D5D6B"/>
          <w:sz w:val="26"/>
          <w:szCs w:val="26"/>
        </w:rPr>
      </w:pPr>
      <w:r w:rsidRPr="003D3866">
        <w:rPr>
          <w:rFonts w:ascii="Arial" w:eastAsia="Times New Roman" w:hAnsi="Arial" w:cs="Arial"/>
          <w:color w:val="4D5D6B"/>
          <w:sz w:val="26"/>
          <w:szCs w:val="26"/>
        </w:rPr>
        <w:t>Click here for a </w:t>
      </w:r>
      <w:hyperlink r:id="rId21" w:history="1">
        <w:r w:rsidRPr="003D3866">
          <w:rPr>
            <w:rFonts w:ascii="Arial" w:eastAsia="Times New Roman" w:hAnsi="Arial" w:cs="Arial"/>
            <w:color w:val="005DA5"/>
            <w:sz w:val="26"/>
            <w:szCs w:val="26"/>
            <w:bdr w:val="none" w:sz="0" w:space="0" w:color="auto" w:frame="1"/>
          </w:rPr>
          <w:t>Glossary of Instructional Design Terms</w:t>
        </w:r>
      </w:hyperlink>
    </w:p>
    <w:p w:rsidR="003D3866" w:rsidRPr="003D3866" w:rsidRDefault="003D3866" w:rsidP="003D3866">
      <w:pPr>
        <w:numPr>
          <w:ilvl w:val="0"/>
          <w:numId w:val="3"/>
        </w:numPr>
        <w:bidi w:val="0"/>
        <w:spacing w:after="0" w:line="240" w:lineRule="auto"/>
        <w:ind w:left="300"/>
        <w:rPr>
          <w:rFonts w:ascii="Arial" w:eastAsia="Times New Roman" w:hAnsi="Arial" w:cs="Arial"/>
          <w:color w:val="4D5D6B"/>
          <w:sz w:val="26"/>
          <w:szCs w:val="26"/>
        </w:rPr>
      </w:pPr>
      <w:r w:rsidRPr="003D3866">
        <w:rPr>
          <w:rFonts w:ascii="Arial" w:eastAsia="Times New Roman" w:hAnsi="Arial" w:cs="Arial"/>
          <w:color w:val="4D5D6B"/>
          <w:sz w:val="26"/>
          <w:szCs w:val="26"/>
        </w:rPr>
        <w:t>Adaptive Learning</w:t>
      </w:r>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2" w:history="1">
        <w:r w:rsidR="003D3866" w:rsidRPr="003D3866">
          <w:rPr>
            <w:rFonts w:ascii="Arial" w:eastAsia="Times New Roman" w:hAnsi="Arial" w:cs="Arial"/>
            <w:color w:val="005DA5"/>
            <w:sz w:val="26"/>
            <w:szCs w:val="26"/>
            <w:bdr w:val="none" w:sz="0" w:space="0" w:color="auto" w:frame="1"/>
          </w:rPr>
          <w:t>Anxiety</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3" w:history="1">
        <w:r w:rsidR="003D3866" w:rsidRPr="003D3866">
          <w:rPr>
            <w:rFonts w:ascii="Arial" w:eastAsia="Times New Roman" w:hAnsi="Arial" w:cs="Arial"/>
            <w:color w:val="005DA5"/>
            <w:sz w:val="26"/>
            <w:szCs w:val="26"/>
            <w:bdr w:val="none" w:sz="0" w:space="0" w:color="auto" w:frame="1"/>
          </w:rPr>
          <w:t>Arousal</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4" w:history="1">
        <w:r w:rsidR="003D3866" w:rsidRPr="003D3866">
          <w:rPr>
            <w:rFonts w:ascii="Arial" w:eastAsia="Times New Roman" w:hAnsi="Arial" w:cs="Arial"/>
            <w:color w:val="005DA5"/>
            <w:sz w:val="26"/>
            <w:szCs w:val="26"/>
            <w:bdr w:val="none" w:sz="0" w:space="0" w:color="auto" w:frame="1"/>
          </w:rPr>
          <w:t>Assessment</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5" w:history="1">
        <w:r w:rsidR="003D3866" w:rsidRPr="003D3866">
          <w:rPr>
            <w:rFonts w:ascii="Arial" w:eastAsia="Times New Roman" w:hAnsi="Arial" w:cs="Arial"/>
            <w:color w:val="005DA5"/>
            <w:sz w:val="26"/>
            <w:szCs w:val="26"/>
            <w:bdr w:val="none" w:sz="0" w:space="0" w:color="auto" w:frame="1"/>
          </w:rPr>
          <w:t>Attention</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6" w:history="1">
        <w:r w:rsidR="003D3866" w:rsidRPr="003D3866">
          <w:rPr>
            <w:rFonts w:ascii="Arial" w:eastAsia="Times New Roman" w:hAnsi="Arial" w:cs="Arial"/>
            <w:color w:val="005DA5"/>
            <w:sz w:val="26"/>
            <w:szCs w:val="26"/>
            <w:bdr w:val="none" w:sz="0" w:space="0" w:color="auto" w:frame="1"/>
          </w:rPr>
          <w:t>Attitudes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7" w:history="1">
        <w:r w:rsidR="003D3866" w:rsidRPr="003D3866">
          <w:rPr>
            <w:rFonts w:ascii="Arial" w:eastAsia="Times New Roman" w:hAnsi="Arial" w:cs="Arial"/>
            <w:color w:val="005DA5"/>
            <w:sz w:val="26"/>
            <w:szCs w:val="26"/>
            <w:bdr w:val="none" w:sz="0" w:space="0" w:color="auto" w:frame="1"/>
          </w:rPr>
          <w:t>Cognitive Styles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8" w:history="1">
        <w:r w:rsidR="003D3866" w:rsidRPr="003D3866">
          <w:rPr>
            <w:rFonts w:ascii="Arial" w:eastAsia="Times New Roman" w:hAnsi="Arial" w:cs="Arial"/>
            <w:color w:val="005DA5"/>
            <w:sz w:val="26"/>
            <w:szCs w:val="26"/>
            <w:bdr w:val="none" w:sz="0" w:space="0" w:color="auto" w:frame="1"/>
          </w:rPr>
          <w:t>Competency based learning</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29" w:history="1">
        <w:r w:rsidR="003D3866" w:rsidRPr="003D3866">
          <w:rPr>
            <w:rFonts w:ascii="Arial" w:eastAsia="Times New Roman" w:hAnsi="Arial" w:cs="Arial"/>
            <w:color w:val="005DA5"/>
            <w:sz w:val="26"/>
            <w:szCs w:val="26"/>
            <w:bdr w:val="none" w:sz="0" w:space="0" w:color="auto" w:frame="1"/>
          </w:rPr>
          <w:t>Creativity</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0" w:history="1">
        <w:r w:rsidR="003D3866" w:rsidRPr="003D3866">
          <w:rPr>
            <w:rFonts w:ascii="Arial" w:eastAsia="Times New Roman" w:hAnsi="Arial" w:cs="Arial"/>
            <w:color w:val="005DA5"/>
            <w:sz w:val="26"/>
            <w:szCs w:val="26"/>
            <w:bdr w:val="none" w:sz="0" w:space="0" w:color="auto" w:frame="1"/>
          </w:rPr>
          <w:t>Differentiated learning</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1" w:history="1">
        <w:r w:rsidR="003D3866" w:rsidRPr="003D3866">
          <w:rPr>
            <w:rFonts w:ascii="Arial" w:eastAsia="Times New Roman" w:hAnsi="Arial" w:cs="Arial"/>
            <w:color w:val="005DA5"/>
            <w:sz w:val="26"/>
            <w:szCs w:val="26"/>
            <w:bdr w:val="none" w:sz="0" w:space="0" w:color="auto" w:frame="1"/>
          </w:rPr>
          <w:t>Grit and Persistence</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2" w:history="1">
        <w:r w:rsidR="003D3866" w:rsidRPr="003D3866">
          <w:rPr>
            <w:rFonts w:ascii="Arial" w:eastAsia="Times New Roman" w:hAnsi="Arial" w:cs="Arial"/>
            <w:color w:val="005DA5"/>
            <w:sz w:val="26"/>
            <w:szCs w:val="26"/>
            <w:bdr w:val="none" w:sz="0" w:space="0" w:color="auto" w:frame="1"/>
          </w:rPr>
          <w:t>GUI Design</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3" w:history="1">
        <w:r w:rsidR="003D3866" w:rsidRPr="003D3866">
          <w:rPr>
            <w:rFonts w:ascii="Arial" w:eastAsia="Times New Roman" w:hAnsi="Arial" w:cs="Arial"/>
            <w:color w:val="005DA5"/>
            <w:sz w:val="26"/>
            <w:szCs w:val="26"/>
            <w:bdr w:val="none" w:sz="0" w:space="0" w:color="auto" w:frame="1"/>
          </w:rPr>
          <w:t>Human Computer Interaction (HCI)</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4" w:history="1">
        <w:r w:rsidR="003D3866" w:rsidRPr="003D3866">
          <w:rPr>
            <w:rFonts w:ascii="Arial" w:eastAsia="Times New Roman" w:hAnsi="Arial" w:cs="Arial"/>
            <w:color w:val="005DA5"/>
            <w:sz w:val="26"/>
            <w:szCs w:val="26"/>
            <w:bdr w:val="none" w:sz="0" w:space="0" w:color="auto" w:frame="1"/>
          </w:rPr>
          <w:t>Imagery</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5" w:history="1">
        <w:r w:rsidR="003D3866" w:rsidRPr="003D3866">
          <w:rPr>
            <w:rFonts w:ascii="Arial" w:eastAsia="Times New Roman" w:hAnsi="Arial" w:cs="Arial"/>
            <w:color w:val="005DA5"/>
            <w:sz w:val="26"/>
            <w:szCs w:val="26"/>
            <w:bdr w:val="none" w:sz="0" w:space="0" w:color="auto" w:frame="1"/>
          </w:rPr>
          <w:t>Individualized Learning</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6" w:history="1">
        <w:r w:rsidR="003D3866" w:rsidRPr="003D3866">
          <w:rPr>
            <w:rFonts w:ascii="Arial" w:eastAsia="Times New Roman" w:hAnsi="Arial" w:cs="Arial"/>
            <w:color w:val="005DA5"/>
            <w:sz w:val="26"/>
            <w:szCs w:val="26"/>
            <w:bdr w:val="none" w:sz="0" w:space="0" w:color="auto" w:frame="1"/>
          </w:rPr>
          <w:t>Learning Objects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7" w:history="1">
        <w:r w:rsidR="003D3866" w:rsidRPr="003D3866">
          <w:rPr>
            <w:rFonts w:ascii="Arial" w:eastAsia="Times New Roman" w:hAnsi="Arial" w:cs="Arial"/>
            <w:color w:val="005DA5"/>
            <w:sz w:val="26"/>
            <w:szCs w:val="26"/>
            <w:bdr w:val="none" w:sz="0" w:space="0" w:color="auto" w:frame="1"/>
          </w:rPr>
          <w:t>Learning Strategies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8" w:history="1">
        <w:r w:rsidR="003D3866" w:rsidRPr="003D3866">
          <w:rPr>
            <w:rFonts w:ascii="Arial" w:eastAsia="Times New Roman" w:hAnsi="Arial" w:cs="Arial"/>
            <w:color w:val="005DA5"/>
            <w:sz w:val="26"/>
            <w:szCs w:val="26"/>
            <w:bdr w:val="none" w:sz="0" w:space="0" w:color="auto" w:frame="1"/>
          </w:rPr>
          <w:t>Mastery</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39" w:history="1">
        <w:r w:rsidR="003D3866" w:rsidRPr="003D3866">
          <w:rPr>
            <w:rFonts w:ascii="Arial" w:eastAsia="Times New Roman" w:hAnsi="Arial" w:cs="Arial"/>
            <w:color w:val="005DA5"/>
            <w:sz w:val="26"/>
            <w:szCs w:val="26"/>
            <w:bdr w:val="none" w:sz="0" w:space="0" w:color="auto" w:frame="1"/>
          </w:rPr>
          <w:t>Memory</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0" w:history="1">
        <w:r w:rsidR="003D3866" w:rsidRPr="003D3866">
          <w:rPr>
            <w:rFonts w:ascii="Arial" w:eastAsia="Times New Roman" w:hAnsi="Arial" w:cs="Arial"/>
            <w:color w:val="005DA5"/>
            <w:sz w:val="26"/>
            <w:szCs w:val="26"/>
            <w:bdr w:val="none" w:sz="0" w:space="0" w:color="auto" w:frame="1"/>
          </w:rPr>
          <w:t>Mental Models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1" w:history="1">
        <w:r w:rsidR="003D3866" w:rsidRPr="003D3866">
          <w:rPr>
            <w:rFonts w:ascii="Arial" w:eastAsia="Times New Roman" w:hAnsi="Arial" w:cs="Arial"/>
            <w:color w:val="005DA5"/>
            <w:sz w:val="26"/>
            <w:szCs w:val="26"/>
            <w:bdr w:val="none" w:sz="0" w:space="0" w:color="auto" w:frame="1"/>
          </w:rPr>
          <w:t>Metacognition</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2" w:history="1">
        <w:r w:rsidR="003D3866" w:rsidRPr="003D3866">
          <w:rPr>
            <w:rFonts w:ascii="Arial" w:eastAsia="Times New Roman" w:hAnsi="Arial" w:cs="Arial"/>
            <w:color w:val="005DA5"/>
            <w:sz w:val="26"/>
            <w:szCs w:val="26"/>
            <w:bdr w:val="none" w:sz="0" w:space="0" w:color="auto" w:frame="1"/>
          </w:rPr>
          <w:t>Motivation</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3" w:history="1">
        <w:r w:rsidR="003D3866" w:rsidRPr="003D3866">
          <w:rPr>
            <w:rFonts w:ascii="Arial" w:eastAsia="Times New Roman" w:hAnsi="Arial" w:cs="Arial"/>
            <w:color w:val="005DA5"/>
            <w:sz w:val="26"/>
            <w:szCs w:val="26"/>
            <w:bdr w:val="none" w:sz="0" w:space="0" w:color="auto" w:frame="1"/>
          </w:rPr>
          <w:t>Personalized Learning</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4" w:history="1">
        <w:r w:rsidR="003D3866" w:rsidRPr="003D3866">
          <w:rPr>
            <w:rFonts w:ascii="Arial" w:eastAsia="Times New Roman" w:hAnsi="Arial" w:cs="Arial"/>
            <w:color w:val="005DA5"/>
            <w:sz w:val="26"/>
            <w:szCs w:val="26"/>
            <w:bdr w:val="none" w:sz="0" w:space="0" w:color="auto" w:frame="1"/>
          </w:rPr>
          <w:t>Productions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5" w:history="1">
        <w:r w:rsidR="003D3866" w:rsidRPr="003D3866">
          <w:rPr>
            <w:rFonts w:ascii="Arial" w:eastAsia="Times New Roman" w:hAnsi="Arial" w:cs="Arial"/>
            <w:color w:val="005DA5"/>
            <w:sz w:val="26"/>
            <w:szCs w:val="26"/>
            <w:bdr w:val="none" w:sz="0" w:space="0" w:color="auto" w:frame="1"/>
          </w:rPr>
          <w:t>Reinforcement</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6" w:history="1">
        <w:r w:rsidR="003D3866" w:rsidRPr="003D3866">
          <w:rPr>
            <w:rFonts w:ascii="Arial" w:eastAsia="Times New Roman" w:hAnsi="Arial" w:cs="Arial"/>
            <w:color w:val="005DA5"/>
            <w:sz w:val="26"/>
            <w:szCs w:val="26"/>
            <w:bdr w:val="none" w:sz="0" w:space="0" w:color="auto" w:frame="1"/>
          </w:rPr>
          <w:t>Schema</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7" w:history="1">
        <w:r w:rsidR="003D3866" w:rsidRPr="003D3866">
          <w:rPr>
            <w:rFonts w:ascii="Arial" w:eastAsia="Times New Roman" w:hAnsi="Arial" w:cs="Arial"/>
            <w:color w:val="005DA5"/>
            <w:sz w:val="26"/>
            <w:szCs w:val="26"/>
            <w:bdr w:val="none" w:sz="0" w:space="0" w:color="auto" w:frame="1"/>
          </w:rPr>
          <w:t>Sequencing of Instruction</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8" w:history="1">
        <w:r w:rsidR="003D3866" w:rsidRPr="003D3866">
          <w:rPr>
            <w:rFonts w:ascii="Arial" w:eastAsia="Times New Roman" w:hAnsi="Arial" w:cs="Arial"/>
            <w:color w:val="005DA5"/>
            <w:sz w:val="26"/>
            <w:szCs w:val="26"/>
            <w:bdr w:val="none" w:sz="0" w:space="0" w:color="auto" w:frame="1"/>
          </w:rPr>
          <w:t>Storyboarding</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49" w:history="1">
        <w:r w:rsidR="003D3866" w:rsidRPr="003D3866">
          <w:rPr>
            <w:rFonts w:ascii="Arial" w:eastAsia="Times New Roman" w:hAnsi="Arial" w:cs="Arial"/>
            <w:color w:val="005DA5"/>
            <w:sz w:val="26"/>
            <w:szCs w:val="26"/>
            <w:bdr w:val="none" w:sz="0" w:space="0" w:color="auto" w:frame="1"/>
          </w:rPr>
          <w:t>Storyboard Software</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50" w:history="1">
        <w:r w:rsidR="003D3866" w:rsidRPr="003D3866">
          <w:rPr>
            <w:rFonts w:ascii="Arial" w:eastAsia="Times New Roman" w:hAnsi="Arial" w:cs="Arial"/>
            <w:color w:val="1790B5"/>
            <w:sz w:val="26"/>
            <w:szCs w:val="26"/>
            <w:bdr w:val="none" w:sz="0" w:space="0" w:color="auto" w:frame="1"/>
          </w:rPr>
          <w:t>Taxonomies</w:t>
        </w:r>
      </w:hyperlink>
    </w:p>
    <w:p w:rsidR="003D3866" w:rsidRPr="003D3866" w:rsidRDefault="002829CD" w:rsidP="003D3866">
      <w:pPr>
        <w:numPr>
          <w:ilvl w:val="0"/>
          <w:numId w:val="3"/>
        </w:numPr>
        <w:bidi w:val="0"/>
        <w:spacing w:after="0" w:line="240" w:lineRule="auto"/>
        <w:ind w:left="300"/>
        <w:rPr>
          <w:rFonts w:ascii="Arial" w:eastAsia="Times New Roman" w:hAnsi="Arial" w:cs="Arial"/>
          <w:color w:val="4D5D6B"/>
          <w:sz w:val="26"/>
          <w:szCs w:val="26"/>
        </w:rPr>
      </w:pPr>
      <w:hyperlink r:id="rId51" w:history="1">
        <w:r w:rsidR="003D3866" w:rsidRPr="003D3866">
          <w:rPr>
            <w:rFonts w:ascii="Arial" w:eastAsia="Times New Roman" w:hAnsi="Arial" w:cs="Arial"/>
            <w:color w:val="005DA5"/>
            <w:sz w:val="26"/>
            <w:szCs w:val="26"/>
            <w:bdr w:val="none" w:sz="0" w:space="0" w:color="auto" w:frame="1"/>
          </w:rPr>
          <w:t>Usability Testing</w:t>
        </w:r>
      </w:hyperlink>
    </w:p>
    <w:p w:rsidR="003D3866" w:rsidRPr="003D3866" w:rsidRDefault="003D3866" w:rsidP="003D3866">
      <w:pPr>
        <w:bidi w:val="0"/>
        <w:spacing w:after="480" w:line="240" w:lineRule="auto"/>
        <w:rPr>
          <w:rFonts w:ascii="Arial" w:eastAsia="Times New Roman" w:hAnsi="Arial" w:cs="Arial"/>
          <w:color w:val="4D5D6B"/>
          <w:sz w:val="26"/>
          <w:szCs w:val="26"/>
        </w:rPr>
      </w:pPr>
      <w:r w:rsidRPr="003D3866">
        <w:rPr>
          <w:rFonts w:ascii="Arial" w:eastAsia="Times New Roman" w:hAnsi="Arial" w:cs="Arial"/>
          <w:color w:val="4D5D6B"/>
          <w:sz w:val="26"/>
          <w:szCs w:val="26"/>
        </w:rPr>
        <w:t> </w:t>
      </w:r>
    </w:p>
    <w:p w:rsidR="003E0280" w:rsidRPr="003E0280" w:rsidRDefault="003E0280" w:rsidP="003E0280">
      <w:pPr>
        <w:bidi w:val="0"/>
        <w:spacing w:after="0" w:line="288" w:lineRule="atLeast"/>
        <w:outlineLvl w:val="0"/>
        <w:rPr>
          <w:rFonts w:ascii="Roboto Condensed" w:eastAsia="Times New Roman" w:hAnsi="Roboto Condensed" w:cs="Times New Roman"/>
          <w:b/>
          <w:bCs/>
          <w:kern w:val="36"/>
          <w:sz w:val="60"/>
          <w:szCs w:val="60"/>
        </w:rPr>
      </w:pPr>
      <w:r w:rsidRPr="003E0280">
        <w:rPr>
          <w:rFonts w:ascii="Roboto Condensed" w:eastAsia="Times New Roman" w:hAnsi="Roboto Condensed" w:cs="Times New Roman"/>
          <w:b/>
          <w:bCs/>
          <w:kern w:val="36"/>
          <w:sz w:val="60"/>
          <w:szCs w:val="60"/>
        </w:rPr>
        <w:t>Learning Theories</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2" w:history="1">
        <w:r w:rsidR="003E0280" w:rsidRPr="003E0280">
          <w:rPr>
            <w:rFonts w:ascii="Arial" w:eastAsia="Times New Roman" w:hAnsi="Arial" w:cs="Arial"/>
            <w:color w:val="005DA5"/>
            <w:sz w:val="26"/>
            <w:szCs w:val="26"/>
            <w:bdr w:val="none" w:sz="0" w:space="0" w:color="auto" w:frame="1"/>
          </w:rPr>
          <w:t>ACT-R</w:t>
        </w:r>
      </w:hyperlink>
      <w:r w:rsidR="003E0280" w:rsidRPr="003E0280">
        <w:rPr>
          <w:rFonts w:ascii="Arial" w:eastAsia="Times New Roman" w:hAnsi="Arial" w:cs="Arial"/>
          <w:color w:val="4D5D6B"/>
          <w:sz w:val="26"/>
          <w:szCs w:val="26"/>
        </w:rPr>
        <w:t> (John Anderson)</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3" w:history="1">
        <w:r w:rsidR="003E0280" w:rsidRPr="003E0280">
          <w:rPr>
            <w:rFonts w:ascii="Arial" w:eastAsia="Times New Roman" w:hAnsi="Arial" w:cs="Arial"/>
            <w:color w:val="005DA5"/>
            <w:sz w:val="26"/>
            <w:szCs w:val="26"/>
            <w:bdr w:val="none" w:sz="0" w:space="0" w:color="auto" w:frame="1"/>
          </w:rPr>
          <w:t>Adult Learning Theory</w:t>
        </w:r>
      </w:hyperlink>
      <w:r w:rsidR="003E0280" w:rsidRPr="003E0280">
        <w:rPr>
          <w:rFonts w:ascii="Arial" w:eastAsia="Times New Roman" w:hAnsi="Arial" w:cs="Arial"/>
          <w:color w:val="4D5D6B"/>
          <w:sz w:val="26"/>
          <w:szCs w:val="26"/>
        </w:rPr>
        <w:t> (P. Cross)</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4" w:history="1">
        <w:r w:rsidR="003E0280" w:rsidRPr="003E0280">
          <w:rPr>
            <w:rFonts w:ascii="Arial" w:eastAsia="Times New Roman" w:hAnsi="Arial" w:cs="Arial"/>
            <w:color w:val="005DA5"/>
            <w:sz w:val="26"/>
            <w:szCs w:val="26"/>
            <w:bdr w:val="none" w:sz="0" w:space="0" w:color="auto" w:frame="1"/>
          </w:rPr>
          <w:t>Algo-Heuristic Theory</w:t>
        </w:r>
      </w:hyperlink>
      <w:r w:rsidR="003E0280" w:rsidRPr="003E0280">
        <w:rPr>
          <w:rFonts w:ascii="Arial" w:eastAsia="Times New Roman" w:hAnsi="Arial" w:cs="Arial"/>
          <w:color w:val="4D5D6B"/>
          <w:sz w:val="26"/>
          <w:szCs w:val="26"/>
        </w:rPr>
        <w:t> (L. Landa)</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5" w:history="1">
        <w:r w:rsidR="003E0280" w:rsidRPr="003E0280">
          <w:rPr>
            <w:rFonts w:ascii="Arial" w:eastAsia="Times New Roman" w:hAnsi="Arial" w:cs="Arial"/>
            <w:color w:val="005DA5"/>
            <w:sz w:val="26"/>
            <w:szCs w:val="26"/>
            <w:bdr w:val="none" w:sz="0" w:space="0" w:color="auto" w:frame="1"/>
          </w:rPr>
          <w:t>Andragogy</w:t>
        </w:r>
      </w:hyperlink>
      <w:r w:rsidR="003E0280" w:rsidRPr="003E0280">
        <w:rPr>
          <w:rFonts w:ascii="Arial" w:eastAsia="Times New Roman" w:hAnsi="Arial" w:cs="Arial"/>
          <w:color w:val="4D5D6B"/>
          <w:sz w:val="26"/>
          <w:szCs w:val="26"/>
        </w:rPr>
        <w:t> (Malcolm Knowles)</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6" w:history="1">
        <w:r w:rsidR="003E0280" w:rsidRPr="003E0280">
          <w:rPr>
            <w:rFonts w:ascii="Arial" w:eastAsia="Times New Roman" w:hAnsi="Arial" w:cs="Arial"/>
            <w:color w:val="005DA5"/>
            <w:sz w:val="26"/>
            <w:szCs w:val="26"/>
            <w:bdr w:val="none" w:sz="0" w:space="0" w:color="auto" w:frame="1"/>
          </w:rPr>
          <w:t>Anchored Instruction</w:t>
        </w:r>
      </w:hyperlink>
      <w:r w:rsidR="003E0280" w:rsidRPr="003E0280">
        <w:rPr>
          <w:rFonts w:ascii="Arial" w:eastAsia="Times New Roman" w:hAnsi="Arial" w:cs="Arial"/>
          <w:color w:val="4D5D6B"/>
          <w:sz w:val="26"/>
          <w:szCs w:val="26"/>
        </w:rPr>
        <w:t> (John Bransford)</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7" w:history="1">
        <w:r w:rsidR="003E0280" w:rsidRPr="003E0280">
          <w:rPr>
            <w:rFonts w:ascii="Arial" w:eastAsia="Times New Roman" w:hAnsi="Arial" w:cs="Arial"/>
            <w:color w:val="005DA5"/>
            <w:sz w:val="26"/>
            <w:szCs w:val="26"/>
            <w:bdr w:val="none" w:sz="0" w:space="0" w:color="auto" w:frame="1"/>
          </w:rPr>
          <w:t>Aptitude-Treatment Interaction</w:t>
        </w:r>
      </w:hyperlink>
      <w:r w:rsidR="003E0280" w:rsidRPr="003E0280">
        <w:rPr>
          <w:rFonts w:ascii="Arial" w:eastAsia="Times New Roman" w:hAnsi="Arial" w:cs="Arial"/>
          <w:color w:val="4D5D6B"/>
          <w:sz w:val="26"/>
          <w:szCs w:val="26"/>
        </w:rPr>
        <w:t> (L. Cronbach &amp; R. Snow)</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8" w:history="1">
        <w:r w:rsidR="003E0280" w:rsidRPr="003E0280">
          <w:rPr>
            <w:rFonts w:ascii="Arial" w:eastAsia="Times New Roman" w:hAnsi="Arial" w:cs="Arial"/>
            <w:color w:val="005DA5"/>
            <w:sz w:val="26"/>
            <w:szCs w:val="26"/>
            <w:bdr w:val="none" w:sz="0" w:space="0" w:color="auto" w:frame="1"/>
          </w:rPr>
          <w:t>Attribution Theory</w:t>
        </w:r>
      </w:hyperlink>
      <w:r w:rsidR="003E0280" w:rsidRPr="003E0280">
        <w:rPr>
          <w:rFonts w:ascii="Arial" w:eastAsia="Times New Roman" w:hAnsi="Arial" w:cs="Arial"/>
          <w:color w:val="4D5D6B"/>
          <w:sz w:val="26"/>
          <w:szCs w:val="26"/>
        </w:rPr>
        <w:t> (B. Weiner)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59" w:history="1">
        <w:r w:rsidR="003E0280" w:rsidRPr="003E0280">
          <w:rPr>
            <w:rFonts w:ascii="Arial" w:eastAsia="Times New Roman" w:hAnsi="Arial" w:cs="Arial"/>
            <w:color w:val="005DA5"/>
            <w:sz w:val="26"/>
            <w:szCs w:val="26"/>
            <w:bdr w:val="none" w:sz="0" w:space="0" w:color="auto" w:frame="1"/>
          </w:rPr>
          <w:t>Cognitive Dissonance Theory</w:t>
        </w:r>
      </w:hyperlink>
      <w:r w:rsidR="003E0280" w:rsidRPr="003E0280">
        <w:rPr>
          <w:rFonts w:ascii="Arial" w:eastAsia="Times New Roman" w:hAnsi="Arial" w:cs="Arial"/>
          <w:color w:val="4D5D6B"/>
          <w:sz w:val="26"/>
          <w:szCs w:val="26"/>
        </w:rPr>
        <w:t> (L. Festinger)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0" w:history="1">
        <w:r w:rsidR="003E0280" w:rsidRPr="003E0280">
          <w:rPr>
            <w:rFonts w:ascii="Arial" w:eastAsia="Times New Roman" w:hAnsi="Arial" w:cs="Arial"/>
            <w:color w:val="005DA5"/>
            <w:sz w:val="26"/>
            <w:szCs w:val="26"/>
            <w:bdr w:val="none" w:sz="0" w:space="0" w:color="auto" w:frame="1"/>
          </w:rPr>
          <w:t>Cognitive Flexibility Theory</w:t>
        </w:r>
      </w:hyperlink>
      <w:r w:rsidR="003E0280" w:rsidRPr="003E0280">
        <w:rPr>
          <w:rFonts w:ascii="Arial" w:eastAsia="Times New Roman" w:hAnsi="Arial" w:cs="Arial"/>
          <w:color w:val="4D5D6B"/>
          <w:sz w:val="26"/>
          <w:szCs w:val="26"/>
        </w:rPr>
        <w:t> (R. Spiro)</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1" w:history="1">
        <w:r w:rsidR="003E0280" w:rsidRPr="003E0280">
          <w:rPr>
            <w:rFonts w:ascii="Arial" w:eastAsia="Times New Roman" w:hAnsi="Arial" w:cs="Arial"/>
            <w:color w:val="005DA5"/>
            <w:sz w:val="26"/>
            <w:szCs w:val="26"/>
            <w:bdr w:val="none" w:sz="0" w:space="0" w:color="auto" w:frame="1"/>
          </w:rPr>
          <w:t>Cognitive Load Theory</w:t>
        </w:r>
      </w:hyperlink>
      <w:r w:rsidR="003E0280" w:rsidRPr="003E0280">
        <w:rPr>
          <w:rFonts w:ascii="Arial" w:eastAsia="Times New Roman" w:hAnsi="Arial" w:cs="Arial"/>
          <w:color w:val="4D5D6B"/>
          <w:sz w:val="26"/>
          <w:szCs w:val="26"/>
        </w:rPr>
        <w:t> (J. Sweller)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2" w:history="1">
        <w:r w:rsidR="003E0280" w:rsidRPr="003E0280">
          <w:rPr>
            <w:rFonts w:ascii="Arial" w:eastAsia="Times New Roman" w:hAnsi="Arial" w:cs="Arial"/>
            <w:color w:val="005DA5"/>
            <w:sz w:val="26"/>
            <w:szCs w:val="26"/>
            <w:bdr w:val="none" w:sz="0" w:space="0" w:color="auto" w:frame="1"/>
          </w:rPr>
          <w:t>Component Display Theory</w:t>
        </w:r>
      </w:hyperlink>
      <w:r w:rsidR="003E0280" w:rsidRPr="003E0280">
        <w:rPr>
          <w:rFonts w:ascii="Arial" w:eastAsia="Times New Roman" w:hAnsi="Arial" w:cs="Arial"/>
          <w:color w:val="4D5D6B"/>
          <w:sz w:val="26"/>
          <w:szCs w:val="26"/>
        </w:rPr>
        <w:t> (M. David Merrill)</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3" w:history="1">
        <w:r w:rsidR="003E0280" w:rsidRPr="003E0280">
          <w:rPr>
            <w:rFonts w:ascii="Arial" w:eastAsia="Times New Roman" w:hAnsi="Arial" w:cs="Arial"/>
            <w:color w:val="005DA5"/>
            <w:sz w:val="26"/>
            <w:szCs w:val="26"/>
            <w:bdr w:val="none" w:sz="0" w:space="0" w:color="auto" w:frame="1"/>
          </w:rPr>
          <w:t>Conditions of Learning</w:t>
        </w:r>
      </w:hyperlink>
      <w:r w:rsidR="003E0280" w:rsidRPr="003E0280">
        <w:rPr>
          <w:rFonts w:ascii="Arial" w:eastAsia="Times New Roman" w:hAnsi="Arial" w:cs="Arial"/>
          <w:color w:val="4D5D6B"/>
          <w:sz w:val="26"/>
          <w:szCs w:val="26"/>
        </w:rPr>
        <w:t> (Robert Gagne)</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4" w:history="1">
        <w:r w:rsidR="003E0280" w:rsidRPr="003E0280">
          <w:rPr>
            <w:rFonts w:ascii="Arial" w:eastAsia="Times New Roman" w:hAnsi="Arial" w:cs="Arial"/>
            <w:color w:val="005DA5"/>
            <w:sz w:val="26"/>
            <w:szCs w:val="26"/>
            <w:bdr w:val="none" w:sz="0" w:space="0" w:color="auto" w:frame="1"/>
          </w:rPr>
          <w:t>Connectionism</w:t>
        </w:r>
      </w:hyperlink>
      <w:r w:rsidR="003E0280" w:rsidRPr="003E0280">
        <w:rPr>
          <w:rFonts w:ascii="Arial" w:eastAsia="Times New Roman" w:hAnsi="Arial" w:cs="Arial"/>
          <w:color w:val="4D5D6B"/>
          <w:sz w:val="26"/>
          <w:szCs w:val="26"/>
        </w:rPr>
        <w:t> (Edward Thorndike)</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5" w:history="1">
        <w:r w:rsidR="003E0280" w:rsidRPr="003E0280">
          <w:rPr>
            <w:rFonts w:ascii="Arial" w:eastAsia="Times New Roman" w:hAnsi="Arial" w:cs="Arial"/>
            <w:color w:val="005DA5"/>
            <w:sz w:val="26"/>
            <w:szCs w:val="26"/>
            <w:bdr w:val="none" w:sz="0" w:space="0" w:color="auto" w:frame="1"/>
          </w:rPr>
          <w:t>Constructivist Theory</w:t>
        </w:r>
      </w:hyperlink>
      <w:r w:rsidR="003E0280" w:rsidRPr="003E0280">
        <w:rPr>
          <w:rFonts w:ascii="Arial" w:eastAsia="Times New Roman" w:hAnsi="Arial" w:cs="Arial"/>
          <w:color w:val="4D5D6B"/>
          <w:sz w:val="26"/>
          <w:szCs w:val="26"/>
        </w:rPr>
        <w:t> (Jerome Bruner)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6" w:history="1">
        <w:r w:rsidR="003E0280" w:rsidRPr="003E0280">
          <w:rPr>
            <w:rFonts w:ascii="Arial" w:eastAsia="Times New Roman" w:hAnsi="Arial" w:cs="Arial"/>
            <w:color w:val="005DA5"/>
            <w:sz w:val="26"/>
            <w:szCs w:val="26"/>
            <w:bdr w:val="none" w:sz="0" w:space="0" w:color="auto" w:frame="1"/>
          </w:rPr>
          <w:t>Contiguity Theory</w:t>
        </w:r>
      </w:hyperlink>
      <w:r w:rsidR="003E0280" w:rsidRPr="003E0280">
        <w:rPr>
          <w:rFonts w:ascii="Arial" w:eastAsia="Times New Roman" w:hAnsi="Arial" w:cs="Arial"/>
          <w:color w:val="4D5D6B"/>
          <w:sz w:val="26"/>
          <w:szCs w:val="26"/>
        </w:rPr>
        <w:t> (Edwin Guthrie)</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7" w:history="1">
        <w:r w:rsidR="003E0280" w:rsidRPr="003E0280">
          <w:rPr>
            <w:rFonts w:ascii="Arial" w:eastAsia="Times New Roman" w:hAnsi="Arial" w:cs="Arial"/>
            <w:color w:val="005DA5"/>
            <w:sz w:val="26"/>
            <w:szCs w:val="26"/>
            <w:bdr w:val="none" w:sz="0" w:space="0" w:color="auto" w:frame="1"/>
          </w:rPr>
          <w:t>Conversation Theory</w:t>
        </w:r>
      </w:hyperlink>
      <w:r w:rsidR="003E0280" w:rsidRPr="003E0280">
        <w:rPr>
          <w:rFonts w:ascii="Arial" w:eastAsia="Times New Roman" w:hAnsi="Arial" w:cs="Arial"/>
          <w:color w:val="4D5D6B"/>
          <w:sz w:val="26"/>
          <w:szCs w:val="26"/>
        </w:rPr>
        <w:t> (Gordon Pask)</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8" w:history="1">
        <w:r w:rsidR="003E0280" w:rsidRPr="003E0280">
          <w:rPr>
            <w:rFonts w:ascii="Arial" w:eastAsia="Times New Roman" w:hAnsi="Arial" w:cs="Arial"/>
            <w:color w:val="005DA5"/>
            <w:sz w:val="26"/>
            <w:szCs w:val="26"/>
            <w:bdr w:val="none" w:sz="0" w:space="0" w:color="auto" w:frame="1"/>
          </w:rPr>
          <w:t>Criterion Referenced Instruction</w:t>
        </w:r>
      </w:hyperlink>
      <w:r w:rsidR="003E0280" w:rsidRPr="003E0280">
        <w:rPr>
          <w:rFonts w:ascii="Arial" w:eastAsia="Times New Roman" w:hAnsi="Arial" w:cs="Arial"/>
          <w:color w:val="4D5D6B"/>
          <w:sz w:val="26"/>
          <w:szCs w:val="26"/>
        </w:rPr>
        <w:t> (Robert Mager)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69" w:history="1">
        <w:r w:rsidR="003E0280" w:rsidRPr="003E0280">
          <w:rPr>
            <w:rFonts w:ascii="Arial" w:eastAsia="Times New Roman" w:hAnsi="Arial" w:cs="Arial"/>
            <w:color w:val="005DA5"/>
            <w:sz w:val="26"/>
            <w:szCs w:val="26"/>
            <w:bdr w:val="none" w:sz="0" w:space="0" w:color="auto" w:frame="1"/>
          </w:rPr>
          <w:t>Double Loop Learning</w:t>
        </w:r>
      </w:hyperlink>
      <w:r w:rsidR="003E0280" w:rsidRPr="003E0280">
        <w:rPr>
          <w:rFonts w:ascii="Arial" w:eastAsia="Times New Roman" w:hAnsi="Arial" w:cs="Arial"/>
          <w:color w:val="4D5D6B"/>
          <w:sz w:val="26"/>
          <w:szCs w:val="26"/>
        </w:rPr>
        <w:t> (C. Argyris)</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0" w:history="1">
        <w:r w:rsidR="003E0280" w:rsidRPr="003E0280">
          <w:rPr>
            <w:rFonts w:ascii="Arial" w:eastAsia="Times New Roman" w:hAnsi="Arial" w:cs="Arial"/>
            <w:color w:val="005DA5"/>
            <w:sz w:val="26"/>
            <w:szCs w:val="26"/>
            <w:bdr w:val="none" w:sz="0" w:space="0" w:color="auto" w:frame="1"/>
          </w:rPr>
          <w:t>Drive Reduction Theory</w:t>
        </w:r>
      </w:hyperlink>
      <w:r w:rsidR="003E0280" w:rsidRPr="003E0280">
        <w:rPr>
          <w:rFonts w:ascii="Arial" w:eastAsia="Times New Roman" w:hAnsi="Arial" w:cs="Arial"/>
          <w:color w:val="4D5D6B"/>
          <w:sz w:val="26"/>
          <w:szCs w:val="26"/>
        </w:rPr>
        <w:t> (C. Hull)</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1" w:history="1">
        <w:r w:rsidR="003E0280" w:rsidRPr="003E0280">
          <w:rPr>
            <w:rFonts w:ascii="Arial" w:eastAsia="Times New Roman" w:hAnsi="Arial" w:cs="Arial"/>
            <w:color w:val="005DA5"/>
            <w:sz w:val="26"/>
            <w:szCs w:val="26"/>
            <w:bdr w:val="none" w:sz="0" w:space="0" w:color="auto" w:frame="1"/>
          </w:rPr>
          <w:t>Dual Coding Theory</w:t>
        </w:r>
      </w:hyperlink>
      <w:r w:rsidR="003E0280" w:rsidRPr="003E0280">
        <w:rPr>
          <w:rFonts w:ascii="Arial" w:eastAsia="Times New Roman" w:hAnsi="Arial" w:cs="Arial"/>
          <w:color w:val="4D5D6B"/>
          <w:sz w:val="26"/>
          <w:szCs w:val="26"/>
        </w:rPr>
        <w:t> (A. Paivio)</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2" w:history="1">
        <w:r w:rsidR="003E0280" w:rsidRPr="003E0280">
          <w:rPr>
            <w:rFonts w:ascii="Arial" w:eastAsia="Times New Roman" w:hAnsi="Arial" w:cs="Arial"/>
            <w:color w:val="005DA5"/>
            <w:sz w:val="26"/>
            <w:szCs w:val="26"/>
            <w:bdr w:val="none" w:sz="0" w:space="0" w:color="auto" w:frame="1"/>
          </w:rPr>
          <w:t>Elaboration Theory</w:t>
        </w:r>
      </w:hyperlink>
      <w:r w:rsidR="003E0280" w:rsidRPr="003E0280">
        <w:rPr>
          <w:rFonts w:ascii="Arial" w:eastAsia="Times New Roman" w:hAnsi="Arial" w:cs="Arial"/>
          <w:color w:val="4D5D6B"/>
          <w:sz w:val="26"/>
          <w:szCs w:val="26"/>
        </w:rPr>
        <w:t> (C. Reigeluth)</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3" w:history="1">
        <w:r w:rsidR="003E0280" w:rsidRPr="003E0280">
          <w:rPr>
            <w:rFonts w:ascii="Arial" w:eastAsia="Times New Roman" w:hAnsi="Arial" w:cs="Arial"/>
            <w:color w:val="005DA5"/>
            <w:sz w:val="26"/>
            <w:szCs w:val="26"/>
            <w:bdr w:val="none" w:sz="0" w:space="0" w:color="auto" w:frame="1"/>
          </w:rPr>
          <w:t>Experiential Learning</w:t>
        </w:r>
      </w:hyperlink>
      <w:r w:rsidR="003E0280" w:rsidRPr="003E0280">
        <w:rPr>
          <w:rFonts w:ascii="Arial" w:eastAsia="Times New Roman" w:hAnsi="Arial" w:cs="Arial"/>
          <w:color w:val="4D5D6B"/>
          <w:sz w:val="26"/>
          <w:szCs w:val="26"/>
        </w:rPr>
        <w:t> (C. Rogers)</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4" w:history="1">
        <w:r w:rsidR="003E0280" w:rsidRPr="003E0280">
          <w:rPr>
            <w:rFonts w:ascii="Arial" w:eastAsia="Times New Roman" w:hAnsi="Arial" w:cs="Arial"/>
            <w:color w:val="005DA5"/>
            <w:sz w:val="26"/>
            <w:szCs w:val="26"/>
            <w:bdr w:val="none" w:sz="0" w:space="0" w:color="auto" w:frame="1"/>
          </w:rPr>
          <w:t>Functional Context Theory</w:t>
        </w:r>
      </w:hyperlink>
      <w:r w:rsidR="003E0280" w:rsidRPr="003E0280">
        <w:rPr>
          <w:rFonts w:ascii="Arial" w:eastAsia="Times New Roman" w:hAnsi="Arial" w:cs="Arial"/>
          <w:color w:val="4D5D6B"/>
          <w:sz w:val="26"/>
          <w:szCs w:val="26"/>
        </w:rPr>
        <w:t> (Tom Sticht)</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5" w:history="1">
        <w:r w:rsidR="003E0280" w:rsidRPr="003E0280">
          <w:rPr>
            <w:rFonts w:ascii="Arial" w:eastAsia="Times New Roman" w:hAnsi="Arial" w:cs="Arial"/>
            <w:color w:val="005DA5"/>
            <w:sz w:val="26"/>
            <w:szCs w:val="26"/>
            <w:bdr w:val="none" w:sz="0" w:space="0" w:color="auto" w:frame="1"/>
          </w:rPr>
          <w:t>Genetic Epistemology</w:t>
        </w:r>
      </w:hyperlink>
      <w:r w:rsidR="003E0280" w:rsidRPr="003E0280">
        <w:rPr>
          <w:rFonts w:ascii="Arial" w:eastAsia="Times New Roman" w:hAnsi="Arial" w:cs="Arial"/>
          <w:color w:val="4D5D6B"/>
          <w:sz w:val="26"/>
          <w:szCs w:val="26"/>
        </w:rPr>
        <w:t> (J. Piaget)</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6" w:history="1">
        <w:r w:rsidR="003E0280" w:rsidRPr="003E0280">
          <w:rPr>
            <w:rFonts w:ascii="Arial" w:eastAsia="Times New Roman" w:hAnsi="Arial" w:cs="Arial"/>
            <w:color w:val="005DA5"/>
            <w:sz w:val="26"/>
            <w:szCs w:val="26"/>
            <w:bdr w:val="none" w:sz="0" w:space="0" w:color="auto" w:frame="1"/>
          </w:rPr>
          <w:t>Gestalt Theory</w:t>
        </w:r>
      </w:hyperlink>
      <w:r w:rsidR="003E0280" w:rsidRPr="003E0280">
        <w:rPr>
          <w:rFonts w:ascii="Arial" w:eastAsia="Times New Roman" w:hAnsi="Arial" w:cs="Arial"/>
          <w:color w:val="4D5D6B"/>
          <w:sz w:val="26"/>
          <w:szCs w:val="26"/>
        </w:rPr>
        <w:t> (M. Wertheimer)</w:t>
      </w:r>
    </w:p>
    <w:p w:rsidR="003E0280" w:rsidRPr="003E0280" w:rsidRDefault="002829CD" w:rsidP="003E0280">
      <w:pPr>
        <w:numPr>
          <w:ilvl w:val="0"/>
          <w:numId w:val="4"/>
        </w:numPr>
        <w:bidi w:val="0"/>
        <w:spacing w:after="0" w:line="240" w:lineRule="auto"/>
        <w:ind w:left="300"/>
        <w:rPr>
          <w:rFonts w:ascii="Arial" w:eastAsia="Times New Roman" w:hAnsi="Arial" w:cs="Arial"/>
          <w:color w:val="4D5D6B"/>
          <w:sz w:val="26"/>
          <w:szCs w:val="26"/>
        </w:rPr>
      </w:pPr>
      <w:hyperlink r:id="rId77" w:history="1">
        <w:r w:rsidR="003E0280" w:rsidRPr="003E0280">
          <w:rPr>
            <w:rFonts w:ascii="Arial" w:eastAsia="Times New Roman" w:hAnsi="Arial" w:cs="Arial"/>
            <w:color w:val="005DA5"/>
            <w:sz w:val="26"/>
            <w:szCs w:val="26"/>
            <w:bdr w:val="none" w:sz="0" w:space="0" w:color="auto" w:frame="1"/>
          </w:rPr>
          <w:t>GOMS</w:t>
        </w:r>
      </w:hyperlink>
      <w:r w:rsidR="003E0280" w:rsidRPr="003E0280">
        <w:rPr>
          <w:rFonts w:ascii="Arial" w:eastAsia="Times New Roman" w:hAnsi="Arial" w:cs="Arial"/>
          <w:color w:val="4D5D6B"/>
          <w:sz w:val="26"/>
          <w:szCs w:val="26"/>
        </w:rPr>
        <w:t> (Card, Moran &amp; Newell)</w:t>
      </w:r>
    </w:p>
    <w:p w:rsidR="003E0280" w:rsidRPr="003E0280" w:rsidRDefault="002829CD" w:rsidP="003E0280">
      <w:pPr>
        <w:numPr>
          <w:ilvl w:val="0"/>
          <w:numId w:val="4"/>
        </w:numPr>
        <w:bidi w:val="0"/>
        <w:spacing w:line="240" w:lineRule="auto"/>
        <w:ind w:left="300"/>
        <w:rPr>
          <w:rFonts w:ascii="Arial" w:eastAsia="Times New Roman" w:hAnsi="Arial" w:cs="Arial"/>
          <w:color w:val="4D5D6B"/>
          <w:sz w:val="26"/>
          <w:szCs w:val="26"/>
        </w:rPr>
      </w:pPr>
      <w:hyperlink r:id="rId78" w:history="1">
        <w:r w:rsidR="003E0280" w:rsidRPr="003E0280">
          <w:rPr>
            <w:rFonts w:ascii="Arial" w:eastAsia="Times New Roman" w:hAnsi="Arial" w:cs="Arial"/>
            <w:color w:val="005DA5"/>
            <w:sz w:val="26"/>
            <w:szCs w:val="26"/>
            <w:bdr w:val="none" w:sz="0" w:space="0" w:color="auto" w:frame="1"/>
          </w:rPr>
          <w:t>General Problem Solver</w:t>
        </w:r>
      </w:hyperlink>
      <w:r w:rsidR="003E0280" w:rsidRPr="003E0280">
        <w:rPr>
          <w:rFonts w:ascii="Arial" w:eastAsia="Times New Roman" w:hAnsi="Arial" w:cs="Arial"/>
          <w:color w:val="4D5D6B"/>
          <w:sz w:val="26"/>
          <w:szCs w:val="26"/>
        </w:rPr>
        <w:t> (A. Newell &amp; H. Simon)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79" w:history="1">
        <w:r w:rsidR="003E0280" w:rsidRPr="003E0280">
          <w:rPr>
            <w:rFonts w:ascii="Arial" w:eastAsia="Times New Roman" w:hAnsi="Arial" w:cs="Arial"/>
            <w:color w:val="005DA5"/>
            <w:sz w:val="26"/>
            <w:szCs w:val="26"/>
            <w:bdr w:val="none" w:sz="0" w:space="0" w:color="auto" w:frame="1"/>
          </w:rPr>
          <w:t>Information Pickup Theory</w:t>
        </w:r>
      </w:hyperlink>
      <w:r w:rsidR="003E0280" w:rsidRPr="003E0280">
        <w:rPr>
          <w:rFonts w:ascii="Arial" w:eastAsia="Times New Roman" w:hAnsi="Arial" w:cs="Arial"/>
          <w:color w:val="4D5D6B"/>
          <w:sz w:val="26"/>
          <w:szCs w:val="26"/>
        </w:rPr>
        <w:t> (J.J. Gibson)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0" w:history="1">
        <w:r w:rsidR="003E0280" w:rsidRPr="003E0280">
          <w:rPr>
            <w:rFonts w:ascii="Arial" w:eastAsia="Times New Roman" w:hAnsi="Arial" w:cs="Arial"/>
            <w:color w:val="005DA5"/>
            <w:sz w:val="26"/>
            <w:szCs w:val="26"/>
            <w:bdr w:val="none" w:sz="0" w:space="0" w:color="auto" w:frame="1"/>
          </w:rPr>
          <w:t>Information Processing Theory</w:t>
        </w:r>
      </w:hyperlink>
      <w:r w:rsidR="003E0280" w:rsidRPr="003E0280">
        <w:rPr>
          <w:rFonts w:ascii="Arial" w:eastAsia="Times New Roman" w:hAnsi="Arial" w:cs="Arial"/>
          <w:color w:val="4D5D6B"/>
          <w:sz w:val="26"/>
          <w:szCs w:val="26"/>
        </w:rPr>
        <w:t> (G.A. Miller)</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1" w:history="1">
        <w:r w:rsidR="003E0280" w:rsidRPr="003E0280">
          <w:rPr>
            <w:rFonts w:ascii="Arial" w:eastAsia="Times New Roman" w:hAnsi="Arial" w:cs="Arial"/>
            <w:color w:val="005DA5"/>
            <w:sz w:val="26"/>
            <w:szCs w:val="26"/>
            <w:bdr w:val="none" w:sz="0" w:space="0" w:color="auto" w:frame="1"/>
          </w:rPr>
          <w:t>Lateral Thinking</w:t>
        </w:r>
      </w:hyperlink>
      <w:r w:rsidR="003E0280" w:rsidRPr="003E0280">
        <w:rPr>
          <w:rFonts w:ascii="Arial" w:eastAsia="Times New Roman" w:hAnsi="Arial" w:cs="Arial"/>
          <w:color w:val="4D5D6B"/>
          <w:sz w:val="26"/>
          <w:szCs w:val="26"/>
        </w:rPr>
        <w:t> (E. DeBono)</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2" w:history="1">
        <w:r w:rsidR="003E0280" w:rsidRPr="003E0280">
          <w:rPr>
            <w:rFonts w:ascii="Arial" w:eastAsia="Times New Roman" w:hAnsi="Arial" w:cs="Arial"/>
            <w:color w:val="005DA5"/>
            <w:sz w:val="26"/>
            <w:szCs w:val="26"/>
            <w:bdr w:val="none" w:sz="0" w:space="0" w:color="auto" w:frame="1"/>
          </w:rPr>
          <w:t>Levels of Processing</w:t>
        </w:r>
      </w:hyperlink>
      <w:r w:rsidR="003E0280" w:rsidRPr="003E0280">
        <w:rPr>
          <w:rFonts w:ascii="Arial" w:eastAsia="Times New Roman" w:hAnsi="Arial" w:cs="Arial"/>
          <w:color w:val="4D5D6B"/>
          <w:sz w:val="26"/>
          <w:szCs w:val="26"/>
        </w:rPr>
        <w:t> (Craik &amp; Lockhart)</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3" w:history="1">
        <w:r w:rsidR="003E0280" w:rsidRPr="003E0280">
          <w:rPr>
            <w:rFonts w:ascii="Arial" w:eastAsia="Times New Roman" w:hAnsi="Arial" w:cs="Arial"/>
            <w:color w:val="005DA5"/>
            <w:sz w:val="26"/>
            <w:szCs w:val="26"/>
            <w:bdr w:val="none" w:sz="0" w:space="0" w:color="auto" w:frame="1"/>
          </w:rPr>
          <w:t>Mathematical Learning Theory</w:t>
        </w:r>
      </w:hyperlink>
      <w:r w:rsidR="003E0280" w:rsidRPr="003E0280">
        <w:rPr>
          <w:rFonts w:ascii="Arial" w:eastAsia="Times New Roman" w:hAnsi="Arial" w:cs="Arial"/>
          <w:color w:val="4D5D6B"/>
          <w:sz w:val="26"/>
          <w:szCs w:val="26"/>
        </w:rPr>
        <w:t> (R.C. Atkinson)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4" w:history="1">
        <w:r w:rsidR="003E0280" w:rsidRPr="003E0280">
          <w:rPr>
            <w:rFonts w:ascii="Arial" w:eastAsia="Times New Roman" w:hAnsi="Arial" w:cs="Arial"/>
            <w:color w:val="005DA5"/>
            <w:sz w:val="26"/>
            <w:szCs w:val="26"/>
            <w:bdr w:val="none" w:sz="0" w:space="0" w:color="auto" w:frame="1"/>
          </w:rPr>
          <w:t>Mathematical Problem Solving</w:t>
        </w:r>
      </w:hyperlink>
      <w:r w:rsidR="003E0280" w:rsidRPr="003E0280">
        <w:rPr>
          <w:rFonts w:ascii="Arial" w:eastAsia="Times New Roman" w:hAnsi="Arial" w:cs="Arial"/>
          <w:color w:val="4D5D6B"/>
          <w:sz w:val="26"/>
          <w:szCs w:val="26"/>
        </w:rPr>
        <w:t> (A. Schoenfeld)</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5" w:history="1">
        <w:r w:rsidR="003E0280" w:rsidRPr="003E0280">
          <w:rPr>
            <w:rFonts w:ascii="Arial" w:eastAsia="Times New Roman" w:hAnsi="Arial" w:cs="Arial"/>
            <w:color w:val="005DA5"/>
            <w:sz w:val="26"/>
            <w:szCs w:val="26"/>
            <w:bdr w:val="none" w:sz="0" w:space="0" w:color="auto" w:frame="1"/>
          </w:rPr>
          <w:t>Minimalism</w:t>
        </w:r>
      </w:hyperlink>
      <w:r w:rsidR="003E0280" w:rsidRPr="003E0280">
        <w:rPr>
          <w:rFonts w:ascii="Arial" w:eastAsia="Times New Roman" w:hAnsi="Arial" w:cs="Arial"/>
          <w:color w:val="4D5D6B"/>
          <w:sz w:val="26"/>
          <w:szCs w:val="26"/>
        </w:rPr>
        <w:t> (J. M. Carroll)</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6" w:history="1">
        <w:r w:rsidR="003E0280" w:rsidRPr="003E0280">
          <w:rPr>
            <w:rFonts w:ascii="Arial" w:eastAsia="Times New Roman" w:hAnsi="Arial" w:cs="Arial"/>
            <w:color w:val="005DA5"/>
            <w:sz w:val="26"/>
            <w:szCs w:val="26"/>
            <w:bdr w:val="none" w:sz="0" w:space="0" w:color="auto" w:frame="1"/>
          </w:rPr>
          <w:t>Model Centered Instruction and Design Layering</w:t>
        </w:r>
      </w:hyperlink>
      <w:r w:rsidR="003E0280" w:rsidRPr="003E0280">
        <w:rPr>
          <w:rFonts w:ascii="Arial" w:eastAsia="Times New Roman" w:hAnsi="Arial" w:cs="Arial"/>
          <w:color w:val="4D5D6B"/>
          <w:sz w:val="26"/>
          <w:szCs w:val="26"/>
        </w:rPr>
        <w:t> (Andrew Gibbons)</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7" w:history="1">
        <w:r w:rsidR="003E0280" w:rsidRPr="003E0280">
          <w:rPr>
            <w:rFonts w:ascii="Arial" w:eastAsia="Times New Roman" w:hAnsi="Arial" w:cs="Arial"/>
            <w:color w:val="005DA5"/>
            <w:sz w:val="26"/>
            <w:szCs w:val="26"/>
            <w:bdr w:val="none" w:sz="0" w:space="0" w:color="auto" w:frame="1"/>
          </w:rPr>
          <w:t>Modes of Learning</w:t>
        </w:r>
      </w:hyperlink>
      <w:r w:rsidR="003E0280" w:rsidRPr="003E0280">
        <w:rPr>
          <w:rFonts w:ascii="Arial" w:eastAsia="Times New Roman" w:hAnsi="Arial" w:cs="Arial"/>
          <w:color w:val="4D5D6B"/>
          <w:sz w:val="26"/>
          <w:szCs w:val="26"/>
        </w:rPr>
        <w:t> (D. Rumelhart &amp; D. Norman)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8" w:history="1">
        <w:r w:rsidR="003E0280" w:rsidRPr="003E0280">
          <w:rPr>
            <w:rFonts w:ascii="Arial" w:eastAsia="Times New Roman" w:hAnsi="Arial" w:cs="Arial"/>
            <w:color w:val="005DA5"/>
            <w:sz w:val="26"/>
            <w:szCs w:val="26"/>
            <w:bdr w:val="none" w:sz="0" w:space="0" w:color="auto" w:frame="1"/>
          </w:rPr>
          <w:t>Multiple Intelligences</w:t>
        </w:r>
      </w:hyperlink>
      <w:r w:rsidR="003E0280" w:rsidRPr="003E0280">
        <w:rPr>
          <w:rFonts w:ascii="Arial" w:eastAsia="Times New Roman" w:hAnsi="Arial" w:cs="Arial"/>
          <w:color w:val="4D5D6B"/>
          <w:sz w:val="26"/>
          <w:szCs w:val="26"/>
        </w:rPr>
        <w:t> (Howard Gardner)</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89" w:history="1">
        <w:r w:rsidR="003E0280" w:rsidRPr="003E0280">
          <w:rPr>
            <w:rFonts w:ascii="Arial" w:eastAsia="Times New Roman" w:hAnsi="Arial" w:cs="Arial"/>
            <w:color w:val="005DA5"/>
            <w:sz w:val="26"/>
            <w:szCs w:val="26"/>
            <w:bdr w:val="none" w:sz="0" w:space="0" w:color="auto" w:frame="1"/>
          </w:rPr>
          <w:t>Operant Conditioning</w:t>
        </w:r>
      </w:hyperlink>
      <w:r w:rsidR="003E0280" w:rsidRPr="003E0280">
        <w:rPr>
          <w:rFonts w:ascii="Arial" w:eastAsia="Times New Roman" w:hAnsi="Arial" w:cs="Arial"/>
          <w:color w:val="4D5D6B"/>
          <w:sz w:val="26"/>
          <w:szCs w:val="26"/>
        </w:rPr>
        <w:t> (B.F. Skinner)</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0" w:history="1">
        <w:r w:rsidR="003E0280" w:rsidRPr="003E0280">
          <w:rPr>
            <w:rFonts w:ascii="Arial" w:eastAsia="Times New Roman" w:hAnsi="Arial" w:cs="Arial"/>
            <w:color w:val="005DA5"/>
            <w:sz w:val="26"/>
            <w:szCs w:val="26"/>
            <w:bdr w:val="none" w:sz="0" w:space="0" w:color="auto" w:frame="1"/>
          </w:rPr>
          <w:t>Originality</w:t>
        </w:r>
      </w:hyperlink>
      <w:r w:rsidR="003E0280" w:rsidRPr="003E0280">
        <w:rPr>
          <w:rFonts w:ascii="Arial" w:eastAsia="Times New Roman" w:hAnsi="Arial" w:cs="Arial"/>
          <w:color w:val="4D5D6B"/>
          <w:sz w:val="26"/>
          <w:szCs w:val="26"/>
        </w:rPr>
        <w:t> (I. Maltzman)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1" w:history="1">
        <w:r w:rsidR="003E0280" w:rsidRPr="003E0280">
          <w:rPr>
            <w:rFonts w:ascii="Arial" w:eastAsia="Times New Roman" w:hAnsi="Arial" w:cs="Arial"/>
            <w:color w:val="005DA5"/>
            <w:sz w:val="26"/>
            <w:szCs w:val="26"/>
            <w:bdr w:val="none" w:sz="0" w:space="0" w:color="auto" w:frame="1"/>
          </w:rPr>
          <w:t>Phenomenonography</w:t>
        </w:r>
      </w:hyperlink>
      <w:r w:rsidR="003E0280" w:rsidRPr="003E0280">
        <w:rPr>
          <w:rFonts w:ascii="Arial" w:eastAsia="Times New Roman" w:hAnsi="Arial" w:cs="Arial"/>
          <w:color w:val="4D5D6B"/>
          <w:sz w:val="26"/>
          <w:szCs w:val="26"/>
        </w:rPr>
        <w:t> (F. Marton &amp; N. Entwistle)</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2" w:history="1">
        <w:r w:rsidR="003E0280" w:rsidRPr="003E0280">
          <w:rPr>
            <w:rFonts w:ascii="Arial" w:eastAsia="Times New Roman" w:hAnsi="Arial" w:cs="Arial"/>
            <w:color w:val="005DA5"/>
            <w:sz w:val="26"/>
            <w:szCs w:val="26"/>
            <w:bdr w:val="none" w:sz="0" w:space="0" w:color="auto" w:frame="1"/>
          </w:rPr>
          <w:t>Repair Theory</w:t>
        </w:r>
      </w:hyperlink>
      <w:r w:rsidR="003E0280" w:rsidRPr="003E0280">
        <w:rPr>
          <w:rFonts w:ascii="Arial" w:eastAsia="Times New Roman" w:hAnsi="Arial" w:cs="Arial"/>
          <w:color w:val="4D5D6B"/>
          <w:sz w:val="26"/>
          <w:szCs w:val="26"/>
        </w:rPr>
        <w:t> (K. VanLehn)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3" w:history="1">
        <w:r w:rsidR="003E0280" w:rsidRPr="003E0280">
          <w:rPr>
            <w:rFonts w:ascii="Arial" w:eastAsia="Times New Roman" w:hAnsi="Arial" w:cs="Arial"/>
            <w:color w:val="005DA5"/>
            <w:sz w:val="26"/>
            <w:szCs w:val="26"/>
            <w:bdr w:val="none" w:sz="0" w:space="0" w:color="auto" w:frame="1"/>
          </w:rPr>
          <w:t>Script Theory</w:t>
        </w:r>
      </w:hyperlink>
      <w:r w:rsidR="003E0280" w:rsidRPr="003E0280">
        <w:rPr>
          <w:rFonts w:ascii="Arial" w:eastAsia="Times New Roman" w:hAnsi="Arial" w:cs="Arial"/>
          <w:color w:val="4D5D6B"/>
          <w:sz w:val="26"/>
          <w:szCs w:val="26"/>
        </w:rPr>
        <w:t> (Roger Schank)</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4" w:history="1">
        <w:r w:rsidR="003E0280" w:rsidRPr="003E0280">
          <w:rPr>
            <w:rFonts w:ascii="Arial" w:eastAsia="Times New Roman" w:hAnsi="Arial" w:cs="Arial"/>
            <w:color w:val="005DA5"/>
            <w:sz w:val="26"/>
            <w:szCs w:val="26"/>
            <w:bdr w:val="none" w:sz="0" w:space="0" w:color="auto" w:frame="1"/>
          </w:rPr>
          <w:t>Sign Theory</w:t>
        </w:r>
      </w:hyperlink>
      <w:r w:rsidR="003E0280" w:rsidRPr="003E0280">
        <w:rPr>
          <w:rFonts w:ascii="Arial" w:eastAsia="Times New Roman" w:hAnsi="Arial" w:cs="Arial"/>
          <w:color w:val="4D5D6B"/>
          <w:sz w:val="26"/>
          <w:szCs w:val="26"/>
        </w:rPr>
        <w:t> (E. Tolman)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5" w:history="1">
        <w:r w:rsidR="003E0280" w:rsidRPr="003E0280">
          <w:rPr>
            <w:rFonts w:ascii="Arial" w:eastAsia="Times New Roman" w:hAnsi="Arial" w:cs="Arial"/>
            <w:color w:val="005DA5"/>
            <w:sz w:val="26"/>
            <w:szCs w:val="26"/>
            <w:bdr w:val="none" w:sz="0" w:space="0" w:color="auto" w:frame="1"/>
          </w:rPr>
          <w:t>Situated Learning</w:t>
        </w:r>
      </w:hyperlink>
      <w:r w:rsidR="003E0280" w:rsidRPr="003E0280">
        <w:rPr>
          <w:rFonts w:ascii="Arial" w:eastAsia="Times New Roman" w:hAnsi="Arial" w:cs="Arial"/>
          <w:color w:val="4D5D6B"/>
          <w:sz w:val="26"/>
          <w:szCs w:val="26"/>
        </w:rPr>
        <w:t> (J. Lave)</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6" w:history="1">
        <w:r w:rsidR="003E0280" w:rsidRPr="003E0280">
          <w:rPr>
            <w:rFonts w:ascii="Arial" w:eastAsia="Times New Roman" w:hAnsi="Arial" w:cs="Arial"/>
            <w:color w:val="005DA5"/>
            <w:sz w:val="26"/>
            <w:szCs w:val="26"/>
            <w:bdr w:val="none" w:sz="0" w:space="0" w:color="auto" w:frame="1"/>
          </w:rPr>
          <w:t>Soar</w:t>
        </w:r>
      </w:hyperlink>
      <w:r w:rsidR="003E0280" w:rsidRPr="003E0280">
        <w:rPr>
          <w:rFonts w:ascii="Arial" w:eastAsia="Times New Roman" w:hAnsi="Arial" w:cs="Arial"/>
          <w:color w:val="4D5D6B"/>
          <w:sz w:val="26"/>
          <w:szCs w:val="26"/>
        </w:rPr>
        <w:t> (A. Newell et al.)</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7" w:history="1">
        <w:r w:rsidR="003E0280" w:rsidRPr="003E0280">
          <w:rPr>
            <w:rFonts w:ascii="Arial" w:eastAsia="Times New Roman" w:hAnsi="Arial" w:cs="Arial"/>
            <w:color w:val="005DA5"/>
            <w:sz w:val="26"/>
            <w:szCs w:val="26"/>
            <w:bdr w:val="none" w:sz="0" w:space="0" w:color="auto" w:frame="1"/>
          </w:rPr>
          <w:t>Social Development</w:t>
        </w:r>
      </w:hyperlink>
      <w:r w:rsidR="003E0280" w:rsidRPr="003E0280">
        <w:rPr>
          <w:rFonts w:ascii="Arial" w:eastAsia="Times New Roman" w:hAnsi="Arial" w:cs="Arial"/>
          <w:color w:val="4D5D6B"/>
          <w:sz w:val="26"/>
          <w:szCs w:val="26"/>
        </w:rPr>
        <w:t> (L. Vygotsky)</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8" w:history="1">
        <w:r w:rsidR="003E0280" w:rsidRPr="003E0280">
          <w:rPr>
            <w:rFonts w:ascii="Arial" w:eastAsia="Times New Roman" w:hAnsi="Arial" w:cs="Arial"/>
            <w:color w:val="005DA5"/>
            <w:sz w:val="26"/>
            <w:szCs w:val="26"/>
            <w:bdr w:val="none" w:sz="0" w:space="0" w:color="auto" w:frame="1"/>
          </w:rPr>
          <w:t>Social Learning Theory</w:t>
        </w:r>
      </w:hyperlink>
      <w:r w:rsidR="003E0280" w:rsidRPr="003E0280">
        <w:rPr>
          <w:rFonts w:ascii="Arial" w:eastAsia="Times New Roman" w:hAnsi="Arial" w:cs="Arial"/>
          <w:color w:val="4D5D6B"/>
          <w:sz w:val="26"/>
          <w:szCs w:val="26"/>
        </w:rPr>
        <w:t> (A. Bandura)</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99" w:history="1">
        <w:r w:rsidR="003E0280" w:rsidRPr="003E0280">
          <w:rPr>
            <w:rFonts w:ascii="Arial" w:eastAsia="Times New Roman" w:hAnsi="Arial" w:cs="Arial"/>
            <w:color w:val="005DA5"/>
            <w:sz w:val="26"/>
            <w:szCs w:val="26"/>
            <w:bdr w:val="none" w:sz="0" w:space="0" w:color="auto" w:frame="1"/>
          </w:rPr>
          <w:t>Stimulus Sampling Theory</w:t>
        </w:r>
      </w:hyperlink>
      <w:r w:rsidR="003E0280" w:rsidRPr="003E0280">
        <w:rPr>
          <w:rFonts w:ascii="Arial" w:eastAsia="Times New Roman" w:hAnsi="Arial" w:cs="Arial"/>
          <w:color w:val="4D5D6B"/>
          <w:sz w:val="26"/>
          <w:szCs w:val="26"/>
        </w:rPr>
        <w:t> (W. Estes)</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0" w:history="1">
        <w:r w:rsidR="003E0280" w:rsidRPr="003E0280">
          <w:rPr>
            <w:rFonts w:ascii="Arial" w:eastAsia="Times New Roman" w:hAnsi="Arial" w:cs="Arial"/>
            <w:color w:val="005DA5"/>
            <w:sz w:val="26"/>
            <w:szCs w:val="26"/>
            <w:bdr w:val="none" w:sz="0" w:space="0" w:color="auto" w:frame="1"/>
          </w:rPr>
          <w:t>Structural Learning Theory</w:t>
        </w:r>
      </w:hyperlink>
      <w:r w:rsidR="003E0280" w:rsidRPr="003E0280">
        <w:rPr>
          <w:rFonts w:ascii="Arial" w:eastAsia="Times New Roman" w:hAnsi="Arial" w:cs="Arial"/>
          <w:color w:val="4D5D6B"/>
          <w:sz w:val="26"/>
          <w:szCs w:val="26"/>
        </w:rPr>
        <w:t> (J. Scandura)</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1" w:history="1">
        <w:r w:rsidR="003E0280" w:rsidRPr="003E0280">
          <w:rPr>
            <w:rFonts w:ascii="Arial" w:eastAsia="Times New Roman" w:hAnsi="Arial" w:cs="Arial"/>
            <w:color w:val="005DA5"/>
            <w:sz w:val="26"/>
            <w:szCs w:val="26"/>
            <w:bdr w:val="none" w:sz="0" w:space="0" w:color="auto" w:frame="1"/>
          </w:rPr>
          <w:t>Structure of Intellect</w:t>
        </w:r>
      </w:hyperlink>
      <w:r w:rsidR="003E0280" w:rsidRPr="003E0280">
        <w:rPr>
          <w:rFonts w:ascii="Arial" w:eastAsia="Times New Roman" w:hAnsi="Arial" w:cs="Arial"/>
          <w:color w:val="4D5D6B"/>
          <w:sz w:val="26"/>
          <w:szCs w:val="26"/>
        </w:rPr>
        <w:t> (J. Guilford)</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2" w:history="1">
        <w:r w:rsidR="003E0280" w:rsidRPr="003E0280">
          <w:rPr>
            <w:rFonts w:ascii="Arial" w:eastAsia="Times New Roman" w:hAnsi="Arial" w:cs="Arial"/>
            <w:color w:val="005DA5"/>
            <w:sz w:val="26"/>
            <w:szCs w:val="26"/>
            <w:bdr w:val="none" w:sz="0" w:space="0" w:color="auto" w:frame="1"/>
          </w:rPr>
          <w:t>Subsumption Theory</w:t>
        </w:r>
      </w:hyperlink>
      <w:r w:rsidR="003E0280" w:rsidRPr="003E0280">
        <w:rPr>
          <w:rFonts w:ascii="Arial" w:eastAsia="Times New Roman" w:hAnsi="Arial" w:cs="Arial"/>
          <w:color w:val="4D5D6B"/>
          <w:sz w:val="26"/>
          <w:szCs w:val="26"/>
        </w:rPr>
        <w:t> (D. Ausubel)</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3" w:history="1">
        <w:r w:rsidR="003E0280" w:rsidRPr="003E0280">
          <w:rPr>
            <w:rFonts w:ascii="Arial" w:eastAsia="Times New Roman" w:hAnsi="Arial" w:cs="Arial"/>
            <w:color w:val="1790B5"/>
            <w:sz w:val="26"/>
            <w:szCs w:val="26"/>
            <w:bdr w:val="none" w:sz="0" w:space="0" w:color="auto" w:frame="1"/>
          </w:rPr>
          <w:t>Symbol Systems</w:t>
        </w:r>
      </w:hyperlink>
      <w:r w:rsidR="003E0280" w:rsidRPr="003E0280">
        <w:rPr>
          <w:rFonts w:ascii="Arial" w:eastAsia="Times New Roman" w:hAnsi="Arial" w:cs="Arial"/>
          <w:color w:val="4D5D6B"/>
          <w:sz w:val="26"/>
          <w:szCs w:val="26"/>
        </w:rPr>
        <w:t> (G. Salomon)</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4" w:history="1">
        <w:r w:rsidR="003E0280" w:rsidRPr="003E0280">
          <w:rPr>
            <w:rFonts w:ascii="Arial" w:eastAsia="Times New Roman" w:hAnsi="Arial" w:cs="Arial"/>
            <w:color w:val="005DA5"/>
            <w:sz w:val="26"/>
            <w:szCs w:val="26"/>
            <w:bdr w:val="none" w:sz="0" w:space="0" w:color="auto" w:frame="1"/>
          </w:rPr>
          <w:t>Triarchic Theory</w:t>
        </w:r>
      </w:hyperlink>
      <w:r w:rsidR="003E0280" w:rsidRPr="003E0280">
        <w:rPr>
          <w:rFonts w:ascii="Arial" w:eastAsia="Times New Roman" w:hAnsi="Arial" w:cs="Arial"/>
          <w:color w:val="4D5D6B"/>
          <w:sz w:val="26"/>
          <w:szCs w:val="26"/>
        </w:rPr>
        <w:t> (R. Sternberg)</w:t>
      </w:r>
    </w:p>
    <w:p w:rsidR="003E0280" w:rsidRPr="003E0280" w:rsidRDefault="002829CD" w:rsidP="003E0280">
      <w:pPr>
        <w:numPr>
          <w:ilvl w:val="0"/>
          <w:numId w:val="5"/>
        </w:numPr>
        <w:bidi w:val="0"/>
        <w:spacing w:after="0" w:line="240" w:lineRule="auto"/>
        <w:ind w:left="300"/>
        <w:rPr>
          <w:rFonts w:ascii="Arial" w:eastAsia="Times New Roman" w:hAnsi="Arial" w:cs="Arial"/>
          <w:color w:val="4D5D6B"/>
          <w:sz w:val="26"/>
          <w:szCs w:val="26"/>
        </w:rPr>
      </w:pPr>
      <w:hyperlink r:id="rId105" w:history="1">
        <w:r w:rsidR="003E0280" w:rsidRPr="003E0280">
          <w:rPr>
            <w:rFonts w:ascii="Arial" w:eastAsia="Times New Roman" w:hAnsi="Arial" w:cs="Arial"/>
            <w:color w:val="005DA5"/>
            <w:sz w:val="26"/>
            <w:szCs w:val="26"/>
            <w:bdr w:val="none" w:sz="0" w:space="0" w:color="auto" w:frame="1"/>
          </w:rPr>
          <w:t>Transformational Learning</w:t>
        </w:r>
      </w:hyperlink>
      <w:r w:rsidR="003E0280" w:rsidRPr="003E0280">
        <w:rPr>
          <w:rFonts w:ascii="Arial" w:eastAsia="Times New Roman" w:hAnsi="Arial" w:cs="Arial"/>
          <w:color w:val="4D5D6B"/>
          <w:sz w:val="26"/>
          <w:szCs w:val="26"/>
        </w:rPr>
        <w:t> (J. Mezirow)</w:t>
      </w:r>
    </w:p>
    <w:p w:rsidR="003E2C22" w:rsidRDefault="003E2C22" w:rsidP="003E2C22">
      <w:pPr>
        <w:bidi w:val="0"/>
      </w:pPr>
    </w:p>
    <w:p w:rsidR="007E0F34" w:rsidRDefault="007E0F34" w:rsidP="007E0F34">
      <w:pPr>
        <w:bidi w:val="0"/>
      </w:pPr>
    </w:p>
    <w:p w:rsidR="007E0F34" w:rsidRPr="007E0F34" w:rsidRDefault="007E0F34" w:rsidP="007E0F34">
      <w:pPr>
        <w:bidi w:val="0"/>
        <w:spacing w:after="0" w:line="288" w:lineRule="atLeast"/>
        <w:outlineLvl w:val="0"/>
        <w:rPr>
          <w:rFonts w:ascii="Roboto Condensed" w:eastAsia="Times New Roman" w:hAnsi="Roboto Condensed" w:cs="Times New Roman"/>
          <w:b/>
          <w:bCs/>
          <w:kern w:val="36"/>
          <w:sz w:val="60"/>
          <w:szCs w:val="60"/>
        </w:rPr>
      </w:pPr>
      <w:r w:rsidRPr="007E0F34">
        <w:rPr>
          <w:rFonts w:ascii="Roboto Condensed" w:eastAsia="Times New Roman" w:hAnsi="Roboto Condensed" w:cs="Times New Roman"/>
          <w:b/>
          <w:bCs/>
          <w:kern w:val="36"/>
          <w:sz w:val="60"/>
          <w:szCs w:val="60"/>
        </w:rPr>
        <w:t>Learning Domains</w:t>
      </w:r>
    </w:p>
    <w:p w:rsidR="007E0F34" w:rsidRPr="007E0F34" w:rsidRDefault="007E0F34" w:rsidP="007E0F34">
      <w:pPr>
        <w:bidi w:val="0"/>
        <w:spacing w:after="480" w:line="240" w:lineRule="auto"/>
        <w:rPr>
          <w:rFonts w:ascii="Arial" w:eastAsia="Times New Roman" w:hAnsi="Arial" w:cs="Arial"/>
          <w:color w:val="4D5D6B"/>
          <w:sz w:val="26"/>
          <w:szCs w:val="26"/>
        </w:rPr>
      </w:pPr>
      <w:r w:rsidRPr="007E0F34">
        <w:rPr>
          <w:rFonts w:ascii="Arial" w:eastAsia="Times New Roman" w:hAnsi="Arial" w:cs="Arial"/>
          <w:color w:val="4D5D6B"/>
          <w:sz w:val="26"/>
          <w:szCs w:val="26"/>
        </w:rPr>
        <w:t>Explore learning domains:</w:t>
      </w:r>
      <w:r w:rsidRPr="007E0F34">
        <w:rPr>
          <w:rFonts w:ascii="Arial" w:eastAsia="Times New Roman" w:hAnsi="Arial" w:cs="Arial"/>
          <w:noProof/>
          <w:color w:val="4D5D6B"/>
          <w:sz w:val="26"/>
          <w:szCs w:val="26"/>
        </w:rPr>
        <w:drawing>
          <wp:inline distT="0" distB="0" distL="0" distR="0" wp14:anchorId="59606A65" wp14:editId="434C3ECA">
            <wp:extent cx="5716905" cy="3801745"/>
            <wp:effectExtent l="0" t="0" r="0" b="8255"/>
            <wp:docPr id="3" name="Picture 3" descr="http://instructionaldesign.org/wp-content/uploads/2018/04/people-2557396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structionaldesign.org/wp-content/uploads/2018/04/people-2557396_1280.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6905" cy="3801745"/>
                    </a:xfrm>
                    <a:prstGeom prst="rect">
                      <a:avLst/>
                    </a:prstGeom>
                    <a:noFill/>
                    <a:ln>
                      <a:noFill/>
                    </a:ln>
                  </pic:spPr>
                </pic:pic>
              </a:graphicData>
            </a:graphic>
          </wp:inline>
        </w:drawing>
      </w:r>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07" w:history="1">
        <w:r w:rsidR="007E0F34" w:rsidRPr="007E0F34">
          <w:rPr>
            <w:rFonts w:ascii="Arial" w:eastAsia="Times New Roman" w:hAnsi="Arial" w:cs="Arial"/>
            <w:color w:val="005DA5"/>
            <w:sz w:val="26"/>
            <w:szCs w:val="26"/>
            <w:bdr w:val="none" w:sz="0" w:space="0" w:color="auto" w:frame="1"/>
          </w:rPr>
          <w:t>Aviation</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08" w:history="1">
        <w:r w:rsidR="007E0F34" w:rsidRPr="007E0F34">
          <w:rPr>
            <w:rFonts w:ascii="Arial" w:eastAsia="Times New Roman" w:hAnsi="Arial" w:cs="Arial"/>
            <w:color w:val="005DA5"/>
            <w:sz w:val="26"/>
            <w:szCs w:val="26"/>
            <w:bdr w:val="none" w:sz="0" w:space="0" w:color="auto" w:frame="1"/>
          </w:rPr>
          <w:t>Computers</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09" w:history="1">
        <w:r w:rsidR="007E0F34" w:rsidRPr="007E0F34">
          <w:rPr>
            <w:rFonts w:ascii="Arial" w:eastAsia="Times New Roman" w:hAnsi="Arial" w:cs="Arial"/>
            <w:color w:val="005DA5"/>
            <w:sz w:val="26"/>
            <w:szCs w:val="26"/>
            <w:bdr w:val="none" w:sz="0" w:space="0" w:color="auto" w:frame="1"/>
          </w:rPr>
          <w:t>Concepts</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0" w:history="1">
        <w:r w:rsidR="007E0F34" w:rsidRPr="007E0F34">
          <w:rPr>
            <w:rFonts w:ascii="Arial" w:eastAsia="Times New Roman" w:hAnsi="Arial" w:cs="Arial"/>
            <w:color w:val="005DA5"/>
            <w:sz w:val="26"/>
            <w:szCs w:val="26"/>
            <w:bdr w:val="none" w:sz="0" w:space="0" w:color="auto" w:frame="1"/>
          </w:rPr>
          <w:t>Decision Making</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1" w:history="1">
        <w:r w:rsidR="007E0F34" w:rsidRPr="007E0F34">
          <w:rPr>
            <w:rFonts w:ascii="Arial" w:eastAsia="Times New Roman" w:hAnsi="Arial" w:cs="Arial"/>
            <w:color w:val="005DA5"/>
            <w:sz w:val="26"/>
            <w:szCs w:val="26"/>
            <w:bdr w:val="none" w:sz="0" w:space="0" w:color="auto" w:frame="1"/>
          </w:rPr>
          <w:t>Engineering</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2" w:history="1">
        <w:r w:rsidR="007E0F34" w:rsidRPr="007E0F34">
          <w:rPr>
            <w:rFonts w:ascii="Arial" w:eastAsia="Times New Roman" w:hAnsi="Arial" w:cs="Arial"/>
            <w:color w:val="005DA5"/>
            <w:sz w:val="26"/>
            <w:szCs w:val="26"/>
            <w:bdr w:val="none" w:sz="0" w:space="0" w:color="auto" w:frame="1"/>
          </w:rPr>
          <w:t>Language</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3" w:history="1">
        <w:r w:rsidR="007E0F34" w:rsidRPr="007E0F34">
          <w:rPr>
            <w:rFonts w:ascii="Arial" w:eastAsia="Times New Roman" w:hAnsi="Arial" w:cs="Arial"/>
            <w:color w:val="005DA5"/>
            <w:sz w:val="26"/>
            <w:szCs w:val="26"/>
            <w:bdr w:val="none" w:sz="0" w:space="0" w:color="auto" w:frame="1"/>
          </w:rPr>
          <w:t>Management</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4" w:history="1">
        <w:r w:rsidR="007E0F34" w:rsidRPr="007E0F34">
          <w:rPr>
            <w:rFonts w:ascii="Arial" w:eastAsia="Times New Roman" w:hAnsi="Arial" w:cs="Arial"/>
            <w:color w:val="005DA5"/>
            <w:sz w:val="26"/>
            <w:szCs w:val="26"/>
            <w:bdr w:val="none" w:sz="0" w:space="0" w:color="auto" w:frame="1"/>
          </w:rPr>
          <w:t>Mathematics</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5" w:history="1">
        <w:r w:rsidR="007E0F34" w:rsidRPr="007E0F34">
          <w:rPr>
            <w:rFonts w:ascii="Arial" w:eastAsia="Times New Roman" w:hAnsi="Arial" w:cs="Arial"/>
            <w:color w:val="005DA5"/>
            <w:sz w:val="26"/>
            <w:szCs w:val="26"/>
            <w:bdr w:val="none" w:sz="0" w:space="0" w:color="auto" w:frame="1"/>
          </w:rPr>
          <w:t>Medicine</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6" w:history="1">
        <w:r w:rsidR="007E0F34" w:rsidRPr="007E0F34">
          <w:rPr>
            <w:rFonts w:ascii="Arial" w:eastAsia="Times New Roman" w:hAnsi="Arial" w:cs="Arial"/>
            <w:color w:val="005DA5"/>
            <w:sz w:val="26"/>
            <w:szCs w:val="26"/>
            <w:bdr w:val="none" w:sz="0" w:space="0" w:color="auto" w:frame="1"/>
          </w:rPr>
          <w:t>Military</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7" w:history="1">
        <w:r w:rsidR="007E0F34" w:rsidRPr="007E0F34">
          <w:rPr>
            <w:rFonts w:ascii="Arial" w:eastAsia="Times New Roman" w:hAnsi="Arial" w:cs="Arial"/>
            <w:color w:val="005DA5"/>
            <w:sz w:val="26"/>
            <w:szCs w:val="26"/>
            <w:bdr w:val="none" w:sz="0" w:space="0" w:color="auto" w:frame="1"/>
          </w:rPr>
          <w:t>Perception</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8" w:history="1">
        <w:r w:rsidR="007E0F34" w:rsidRPr="007E0F34">
          <w:rPr>
            <w:rFonts w:ascii="Arial" w:eastAsia="Times New Roman" w:hAnsi="Arial" w:cs="Arial"/>
            <w:color w:val="1790B5"/>
            <w:sz w:val="26"/>
            <w:szCs w:val="26"/>
            <w:bdr w:val="none" w:sz="0" w:space="0" w:color="auto" w:frame="1"/>
          </w:rPr>
          <w:t>Problem Solving</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19" w:history="1">
        <w:r w:rsidR="007E0F34" w:rsidRPr="007E0F34">
          <w:rPr>
            <w:rFonts w:ascii="Arial" w:eastAsia="Times New Roman" w:hAnsi="Arial" w:cs="Arial"/>
            <w:color w:val="005DA5"/>
            <w:sz w:val="26"/>
            <w:szCs w:val="26"/>
            <w:bdr w:val="none" w:sz="0" w:space="0" w:color="auto" w:frame="1"/>
          </w:rPr>
          <w:t>Procedures</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20" w:history="1">
        <w:r w:rsidR="007E0F34" w:rsidRPr="007E0F34">
          <w:rPr>
            <w:rFonts w:ascii="Arial" w:eastAsia="Times New Roman" w:hAnsi="Arial" w:cs="Arial"/>
            <w:color w:val="005DA5"/>
            <w:sz w:val="26"/>
            <w:szCs w:val="26"/>
            <w:bdr w:val="none" w:sz="0" w:space="0" w:color="auto" w:frame="1"/>
          </w:rPr>
          <w:t>Reading</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21" w:history="1">
        <w:r w:rsidR="007E0F34" w:rsidRPr="007E0F34">
          <w:rPr>
            <w:rFonts w:ascii="Arial" w:eastAsia="Times New Roman" w:hAnsi="Arial" w:cs="Arial"/>
            <w:color w:val="005DA5"/>
            <w:sz w:val="26"/>
            <w:szCs w:val="26"/>
            <w:bdr w:val="none" w:sz="0" w:space="0" w:color="auto" w:frame="1"/>
          </w:rPr>
          <w:t>Reasoning</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22" w:history="1">
        <w:r w:rsidR="007E0F34" w:rsidRPr="007E0F34">
          <w:rPr>
            <w:rFonts w:ascii="Arial" w:eastAsia="Times New Roman" w:hAnsi="Arial" w:cs="Arial"/>
            <w:color w:val="005DA5"/>
            <w:sz w:val="26"/>
            <w:szCs w:val="26"/>
            <w:bdr w:val="none" w:sz="0" w:space="0" w:color="auto" w:frame="1"/>
          </w:rPr>
          <w:t>Sales</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23" w:history="1">
        <w:r w:rsidR="007E0F34" w:rsidRPr="007E0F34">
          <w:rPr>
            <w:rFonts w:ascii="Arial" w:eastAsia="Times New Roman" w:hAnsi="Arial" w:cs="Arial"/>
            <w:color w:val="005DA5"/>
            <w:sz w:val="26"/>
            <w:szCs w:val="26"/>
            <w:bdr w:val="none" w:sz="0" w:space="0" w:color="auto" w:frame="1"/>
          </w:rPr>
          <w:t>Sensory-Motor</w:t>
        </w:r>
      </w:hyperlink>
    </w:p>
    <w:p w:rsidR="007E0F34" w:rsidRPr="007E0F34" w:rsidRDefault="002829CD" w:rsidP="007E0F34">
      <w:pPr>
        <w:numPr>
          <w:ilvl w:val="0"/>
          <w:numId w:val="6"/>
        </w:numPr>
        <w:bidi w:val="0"/>
        <w:spacing w:after="0" w:line="240" w:lineRule="auto"/>
        <w:ind w:left="300"/>
        <w:rPr>
          <w:rFonts w:ascii="Arial" w:eastAsia="Times New Roman" w:hAnsi="Arial" w:cs="Arial"/>
          <w:color w:val="4D5D6B"/>
          <w:sz w:val="26"/>
          <w:szCs w:val="26"/>
        </w:rPr>
      </w:pPr>
      <w:hyperlink r:id="rId124" w:history="1">
        <w:r w:rsidR="007E0F34" w:rsidRPr="007E0F34">
          <w:rPr>
            <w:rFonts w:ascii="Arial" w:eastAsia="Times New Roman" w:hAnsi="Arial" w:cs="Arial"/>
            <w:color w:val="005DA5"/>
            <w:sz w:val="26"/>
            <w:szCs w:val="26"/>
            <w:bdr w:val="none" w:sz="0" w:space="0" w:color="auto" w:frame="1"/>
          </w:rPr>
          <w:t>Troubleshooting</w:t>
        </w:r>
      </w:hyperlink>
    </w:p>
    <w:p w:rsidR="007E0F34" w:rsidRPr="007E0F34" w:rsidRDefault="007E0F34" w:rsidP="007E0F34">
      <w:pPr>
        <w:bidi w:val="0"/>
        <w:spacing w:after="480" w:line="240" w:lineRule="auto"/>
        <w:rPr>
          <w:rFonts w:ascii="Arial" w:eastAsia="Times New Roman" w:hAnsi="Arial" w:cs="Arial"/>
          <w:color w:val="4D5D6B"/>
          <w:sz w:val="26"/>
          <w:szCs w:val="26"/>
        </w:rPr>
      </w:pPr>
      <w:r w:rsidRPr="007E0F34">
        <w:rPr>
          <w:rFonts w:ascii="Arial" w:eastAsia="Times New Roman" w:hAnsi="Arial" w:cs="Arial"/>
          <w:color w:val="4D5D6B"/>
          <w:sz w:val="26"/>
          <w:szCs w:val="26"/>
        </w:rPr>
        <w:t> </w:t>
      </w:r>
    </w:p>
    <w:p w:rsidR="001B4E2C" w:rsidRPr="001B4E2C" w:rsidRDefault="001B4E2C" w:rsidP="001B4E2C">
      <w:pPr>
        <w:bidi w:val="0"/>
        <w:spacing w:after="300" w:line="288" w:lineRule="atLeast"/>
        <w:outlineLvl w:val="0"/>
        <w:rPr>
          <w:rFonts w:ascii="Roboto Condensed" w:eastAsia="Times New Roman" w:hAnsi="Roboto Condensed" w:cs="Times New Roman"/>
          <w:b/>
          <w:bCs/>
          <w:kern w:val="36"/>
          <w:sz w:val="60"/>
          <w:szCs w:val="60"/>
        </w:rPr>
      </w:pPr>
      <w:r w:rsidRPr="001B4E2C">
        <w:rPr>
          <w:rFonts w:ascii="Roboto Condensed" w:eastAsia="Times New Roman" w:hAnsi="Roboto Condensed" w:cs="Times New Roman"/>
          <w:b/>
          <w:bCs/>
          <w:kern w:val="36"/>
          <w:sz w:val="60"/>
          <w:szCs w:val="60"/>
        </w:rPr>
        <w:t>Instructional Design Books</w:t>
      </w:r>
    </w:p>
    <w:p w:rsidR="001B4E2C" w:rsidRPr="001B4E2C" w:rsidRDefault="001B4E2C" w:rsidP="001B4E2C">
      <w:pPr>
        <w:bidi w:val="0"/>
        <w:spacing w:after="300" w:line="288" w:lineRule="atLeast"/>
        <w:outlineLvl w:val="1"/>
        <w:rPr>
          <w:rFonts w:ascii="Roboto Condensed" w:eastAsia="Times New Roman" w:hAnsi="Roboto Condensed" w:cs="Times New Roman"/>
          <w:b/>
          <w:bCs/>
          <w:sz w:val="45"/>
          <w:szCs w:val="45"/>
        </w:rPr>
      </w:pPr>
      <w:r w:rsidRPr="001B4E2C">
        <w:rPr>
          <w:rFonts w:ascii="Roboto Condensed" w:eastAsia="Times New Roman" w:hAnsi="Roboto Condensed" w:cs="Times New Roman"/>
          <w:b/>
          <w:bCs/>
          <w:sz w:val="45"/>
          <w:szCs w:val="45"/>
        </w:rPr>
        <w:t>Explore by Category:</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25" w:history="1">
        <w:r w:rsidR="001B4E2C" w:rsidRPr="001B4E2C">
          <w:rPr>
            <w:rFonts w:ascii="Times New Roman" w:eastAsia="Times New Roman" w:hAnsi="Times New Roman" w:cs="Times New Roman"/>
            <w:color w:val="005DA5"/>
            <w:sz w:val="24"/>
            <w:szCs w:val="24"/>
            <w:bdr w:val="none" w:sz="0" w:space="0" w:color="auto" w:frame="1"/>
          </w:rPr>
          <w:t>All</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26" w:history="1">
        <w:r w:rsidR="001B4E2C" w:rsidRPr="001B4E2C">
          <w:rPr>
            <w:rFonts w:ascii="Times New Roman" w:eastAsia="Times New Roman" w:hAnsi="Times New Roman" w:cs="Times New Roman"/>
            <w:color w:val="005DA5"/>
            <w:sz w:val="24"/>
            <w:szCs w:val="24"/>
            <w:bdr w:val="none" w:sz="0" w:space="0" w:color="auto" w:frame="1"/>
          </w:rPr>
          <w:t>Curriculum Design</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27" w:history="1">
        <w:r w:rsidR="001B4E2C" w:rsidRPr="001B4E2C">
          <w:rPr>
            <w:rFonts w:ascii="Times New Roman" w:eastAsia="Times New Roman" w:hAnsi="Times New Roman" w:cs="Times New Roman"/>
            <w:color w:val="005DA5"/>
            <w:sz w:val="24"/>
            <w:szCs w:val="24"/>
            <w:bdr w:val="none" w:sz="0" w:space="0" w:color="auto" w:frame="1"/>
          </w:rPr>
          <w:t>General Design Principles</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28" w:history="1">
        <w:r w:rsidR="001B4E2C" w:rsidRPr="001B4E2C">
          <w:rPr>
            <w:rFonts w:ascii="Times New Roman" w:eastAsia="Times New Roman" w:hAnsi="Times New Roman" w:cs="Times New Roman"/>
            <w:color w:val="005DA5"/>
            <w:sz w:val="24"/>
            <w:szCs w:val="24"/>
            <w:bdr w:val="none" w:sz="0" w:space="0" w:color="auto" w:frame="1"/>
          </w:rPr>
          <w:t>Graphic Design</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29" w:history="1">
        <w:r w:rsidR="001B4E2C" w:rsidRPr="001B4E2C">
          <w:rPr>
            <w:rFonts w:ascii="Times New Roman" w:eastAsia="Times New Roman" w:hAnsi="Times New Roman" w:cs="Times New Roman"/>
            <w:color w:val="005DA5"/>
            <w:sz w:val="24"/>
            <w:szCs w:val="24"/>
            <w:bdr w:val="none" w:sz="0" w:space="0" w:color="auto" w:frame="1"/>
          </w:rPr>
          <w:t>Instructional Design</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30" w:history="1">
        <w:r w:rsidR="001B4E2C" w:rsidRPr="001B4E2C">
          <w:rPr>
            <w:rFonts w:ascii="Times New Roman" w:eastAsia="Times New Roman" w:hAnsi="Times New Roman" w:cs="Times New Roman"/>
            <w:color w:val="005DA5"/>
            <w:sz w:val="24"/>
            <w:szCs w:val="24"/>
            <w:bdr w:val="none" w:sz="0" w:space="0" w:color="auto" w:frame="1"/>
          </w:rPr>
          <w:t>Learning Theory</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31" w:history="1">
        <w:r w:rsidR="001B4E2C" w:rsidRPr="001B4E2C">
          <w:rPr>
            <w:rFonts w:ascii="Times New Roman" w:eastAsia="Times New Roman" w:hAnsi="Times New Roman" w:cs="Times New Roman"/>
            <w:color w:val="005DA5"/>
            <w:sz w:val="24"/>
            <w:szCs w:val="24"/>
            <w:bdr w:val="none" w:sz="0" w:space="0" w:color="auto" w:frame="1"/>
          </w:rPr>
          <w:t>Uncategorized</w:t>
        </w:r>
      </w:hyperlink>
      <w:r w:rsidR="001B4E2C" w:rsidRPr="001B4E2C">
        <w:rPr>
          <w:rFonts w:ascii="Times New Roman" w:eastAsia="Times New Roman" w:hAnsi="Times New Roman" w:cs="Times New Roman"/>
          <w:sz w:val="24"/>
          <w:szCs w:val="24"/>
        </w:rPr>
        <w:t> </w:t>
      </w:r>
    </w:p>
    <w:p w:rsidR="001B4E2C" w:rsidRPr="001B4E2C" w:rsidRDefault="002829CD" w:rsidP="001B4E2C">
      <w:pPr>
        <w:numPr>
          <w:ilvl w:val="0"/>
          <w:numId w:val="7"/>
        </w:numPr>
        <w:bidi w:val="0"/>
        <w:spacing w:after="0" w:line="240" w:lineRule="auto"/>
        <w:ind w:left="300" w:right="75"/>
        <w:jc w:val="center"/>
        <w:rPr>
          <w:rFonts w:ascii="Times New Roman" w:eastAsia="Times New Roman" w:hAnsi="Times New Roman" w:cs="Times New Roman"/>
          <w:sz w:val="24"/>
          <w:szCs w:val="24"/>
        </w:rPr>
      </w:pPr>
      <w:hyperlink r:id="rId132" w:history="1">
        <w:r w:rsidR="001B4E2C" w:rsidRPr="001B4E2C">
          <w:rPr>
            <w:rFonts w:ascii="Times New Roman" w:eastAsia="Times New Roman" w:hAnsi="Times New Roman" w:cs="Times New Roman"/>
            <w:color w:val="005DA5"/>
            <w:sz w:val="24"/>
            <w:szCs w:val="24"/>
            <w:bdr w:val="none" w:sz="0" w:space="0" w:color="auto" w:frame="1"/>
          </w:rPr>
          <w:t>Usability/Web Design</w:t>
        </w:r>
      </w:hyperlink>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33" w:history="1">
        <w:r w:rsidR="001B4E2C" w:rsidRPr="001B4E2C">
          <w:rPr>
            <w:rFonts w:ascii="Roboto Condensed" w:eastAsia="Times New Roman" w:hAnsi="Roboto Condensed" w:cs="Arial"/>
            <w:b/>
            <w:bCs/>
            <w:color w:val="005DA5"/>
            <w:sz w:val="45"/>
            <w:szCs w:val="45"/>
            <w:bdr w:val="none" w:sz="0" w:space="0" w:color="auto" w:frame="1"/>
          </w:rPr>
          <w:t>Ten Steps to Complex Learning: A Systematic Approach to Four-Component Instructional Design 3rd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4845EE3C" wp14:editId="54FDD81A">
            <wp:extent cx="3168015" cy="4751705"/>
            <wp:effectExtent l="0" t="0" r="0" b="0"/>
            <wp:docPr id="4" name="Picture 4" descr="https://www.instructionaldesign.org/wp-content/uploads/2018/04/51PtPdbhftL._SX331_BO1204203200_.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nstructionaldesign.org/wp-content/uploads/2018/04/51PtPdbhftL._SX331_BO1204203200_.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8015"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35" w:history="1">
        <w:r w:rsidR="001B4E2C" w:rsidRPr="001B4E2C">
          <w:rPr>
            <w:rFonts w:ascii="Roboto Condensed" w:eastAsia="Times New Roman" w:hAnsi="Roboto Condensed" w:cs="Arial"/>
            <w:b/>
            <w:bCs/>
            <w:color w:val="005DA5"/>
            <w:sz w:val="45"/>
            <w:szCs w:val="45"/>
            <w:bdr w:val="none" w:sz="0" w:space="0" w:color="auto" w:frame="1"/>
          </w:rPr>
          <w:t>Basics of Instructional Systems Development</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3DD1440C" wp14:editId="1FA9264F">
            <wp:extent cx="3679190" cy="4751705"/>
            <wp:effectExtent l="0" t="0" r="0" b="0"/>
            <wp:docPr id="5" name="Picture 5" descr="https://www.instructionaldesign.org/wp-content/uploads/2018/04/4101CS984VL._SX384_BO1204203200_.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structionaldesign.org/wp-content/uploads/2018/04/4101CS984VL._SX384_BO1204203200_.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79190"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37" w:history="1">
        <w:r w:rsidR="001B4E2C" w:rsidRPr="001B4E2C">
          <w:rPr>
            <w:rFonts w:ascii="Roboto Condensed" w:eastAsia="Times New Roman" w:hAnsi="Roboto Condensed" w:cs="Arial"/>
            <w:b/>
            <w:bCs/>
            <w:color w:val="005DA5"/>
            <w:sz w:val="45"/>
            <w:szCs w:val="45"/>
            <w:bdr w:val="none" w:sz="0" w:space="0" w:color="auto" w:frame="1"/>
          </w:rPr>
          <w:t>Principles of Instructional Design 5th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202C4871" wp14:editId="4EB183A9">
            <wp:extent cx="3801745" cy="4751705"/>
            <wp:effectExtent l="0" t="0" r="8255" b="0"/>
            <wp:docPr id="6" name="Picture 6" descr="https://www.instructionaldesign.org/wp-content/uploads/2018/04/41JxMCQGh3L._SX397_BO1204203200_.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nstructionaldesign.org/wp-content/uploads/2018/04/41JxMCQGh3L._SX397_BO1204203200_.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01745"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39" w:history="1">
        <w:r w:rsidR="001B4E2C" w:rsidRPr="001B4E2C">
          <w:rPr>
            <w:rFonts w:ascii="Roboto Condensed" w:eastAsia="Times New Roman" w:hAnsi="Roboto Condensed" w:cs="Arial"/>
            <w:b/>
            <w:bCs/>
            <w:color w:val="005DA5"/>
            <w:sz w:val="45"/>
            <w:szCs w:val="45"/>
            <w:bdr w:val="none" w:sz="0" w:space="0" w:color="auto" w:frame="1"/>
          </w:rPr>
          <w:t>Instructional Design 3rd Edition</w:t>
        </w:r>
      </w:hyperlink>
    </w:p>
    <w:p w:rsidR="001B4E2C" w:rsidRPr="001B4E2C" w:rsidRDefault="002829CD"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40" w:history="1">
        <w:r w:rsidR="001B4E2C" w:rsidRPr="001B4E2C">
          <w:rPr>
            <w:rFonts w:ascii="Roboto Condensed" w:eastAsia="Times New Roman" w:hAnsi="Roboto Condensed" w:cs="Arial"/>
            <w:b/>
            <w:bCs/>
            <w:color w:val="005DA5"/>
            <w:sz w:val="45"/>
            <w:szCs w:val="45"/>
            <w:bdr w:val="none" w:sz="0" w:space="0" w:color="auto" w:frame="1"/>
          </w:rPr>
          <w:t>Design for How People Learn (2nd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5DE3E6D9" wp14:editId="5EB6BAE8">
            <wp:extent cx="3707765" cy="4751705"/>
            <wp:effectExtent l="0" t="0" r="6985" b="0"/>
            <wp:docPr id="7" name="Picture 7" descr="https://www.instructionaldesign.org/wp-content/uploads/2018/04/51SAAAspZrL._SX387_BO1204203200_.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nstructionaldesign.org/wp-content/uploads/2018/04/51SAAAspZrL._SX387_BO1204203200_.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07765"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42" w:history="1">
        <w:r w:rsidR="001B4E2C" w:rsidRPr="001B4E2C">
          <w:rPr>
            <w:rFonts w:ascii="Roboto Condensed" w:eastAsia="Times New Roman" w:hAnsi="Roboto Condensed" w:cs="Arial"/>
            <w:b/>
            <w:bCs/>
            <w:color w:val="005DA5"/>
            <w:sz w:val="45"/>
            <w:szCs w:val="45"/>
            <w:bdr w:val="none" w:sz="0" w:space="0" w:color="auto" w:frame="1"/>
          </w:rPr>
          <w:t>Designing Effective Instruction 7th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0B1BFDD5" wp14:editId="6E0F9CDC">
            <wp:extent cx="3808730" cy="3808730"/>
            <wp:effectExtent l="0" t="0" r="1270" b="1270"/>
            <wp:docPr id="8" name="Picture 8" descr="https://www.instructionaldesign.org/wp-content/uploads/2018/04/51jAFhkpQVL._SX404_BO1204203200_-400x400.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nstructionaldesign.org/wp-content/uploads/2018/04/51jAFhkpQVL._SX404_BO1204203200_-400x400.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44" w:history="1">
        <w:r w:rsidR="001B4E2C" w:rsidRPr="001B4E2C">
          <w:rPr>
            <w:rFonts w:ascii="Roboto Condensed" w:eastAsia="Times New Roman" w:hAnsi="Roboto Condensed" w:cs="Arial"/>
            <w:b/>
            <w:bCs/>
            <w:color w:val="005DA5"/>
            <w:sz w:val="45"/>
            <w:szCs w:val="45"/>
            <w:bdr w:val="none" w:sz="0" w:space="0" w:color="auto" w:frame="1"/>
          </w:rPr>
          <w:t>Trends and Issues in Instructional Design and Technology (4th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4BE5968A" wp14:editId="6F774A7A">
            <wp:extent cx="3715385" cy="4751705"/>
            <wp:effectExtent l="0" t="0" r="0" b="0"/>
            <wp:docPr id="9" name="Picture 9" descr="https://www.instructionaldesign.org/wp-content/uploads/2018/04/51Z1SLAzoNL._SX388_BO1204203200_.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structionaldesign.org/wp-content/uploads/2018/04/51Z1SLAzoNL._SX388_BO1204203200_.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15385"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46" w:history="1">
        <w:r w:rsidR="001B4E2C" w:rsidRPr="001B4E2C">
          <w:rPr>
            <w:rFonts w:ascii="Roboto Condensed" w:eastAsia="Times New Roman" w:hAnsi="Roboto Condensed" w:cs="Arial"/>
            <w:b/>
            <w:bCs/>
            <w:color w:val="005DA5"/>
            <w:sz w:val="45"/>
            <w:szCs w:val="45"/>
            <w:bdr w:val="none" w:sz="0" w:space="0" w:color="auto" w:frame="1"/>
          </w:rPr>
          <w:t>Learning to Solve Problems: An Instructional Design Guide</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41CD14E2" wp14:editId="7F226898">
            <wp:extent cx="3571240" cy="4751705"/>
            <wp:effectExtent l="0" t="0" r="0" b="0"/>
            <wp:docPr id="10" name="Picture 10" descr="https://www.instructionaldesign.org/wp-content/uploads/2018/04/513X6kEk7UL._SX373_BO1204203200_.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nstructionaldesign.org/wp-content/uploads/2018/04/513X6kEk7UL._SX373_BO1204203200_.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571240"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48" w:history="1">
        <w:r w:rsidR="001B4E2C" w:rsidRPr="001B4E2C">
          <w:rPr>
            <w:rFonts w:ascii="Roboto Condensed" w:eastAsia="Times New Roman" w:hAnsi="Roboto Condensed" w:cs="Arial"/>
            <w:b/>
            <w:bCs/>
            <w:color w:val="005DA5"/>
            <w:sz w:val="45"/>
            <w:szCs w:val="45"/>
            <w:bdr w:val="none" w:sz="0" w:space="0" w:color="auto" w:frame="1"/>
          </w:rPr>
          <w:t>Web-Based Learning: Design, Implementation and Evaluation, 2nd Edition</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73A6F964" wp14:editId="7B5D38FC">
            <wp:extent cx="3161030" cy="4751705"/>
            <wp:effectExtent l="0" t="0" r="1270" b="0"/>
            <wp:docPr id="11" name="Picture 11" descr="https://www.instructionaldesign.org/wp-content/uploads/2018/04/51I8JlO9MhL._SX330_BO1204203200_.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structionaldesign.org/wp-content/uploads/2018/04/51I8JlO9MhL._SX330_BO1204203200_.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61030"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50" w:history="1">
        <w:r w:rsidR="001B4E2C" w:rsidRPr="001B4E2C">
          <w:rPr>
            <w:rFonts w:ascii="Roboto Condensed" w:eastAsia="Times New Roman" w:hAnsi="Roboto Condensed" w:cs="Arial"/>
            <w:b/>
            <w:bCs/>
            <w:color w:val="005DA5"/>
            <w:sz w:val="45"/>
            <w:szCs w:val="45"/>
            <w:bdr w:val="none" w:sz="0" w:space="0" w:color="auto" w:frame="1"/>
          </w:rPr>
          <w:t>The Art of Interactive Design: A Euphonious and Illuminating Guide to Building Successful Software</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67BA629E" wp14:editId="05F6F00B">
            <wp:extent cx="3801745" cy="4751705"/>
            <wp:effectExtent l="0" t="0" r="8255" b="0"/>
            <wp:docPr id="12" name="Picture 12" descr="https://www.instructionaldesign.org/wp-content/uploads/2018/04/51XzBI3jcPL._SX397_BO1204203200_.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nstructionaldesign.org/wp-content/uploads/2018/04/51XzBI3jcPL._SX397_BO1204203200_.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01745" cy="4751705"/>
                    </a:xfrm>
                    <a:prstGeom prst="rect">
                      <a:avLst/>
                    </a:prstGeom>
                    <a:noFill/>
                    <a:ln>
                      <a:noFill/>
                    </a:ln>
                  </pic:spPr>
                </pic:pic>
              </a:graphicData>
            </a:graphic>
          </wp:inline>
        </w:drawing>
      </w:r>
    </w:p>
    <w:p w:rsidR="001B4E2C" w:rsidRPr="001B4E2C" w:rsidRDefault="001B4E2C" w:rsidP="001B4E2C">
      <w:pPr>
        <w:shd w:val="clear" w:color="auto" w:fill="FFFFFF"/>
        <w:bidi w:val="0"/>
        <w:spacing w:after="0" w:line="240" w:lineRule="auto"/>
        <w:rPr>
          <w:rFonts w:ascii="Arial" w:eastAsia="Times New Roman" w:hAnsi="Arial" w:cs="Arial"/>
          <w:color w:val="4D5D6B"/>
          <w:sz w:val="26"/>
          <w:szCs w:val="26"/>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2829CD"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52" w:history="1">
        <w:r w:rsidR="001B4E2C" w:rsidRPr="001B4E2C">
          <w:rPr>
            <w:rFonts w:ascii="Roboto Condensed" w:eastAsia="Times New Roman" w:hAnsi="Roboto Condensed" w:cs="Arial"/>
            <w:b/>
            <w:bCs/>
            <w:color w:val="005DA5"/>
            <w:sz w:val="45"/>
            <w:szCs w:val="45"/>
            <w:bdr w:val="none" w:sz="0" w:space="0" w:color="auto" w:frame="1"/>
          </w:rPr>
          <w:t>The Innovator’s Mindset: Empower Learning, Unleash Talent, and Lead a Culture of Creativity</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1790B5"/>
          <w:sz w:val="26"/>
          <w:szCs w:val="26"/>
          <w:bdr w:val="none" w:sz="0" w:space="0" w:color="auto" w:frame="1"/>
        </w:rPr>
        <w:drawing>
          <wp:inline distT="0" distB="0" distL="0" distR="0" wp14:anchorId="746639D0" wp14:editId="3F1EA6D9">
            <wp:extent cx="3153410" cy="4751705"/>
            <wp:effectExtent l="0" t="0" r="8890" b="0"/>
            <wp:docPr id="13" name="Picture 13" descr="https://www.instructionaldesign.org/wp-content/uploads/2018/04/51lOsG-HStL._SX329_BO1204203200_.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nstructionaldesign.org/wp-content/uploads/2018/04/51lOsG-HStL._SX329_BO1204203200_.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153410" cy="4751705"/>
                    </a:xfrm>
                    <a:prstGeom prst="rect">
                      <a:avLst/>
                    </a:prstGeom>
                    <a:noFill/>
                    <a:ln>
                      <a:noFill/>
                    </a:ln>
                  </pic:spPr>
                </pic:pic>
              </a:graphicData>
            </a:graphic>
          </wp:inline>
        </w:drawing>
      </w:r>
    </w:p>
    <w:p w:rsidR="001B4E2C" w:rsidRDefault="001B4E2C"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1B4E2C">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3212D1" w:rsidRDefault="003212D1"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p>
    <w:p w:rsidR="001B4E2C" w:rsidRPr="001B4E2C" w:rsidRDefault="001B4E2C" w:rsidP="003212D1">
      <w:pPr>
        <w:shd w:val="clear" w:color="auto" w:fill="FFFFFF"/>
        <w:bidi w:val="0"/>
        <w:spacing w:after="0" w:line="288" w:lineRule="atLeast"/>
        <w:outlineLvl w:val="1"/>
        <w:rPr>
          <w:rFonts w:ascii="Roboto Condensed" w:eastAsia="Times New Roman" w:hAnsi="Roboto Condensed" w:cs="Arial"/>
          <w:b/>
          <w:bCs/>
          <w:color w:val="4D5D6B"/>
          <w:sz w:val="45"/>
          <w:szCs w:val="45"/>
        </w:rPr>
      </w:pPr>
      <w:hyperlink r:id="rId154" w:history="1">
        <w:r w:rsidRPr="001B4E2C">
          <w:rPr>
            <w:rFonts w:ascii="Roboto Condensed" w:eastAsia="Times New Roman" w:hAnsi="Roboto Condensed" w:cs="Arial"/>
            <w:b/>
            <w:bCs/>
            <w:color w:val="005DA5"/>
            <w:sz w:val="45"/>
            <w:szCs w:val="45"/>
            <w:bdr w:val="none" w:sz="0" w:space="0" w:color="auto" w:frame="1"/>
          </w:rPr>
          <w:t>Small Teaching: Everyday Lessons from the Science of Learning</w:t>
        </w:r>
      </w:hyperlink>
    </w:p>
    <w:p w:rsidR="001B4E2C" w:rsidRPr="001B4E2C" w:rsidRDefault="001B4E2C" w:rsidP="001B4E2C">
      <w:pPr>
        <w:shd w:val="clear" w:color="auto" w:fill="FFFFFF"/>
        <w:bidi w:val="0"/>
        <w:spacing w:after="0" w:line="240" w:lineRule="auto"/>
        <w:jc w:val="center"/>
        <w:rPr>
          <w:rFonts w:ascii="Arial" w:eastAsia="Times New Roman" w:hAnsi="Arial" w:cs="Arial"/>
          <w:color w:val="4D5D6B"/>
          <w:sz w:val="26"/>
          <w:szCs w:val="26"/>
        </w:rPr>
      </w:pPr>
      <w:r w:rsidRPr="001B4E2C">
        <w:rPr>
          <w:rFonts w:ascii="Arial" w:eastAsia="Times New Roman" w:hAnsi="Arial" w:cs="Arial"/>
          <w:noProof/>
          <w:color w:val="005DA5"/>
          <w:sz w:val="26"/>
          <w:szCs w:val="26"/>
          <w:bdr w:val="none" w:sz="0" w:space="0" w:color="auto" w:frame="1"/>
        </w:rPr>
        <w:drawing>
          <wp:inline distT="0" distB="0" distL="0" distR="0" wp14:anchorId="10C4C86B" wp14:editId="3FD82BC2">
            <wp:extent cx="3153410" cy="4751705"/>
            <wp:effectExtent l="0" t="0" r="8890" b="0"/>
            <wp:docPr id="14" name="Picture 14" descr="https://www.instructionaldesign.org/wp-content/uploads/2018/04/41rk4EoBvOL._SX329_BO1204203200_.jp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nstructionaldesign.org/wp-content/uploads/2018/04/41rk4EoBvOL._SX329_BO1204203200_.jp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53410" cy="4751705"/>
                    </a:xfrm>
                    <a:prstGeom prst="rect">
                      <a:avLst/>
                    </a:prstGeom>
                    <a:noFill/>
                    <a:ln>
                      <a:noFill/>
                    </a:ln>
                  </pic:spPr>
                </pic:pic>
              </a:graphicData>
            </a:graphic>
          </wp:inline>
        </w:drawing>
      </w:r>
    </w:p>
    <w:p w:rsidR="001B4E2C" w:rsidRPr="001B4E2C" w:rsidRDefault="001B4E2C" w:rsidP="001B4E2C">
      <w:pPr>
        <w:shd w:val="clear" w:color="auto" w:fill="FFFFFF"/>
        <w:bidi w:val="0"/>
        <w:spacing w:after="0" w:line="240" w:lineRule="auto"/>
        <w:rPr>
          <w:rFonts w:ascii="Arial" w:eastAsia="Times New Roman" w:hAnsi="Arial" w:cs="Arial"/>
          <w:color w:val="4D5D6B"/>
          <w:sz w:val="26"/>
          <w:szCs w:val="26"/>
        </w:rPr>
      </w:pPr>
    </w:p>
    <w:p w:rsidR="007E0F34" w:rsidRDefault="007E0F34" w:rsidP="007E0F34">
      <w:pPr>
        <w:bidi w:val="0"/>
      </w:pPr>
    </w:p>
    <w:sectPr w:rsidR="007E0F34" w:rsidSect="00D55DA7">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Condensed">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6BB8"/>
    <w:multiLevelType w:val="multilevel"/>
    <w:tmpl w:val="80E2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BB207C"/>
    <w:multiLevelType w:val="multilevel"/>
    <w:tmpl w:val="B3CC2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231B37"/>
    <w:multiLevelType w:val="multilevel"/>
    <w:tmpl w:val="7C6E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DA14B6"/>
    <w:multiLevelType w:val="multilevel"/>
    <w:tmpl w:val="5F0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13130C"/>
    <w:multiLevelType w:val="multilevel"/>
    <w:tmpl w:val="F436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892662"/>
    <w:multiLevelType w:val="multilevel"/>
    <w:tmpl w:val="6EB8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C32FDF"/>
    <w:multiLevelType w:val="multilevel"/>
    <w:tmpl w:val="8F90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1828599">
    <w:abstractNumId w:val="1"/>
  </w:num>
  <w:num w:numId="2" w16cid:durableId="1001735913">
    <w:abstractNumId w:val="2"/>
  </w:num>
  <w:num w:numId="3" w16cid:durableId="1222599550">
    <w:abstractNumId w:val="6"/>
  </w:num>
  <w:num w:numId="4" w16cid:durableId="1599674502">
    <w:abstractNumId w:val="5"/>
  </w:num>
  <w:num w:numId="5" w16cid:durableId="1748455037">
    <w:abstractNumId w:val="4"/>
  </w:num>
  <w:num w:numId="6" w16cid:durableId="1873808181">
    <w:abstractNumId w:val="3"/>
  </w:num>
  <w:num w:numId="7" w16cid:durableId="48516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C22"/>
    <w:rsid w:val="001B4E2C"/>
    <w:rsid w:val="002829CD"/>
    <w:rsid w:val="003212D1"/>
    <w:rsid w:val="003D3866"/>
    <w:rsid w:val="003E0280"/>
    <w:rsid w:val="003E2C22"/>
    <w:rsid w:val="005C65BA"/>
    <w:rsid w:val="005F1B68"/>
    <w:rsid w:val="007E0F34"/>
    <w:rsid w:val="00D55D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84C4F-F8D7-4D4D-AC36-FA3B8A2FE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5C65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3812">
      <w:bodyDiv w:val="1"/>
      <w:marLeft w:val="0"/>
      <w:marRight w:val="0"/>
      <w:marTop w:val="0"/>
      <w:marBottom w:val="0"/>
      <w:divBdr>
        <w:top w:val="none" w:sz="0" w:space="0" w:color="auto"/>
        <w:left w:val="none" w:sz="0" w:space="0" w:color="auto"/>
        <w:bottom w:val="none" w:sz="0" w:space="0" w:color="auto"/>
        <w:right w:val="none" w:sz="0" w:space="0" w:color="auto"/>
      </w:divBdr>
      <w:divsChild>
        <w:div w:id="530724882">
          <w:marLeft w:val="-330"/>
          <w:marRight w:val="0"/>
          <w:marTop w:val="0"/>
          <w:marBottom w:val="0"/>
          <w:divBdr>
            <w:top w:val="none" w:sz="0" w:space="0" w:color="auto"/>
            <w:left w:val="none" w:sz="0" w:space="0" w:color="auto"/>
            <w:bottom w:val="none" w:sz="0" w:space="0" w:color="auto"/>
            <w:right w:val="none" w:sz="0" w:space="0" w:color="auto"/>
          </w:divBdr>
          <w:divsChild>
            <w:div w:id="477695561">
              <w:marLeft w:val="0"/>
              <w:marRight w:val="0"/>
              <w:marTop w:val="0"/>
              <w:marBottom w:val="0"/>
              <w:divBdr>
                <w:top w:val="none" w:sz="0" w:space="0" w:color="auto"/>
                <w:left w:val="none" w:sz="0" w:space="0" w:color="auto"/>
                <w:bottom w:val="none" w:sz="0" w:space="0" w:color="auto"/>
                <w:right w:val="none" w:sz="0" w:space="0" w:color="auto"/>
              </w:divBdr>
              <w:divsChild>
                <w:div w:id="1112625852">
                  <w:marLeft w:val="-600"/>
                  <w:marRight w:val="-600"/>
                  <w:marTop w:val="480"/>
                  <w:marBottom w:val="0"/>
                  <w:divBdr>
                    <w:top w:val="none" w:sz="0" w:space="0" w:color="auto"/>
                    <w:left w:val="none" w:sz="0" w:space="0" w:color="auto"/>
                    <w:bottom w:val="none" w:sz="0" w:space="0" w:color="auto"/>
                    <w:right w:val="none" w:sz="0" w:space="0" w:color="auto"/>
                  </w:divBdr>
                </w:div>
              </w:divsChild>
            </w:div>
            <w:div w:id="89353864">
              <w:marLeft w:val="0"/>
              <w:marRight w:val="0"/>
              <w:marTop w:val="0"/>
              <w:marBottom w:val="0"/>
              <w:divBdr>
                <w:top w:val="none" w:sz="0" w:space="0" w:color="auto"/>
                <w:left w:val="none" w:sz="0" w:space="0" w:color="auto"/>
                <w:bottom w:val="none" w:sz="0" w:space="0" w:color="auto"/>
                <w:right w:val="none" w:sz="0" w:space="0" w:color="auto"/>
              </w:divBdr>
              <w:divsChild>
                <w:div w:id="515651972">
                  <w:marLeft w:val="-600"/>
                  <w:marRight w:val="-600"/>
                  <w:marTop w:val="480"/>
                  <w:marBottom w:val="0"/>
                  <w:divBdr>
                    <w:top w:val="none" w:sz="0" w:space="0" w:color="auto"/>
                    <w:left w:val="none" w:sz="0" w:space="0" w:color="auto"/>
                    <w:bottom w:val="none" w:sz="0" w:space="0" w:color="auto"/>
                    <w:right w:val="none" w:sz="0" w:space="0" w:color="auto"/>
                  </w:divBdr>
                </w:div>
              </w:divsChild>
            </w:div>
            <w:div w:id="1254511685">
              <w:marLeft w:val="0"/>
              <w:marRight w:val="0"/>
              <w:marTop w:val="0"/>
              <w:marBottom w:val="0"/>
              <w:divBdr>
                <w:top w:val="none" w:sz="0" w:space="0" w:color="auto"/>
                <w:left w:val="none" w:sz="0" w:space="0" w:color="auto"/>
                <w:bottom w:val="none" w:sz="0" w:space="0" w:color="auto"/>
                <w:right w:val="none" w:sz="0" w:space="0" w:color="auto"/>
              </w:divBdr>
              <w:divsChild>
                <w:div w:id="173613931">
                  <w:marLeft w:val="-600"/>
                  <w:marRight w:val="-600"/>
                  <w:marTop w:val="480"/>
                  <w:marBottom w:val="0"/>
                  <w:divBdr>
                    <w:top w:val="none" w:sz="0" w:space="0" w:color="auto"/>
                    <w:left w:val="none" w:sz="0" w:space="0" w:color="auto"/>
                    <w:bottom w:val="none" w:sz="0" w:space="0" w:color="auto"/>
                    <w:right w:val="none" w:sz="0" w:space="0" w:color="auto"/>
                  </w:divBdr>
                </w:div>
              </w:divsChild>
            </w:div>
            <w:div w:id="191235738">
              <w:marLeft w:val="0"/>
              <w:marRight w:val="0"/>
              <w:marTop w:val="0"/>
              <w:marBottom w:val="0"/>
              <w:divBdr>
                <w:top w:val="none" w:sz="0" w:space="0" w:color="auto"/>
                <w:left w:val="none" w:sz="0" w:space="0" w:color="auto"/>
                <w:bottom w:val="none" w:sz="0" w:space="0" w:color="auto"/>
                <w:right w:val="none" w:sz="0" w:space="0" w:color="auto"/>
              </w:divBdr>
            </w:div>
            <w:div w:id="1968773832">
              <w:marLeft w:val="0"/>
              <w:marRight w:val="0"/>
              <w:marTop w:val="0"/>
              <w:marBottom w:val="0"/>
              <w:divBdr>
                <w:top w:val="none" w:sz="0" w:space="0" w:color="auto"/>
                <w:left w:val="none" w:sz="0" w:space="0" w:color="auto"/>
                <w:bottom w:val="none" w:sz="0" w:space="0" w:color="auto"/>
                <w:right w:val="none" w:sz="0" w:space="0" w:color="auto"/>
              </w:divBdr>
              <w:divsChild>
                <w:div w:id="1024988051">
                  <w:marLeft w:val="-600"/>
                  <w:marRight w:val="-600"/>
                  <w:marTop w:val="480"/>
                  <w:marBottom w:val="0"/>
                  <w:divBdr>
                    <w:top w:val="none" w:sz="0" w:space="0" w:color="auto"/>
                    <w:left w:val="none" w:sz="0" w:space="0" w:color="auto"/>
                    <w:bottom w:val="none" w:sz="0" w:space="0" w:color="auto"/>
                    <w:right w:val="none" w:sz="0" w:space="0" w:color="auto"/>
                  </w:divBdr>
                </w:div>
              </w:divsChild>
            </w:div>
            <w:div w:id="1970819017">
              <w:marLeft w:val="0"/>
              <w:marRight w:val="0"/>
              <w:marTop w:val="0"/>
              <w:marBottom w:val="0"/>
              <w:divBdr>
                <w:top w:val="none" w:sz="0" w:space="0" w:color="auto"/>
                <w:left w:val="none" w:sz="0" w:space="0" w:color="auto"/>
                <w:bottom w:val="none" w:sz="0" w:space="0" w:color="auto"/>
                <w:right w:val="none" w:sz="0" w:space="0" w:color="auto"/>
              </w:divBdr>
              <w:divsChild>
                <w:div w:id="1836607398">
                  <w:marLeft w:val="-600"/>
                  <w:marRight w:val="-600"/>
                  <w:marTop w:val="480"/>
                  <w:marBottom w:val="0"/>
                  <w:divBdr>
                    <w:top w:val="none" w:sz="0" w:space="0" w:color="auto"/>
                    <w:left w:val="none" w:sz="0" w:space="0" w:color="auto"/>
                    <w:bottom w:val="none" w:sz="0" w:space="0" w:color="auto"/>
                    <w:right w:val="none" w:sz="0" w:space="0" w:color="auto"/>
                  </w:divBdr>
                </w:div>
              </w:divsChild>
            </w:div>
            <w:div w:id="97456498">
              <w:marLeft w:val="0"/>
              <w:marRight w:val="0"/>
              <w:marTop w:val="0"/>
              <w:marBottom w:val="0"/>
              <w:divBdr>
                <w:top w:val="none" w:sz="0" w:space="0" w:color="auto"/>
                <w:left w:val="none" w:sz="0" w:space="0" w:color="auto"/>
                <w:bottom w:val="none" w:sz="0" w:space="0" w:color="auto"/>
                <w:right w:val="none" w:sz="0" w:space="0" w:color="auto"/>
              </w:divBdr>
              <w:divsChild>
                <w:div w:id="1965698822">
                  <w:marLeft w:val="-600"/>
                  <w:marRight w:val="-600"/>
                  <w:marTop w:val="480"/>
                  <w:marBottom w:val="0"/>
                  <w:divBdr>
                    <w:top w:val="none" w:sz="0" w:space="0" w:color="auto"/>
                    <w:left w:val="none" w:sz="0" w:space="0" w:color="auto"/>
                    <w:bottom w:val="none" w:sz="0" w:space="0" w:color="auto"/>
                    <w:right w:val="none" w:sz="0" w:space="0" w:color="auto"/>
                  </w:divBdr>
                </w:div>
              </w:divsChild>
            </w:div>
            <w:div w:id="1328556025">
              <w:marLeft w:val="0"/>
              <w:marRight w:val="0"/>
              <w:marTop w:val="0"/>
              <w:marBottom w:val="0"/>
              <w:divBdr>
                <w:top w:val="none" w:sz="0" w:space="0" w:color="auto"/>
                <w:left w:val="none" w:sz="0" w:space="0" w:color="auto"/>
                <w:bottom w:val="none" w:sz="0" w:space="0" w:color="auto"/>
                <w:right w:val="none" w:sz="0" w:space="0" w:color="auto"/>
              </w:divBdr>
              <w:divsChild>
                <w:div w:id="1271400357">
                  <w:marLeft w:val="-600"/>
                  <w:marRight w:val="-600"/>
                  <w:marTop w:val="480"/>
                  <w:marBottom w:val="0"/>
                  <w:divBdr>
                    <w:top w:val="none" w:sz="0" w:space="0" w:color="auto"/>
                    <w:left w:val="none" w:sz="0" w:space="0" w:color="auto"/>
                    <w:bottom w:val="none" w:sz="0" w:space="0" w:color="auto"/>
                    <w:right w:val="none" w:sz="0" w:space="0" w:color="auto"/>
                  </w:divBdr>
                </w:div>
              </w:divsChild>
            </w:div>
            <w:div w:id="307248291">
              <w:marLeft w:val="0"/>
              <w:marRight w:val="0"/>
              <w:marTop w:val="0"/>
              <w:marBottom w:val="0"/>
              <w:divBdr>
                <w:top w:val="none" w:sz="0" w:space="0" w:color="auto"/>
                <w:left w:val="none" w:sz="0" w:space="0" w:color="auto"/>
                <w:bottom w:val="none" w:sz="0" w:space="0" w:color="auto"/>
                <w:right w:val="none" w:sz="0" w:space="0" w:color="auto"/>
              </w:divBdr>
              <w:divsChild>
                <w:div w:id="70854399">
                  <w:marLeft w:val="-600"/>
                  <w:marRight w:val="-600"/>
                  <w:marTop w:val="480"/>
                  <w:marBottom w:val="0"/>
                  <w:divBdr>
                    <w:top w:val="none" w:sz="0" w:space="0" w:color="auto"/>
                    <w:left w:val="none" w:sz="0" w:space="0" w:color="auto"/>
                    <w:bottom w:val="none" w:sz="0" w:space="0" w:color="auto"/>
                    <w:right w:val="none" w:sz="0" w:space="0" w:color="auto"/>
                  </w:divBdr>
                </w:div>
              </w:divsChild>
            </w:div>
            <w:div w:id="1763600705">
              <w:marLeft w:val="0"/>
              <w:marRight w:val="0"/>
              <w:marTop w:val="0"/>
              <w:marBottom w:val="0"/>
              <w:divBdr>
                <w:top w:val="none" w:sz="0" w:space="0" w:color="auto"/>
                <w:left w:val="none" w:sz="0" w:space="0" w:color="auto"/>
                <w:bottom w:val="none" w:sz="0" w:space="0" w:color="auto"/>
                <w:right w:val="none" w:sz="0" w:space="0" w:color="auto"/>
              </w:divBdr>
              <w:divsChild>
                <w:div w:id="1560093761">
                  <w:marLeft w:val="-600"/>
                  <w:marRight w:val="-600"/>
                  <w:marTop w:val="480"/>
                  <w:marBottom w:val="0"/>
                  <w:divBdr>
                    <w:top w:val="none" w:sz="0" w:space="0" w:color="auto"/>
                    <w:left w:val="none" w:sz="0" w:space="0" w:color="auto"/>
                    <w:bottom w:val="none" w:sz="0" w:space="0" w:color="auto"/>
                    <w:right w:val="none" w:sz="0" w:space="0" w:color="auto"/>
                  </w:divBdr>
                </w:div>
              </w:divsChild>
            </w:div>
            <w:div w:id="2007591207">
              <w:marLeft w:val="0"/>
              <w:marRight w:val="0"/>
              <w:marTop w:val="0"/>
              <w:marBottom w:val="0"/>
              <w:divBdr>
                <w:top w:val="none" w:sz="0" w:space="0" w:color="auto"/>
                <w:left w:val="none" w:sz="0" w:space="0" w:color="auto"/>
                <w:bottom w:val="none" w:sz="0" w:space="0" w:color="auto"/>
                <w:right w:val="none" w:sz="0" w:space="0" w:color="auto"/>
              </w:divBdr>
              <w:divsChild>
                <w:div w:id="226766594">
                  <w:marLeft w:val="-600"/>
                  <w:marRight w:val="-600"/>
                  <w:marTop w:val="480"/>
                  <w:marBottom w:val="0"/>
                  <w:divBdr>
                    <w:top w:val="none" w:sz="0" w:space="0" w:color="auto"/>
                    <w:left w:val="none" w:sz="0" w:space="0" w:color="auto"/>
                    <w:bottom w:val="none" w:sz="0" w:space="0" w:color="auto"/>
                    <w:right w:val="none" w:sz="0" w:space="0" w:color="auto"/>
                  </w:divBdr>
                </w:div>
              </w:divsChild>
            </w:div>
            <w:div w:id="683168978">
              <w:marLeft w:val="0"/>
              <w:marRight w:val="0"/>
              <w:marTop w:val="0"/>
              <w:marBottom w:val="0"/>
              <w:divBdr>
                <w:top w:val="none" w:sz="0" w:space="0" w:color="auto"/>
                <w:left w:val="none" w:sz="0" w:space="0" w:color="auto"/>
                <w:bottom w:val="none" w:sz="0" w:space="0" w:color="auto"/>
                <w:right w:val="none" w:sz="0" w:space="0" w:color="auto"/>
              </w:divBdr>
              <w:divsChild>
                <w:div w:id="464782094">
                  <w:marLeft w:val="-600"/>
                  <w:marRight w:val="-600"/>
                  <w:marTop w:val="480"/>
                  <w:marBottom w:val="0"/>
                  <w:divBdr>
                    <w:top w:val="none" w:sz="0" w:space="0" w:color="auto"/>
                    <w:left w:val="none" w:sz="0" w:space="0" w:color="auto"/>
                    <w:bottom w:val="none" w:sz="0" w:space="0" w:color="auto"/>
                    <w:right w:val="none" w:sz="0" w:space="0" w:color="auto"/>
                  </w:divBdr>
                </w:div>
              </w:divsChild>
            </w:div>
          </w:divsChild>
        </w:div>
        <w:div w:id="686906749">
          <w:marLeft w:val="0"/>
          <w:marRight w:val="0"/>
          <w:marTop w:val="0"/>
          <w:marBottom w:val="0"/>
          <w:divBdr>
            <w:top w:val="none" w:sz="0" w:space="0" w:color="auto"/>
            <w:left w:val="none" w:sz="0" w:space="0" w:color="auto"/>
            <w:bottom w:val="none" w:sz="0" w:space="0" w:color="auto"/>
            <w:right w:val="none" w:sz="0" w:space="0" w:color="auto"/>
          </w:divBdr>
        </w:div>
      </w:divsChild>
    </w:div>
    <w:div w:id="834995826">
      <w:bodyDiv w:val="1"/>
      <w:marLeft w:val="0"/>
      <w:marRight w:val="0"/>
      <w:marTop w:val="0"/>
      <w:marBottom w:val="0"/>
      <w:divBdr>
        <w:top w:val="none" w:sz="0" w:space="0" w:color="auto"/>
        <w:left w:val="none" w:sz="0" w:space="0" w:color="auto"/>
        <w:bottom w:val="none" w:sz="0" w:space="0" w:color="auto"/>
        <w:right w:val="none" w:sz="0" w:space="0" w:color="auto"/>
      </w:divBdr>
      <w:divsChild>
        <w:div w:id="178354556">
          <w:marLeft w:val="0"/>
          <w:marRight w:val="0"/>
          <w:marTop w:val="480"/>
          <w:marBottom w:val="0"/>
          <w:divBdr>
            <w:top w:val="none" w:sz="0" w:space="0" w:color="auto"/>
            <w:left w:val="none" w:sz="0" w:space="0" w:color="auto"/>
            <w:bottom w:val="none" w:sz="0" w:space="0" w:color="auto"/>
            <w:right w:val="none" w:sz="0" w:space="0" w:color="auto"/>
          </w:divBdr>
        </w:div>
      </w:divsChild>
    </w:div>
    <w:div w:id="944272294">
      <w:bodyDiv w:val="1"/>
      <w:marLeft w:val="0"/>
      <w:marRight w:val="0"/>
      <w:marTop w:val="0"/>
      <w:marBottom w:val="0"/>
      <w:divBdr>
        <w:top w:val="none" w:sz="0" w:space="0" w:color="auto"/>
        <w:left w:val="none" w:sz="0" w:space="0" w:color="auto"/>
        <w:bottom w:val="none" w:sz="0" w:space="0" w:color="auto"/>
        <w:right w:val="none" w:sz="0" w:space="0" w:color="auto"/>
      </w:divBdr>
      <w:divsChild>
        <w:div w:id="231232796">
          <w:marLeft w:val="0"/>
          <w:marRight w:val="0"/>
          <w:marTop w:val="480"/>
          <w:marBottom w:val="0"/>
          <w:divBdr>
            <w:top w:val="none" w:sz="0" w:space="0" w:color="auto"/>
            <w:left w:val="none" w:sz="0" w:space="0" w:color="auto"/>
            <w:bottom w:val="none" w:sz="0" w:space="0" w:color="auto"/>
            <w:right w:val="none" w:sz="0" w:space="0" w:color="auto"/>
          </w:divBdr>
          <w:divsChild>
            <w:div w:id="1144470781">
              <w:marLeft w:val="0"/>
              <w:marRight w:val="0"/>
              <w:marTop w:val="0"/>
              <w:marBottom w:val="0"/>
              <w:divBdr>
                <w:top w:val="none" w:sz="0" w:space="0" w:color="auto"/>
                <w:left w:val="none" w:sz="0" w:space="0" w:color="auto"/>
                <w:bottom w:val="none" w:sz="0" w:space="0" w:color="auto"/>
                <w:right w:val="none" w:sz="0" w:space="0" w:color="auto"/>
              </w:divBdr>
              <w:divsChild>
                <w:div w:id="5344696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16892949">
      <w:bodyDiv w:val="1"/>
      <w:marLeft w:val="0"/>
      <w:marRight w:val="0"/>
      <w:marTop w:val="0"/>
      <w:marBottom w:val="0"/>
      <w:divBdr>
        <w:top w:val="none" w:sz="0" w:space="0" w:color="auto"/>
        <w:left w:val="none" w:sz="0" w:space="0" w:color="auto"/>
        <w:bottom w:val="none" w:sz="0" w:space="0" w:color="auto"/>
        <w:right w:val="none" w:sz="0" w:space="0" w:color="auto"/>
      </w:divBdr>
      <w:divsChild>
        <w:div w:id="1363090149">
          <w:marLeft w:val="0"/>
          <w:marRight w:val="0"/>
          <w:marTop w:val="480"/>
          <w:marBottom w:val="0"/>
          <w:divBdr>
            <w:top w:val="none" w:sz="0" w:space="0" w:color="auto"/>
            <w:left w:val="none" w:sz="0" w:space="0" w:color="auto"/>
            <w:bottom w:val="none" w:sz="0" w:space="0" w:color="auto"/>
            <w:right w:val="none" w:sz="0" w:space="0" w:color="auto"/>
          </w:divBdr>
        </w:div>
      </w:divsChild>
    </w:div>
    <w:div w:id="1433089535">
      <w:bodyDiv w:val="1"/>
      <w:marLeft w:val="0"/>
      <w:marRight w:val="0"/>
      <w:marTop w:val="0"/>
      <w:marBottom w:val="0"/>
      <w:divBdr>
        <w:top w:val="none" w:sz="0" w:space="0" w:color="auto"/>
        <w:left w:val="none" w:sz="0" w:space="0" w:color="auto"/>
        <w:bottom w:val="none" w:sz="0" w:space="0" w:color="auto"/>
        <w:right w:val="none" w:sz="0" w:space="0" w:color="auto"/>
      </w:divBdr>
      <w:divsChild>
        <w:div w:id="736324104">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structionaldesign.org/concepts/attitudes/" TargetMode="External" /><Relationship Id="rId117" Type="http://schemas.openxmlformats.org/officeDocument/2006/relationships/hyperlink" Target="http://instructionaldesign.org/domains/perception/" TargetMode="External" /><Relationship Id="rId21" Type="http://schemas.openxmlformats.org/officeDocument/2006/relationships/hyperlink" Target="http://instructionaldesign.org/concepts/glossary/" TargetMode="External" /><Relationship Id="rId42" Type="http://schemas.openxmlformats.org/officeDocument/2006/relationships/hyperlink" Target="http://instructionaldesign.org/concepts/motivation/" TargetMode="External" /><Relationship Id="rId47" Type="http://schemas.openxmlformats.org/officeDocument/2006/relationships/hyperlink" Target="http://instructionaldesign.org/concepts/sequence-instruction/" TargetMode="External" /><Relationship Id="rId63" Type="http://schemas.openxmlformats.org/officeDocument/2006/relationships/hyperlink" Target="http://instructionaldesign.org/theories/conditions-learning/" TargetMode="External" /><Relationship Id="rId68" Type="http://schemas.openxmlformats.org/officeDocument/2006/relationships/hyperlink" Target="http://instructionaldesign.org/theories/criterion-referenced/" TargetMode="External" /><Relationship Id="rId84" Type="http://schemas.openxmlformats.org/officeDocument/2006/relationships/hyperlink" Target="http://instructionaldesign.org/theories/mathematical/" TargetMode="External" /><Relationship Id="rId89" Type="http://schemas.openxmlformats.org/officeDocument/2006/relationships/hyperlink" Target="http://instructionaldesign.org/theories/operant-conditioning/" TargetMode="External" /><Relationship Id="rId112" Type="http://schemas.openxmlformats.org/officeDocument/2006/relationships/hyperlink" Target="http://instructionaldesign.org/domains/language/" TargetMode="External" /><Relationship Id="rId133" Type="http://schemas.openxmlformats.org/officeDocument/2006/relationships/hyperlink" Target="https://www.instructionaldesign.org/books/ten-steps-to-complex-learning-a-systematic-approach-to-four-component-instructional-design-3rd-edition/" TargetMode="External" /><Relationship Id="rId138" Type="http://schemas.openxmlformats.org/officeDocument/2006/relationships/image" Target="media/image6.jpeg" /><Relationship Id="rId154" Type="http://schemas.openxmlformats.org/officeDocument/2006/relationships/hyperlink" Target="https://www.instructionaldesign.org/books/small-teaching-everyday-lessons-from-the-science-of-learning/" TargetMode="External" /><Relationship Id="rId16" Type="http://schemas.openxmlformats.org/officeDocument/2006/relationships/hyperlink" Target="http://instructionaldesign.org/models/spiral_model/" TargetMode="External" /><Relationship Id="rId107" Type="http://schemas.openxmlformats.org/officeDocument/2006/relationships/hyperlink" Target="http://instructionaldesign.org/domains/aviation/" TargetMode="External" /><Relationship Id="rId11" Type="http://schemas.openxmlformats.org/officeDocument/2006/relationships/hyperlink" Target="http://instructionaldesign.org/models/backward_design/" TargetMode="External" /><Relationship Id="rId32" Type="http://schemas.openxmlformats.org/officeDocument/2006/relationships/hyperlink" Target="http://instructionaldesign.org/concepts/gui_design/" TargetMode="External" /><Relationship Id="rId37" Type="http://schemas.openxmlformats.org/officeDocument/2006/relationships/hyperlink" Target="http://instructionaldesign.org/concepts/learning-strategies/" TargetMode="External" /><Relationship Id="rId53" Type="http://schemas.openxmlformats.org/officeDocument/2006/relationships/hyperlink" Target="http://instructionaldesign.org/theories/adult-learning/" TargetMode="External" /><Relationship Id="rId58" Type="http://schemas.openxmlformats.org/officeDocument/2006/relationships/hyperlink" Target="http://instructionaldesign.org/theories/attribution-theory/" TargetMode="External" /><Relationship Id="rId74" Type="http://schemas.openxmlformats.org/officeDocument/2006/relationships/hyperlink" Target="http://instructionaldesign.org/theories/functional-context/" TargetMode="External" /><Relationship Id="rId79" Type="http://schemas.openxmlformats.org/officeDocument/2006/relationships/hyperlink" Target="http://instructionaldesign.org/theories/information-pickup/" TargetMode="External" /><Relationship Id="rId102" Type="http://schemas.openxmlformats.org/officeDocument/2006/relationships/hyperlink" Target="http://instructionaldesign.org/theories/subsumption-theory/" TargetMode="External" /><Relationship Id="rId123" Type="http://schemas.openxmlformats.org/officeDocument/2006/relationships/hyperlink" Target="http://instructionaldesign.org/domains/sensory-motor/" TargetMode="External" /><Relationship Id="rId128" Type="http://schemas.openxmlformats.org/officeDocument/2006/relationships/hyperlink" Target="https://www.instructionaldesign.org/category/graphic-design/" TargetMode="External" /><Relationship Id="rId144" Type="http://schemas.openxmlformats.org/officeDocument/2006/relationships/hyperlink" Target="https://www.instructionaldesign.org/books/trends-and-issues-in-instructional-design-and-technology-4th-edition/" TargetMode="External" /><Relationship Id="rId149" Type="http://schemas.openxmlformats.org/officeDocument/2006/relationships/image" Target="media/image11.jpeg" /><Relationship Id="rId5" Type="http://schemas.openxmlformats.org/officeDocument/2006/relationships/hyperlink" Target="https://www.instructionaldesign.org/" TargetMode="External" /><Relationship Id="rId90" Type="http://schemas.openxmlformats.org/officeDocument/2006/relationships/hyperlink" Target="http://instructionaldesign.org/theories/originality/" TargetMode="External" /><Relationship Id="rId95" Type="http://schemas.openxmlformats.org/officeDocument/2006/relationships/hyperlink" Target="http://instructionaldesign.org/theories/situated-learning/" TargetMode="External" /><Relationship Id="rId22" Type="http://schemas.openxmlformats.org/officeDocument/2006/relationships/hyperlink" Target="http://instructionaldesign.org/concepts/anxiety/" TargetMode="External" /><Relationship Id="rId27" Type="http://schemas.openxmlformats.org/officeDocument/2006/relationships/hyperlink" Target="http://instructionaldesign.org/concepts/cognitive-styles/" TargetMode="External" /><Relationship Id="rId43" Type="http://schemas.openxmlformats.org/officeDocument/2006/relationships/hyperlink" Target="http://instructionaldesign.org/concepts/personalized-learning/" TargetMode="External" /><Relationship Id="rId48" Type="http://schemas.openxmlformats.org/officeDocument/2006/relationships/hyperlink" Target="http://instructionaldesign.org/concepts/storyboarding/" TargetMode="External" /><Relationship Id="rId64" Type="http://schemas.openxmlformats.org/officeDocument/2006/relationships/hyperlink" Target="http://instructionaldesign.org/theories/connectionism/" TargetMode="External" /><Relationship Id="rId69" Type="http://schemas.openxmlformats.org/officeDocument/2006/relationships/hyperlink" Target="http://instructionaldesign.org/theories/double-loop/" TargetMode="External" /><Relationship Id="rId113" Type="http://schemas.openxmlformats.org/officeDocument/2006/relationships/hyperlink" Target="http://instructionaldesign.org/domains/management/" TargetMode="External" /><Relationship Id="rId118" Type="http://schemas.openxmlformats.org/officeDocument/2006/relationships/hyperlink" Target="http://instructionaldesign.org/domains/problem-solving/" TargetMode="External" /><Relationship Id="rId134" Type="http://schemas.openxmlformats.org/officeDocument/2006/relationships/image" Target="media/image4.jpeg" /><Relationship Id="rId139" Type="http://schemas.openxmlformats.org/officeDocument/2006/relationships/hyperlink" Target="https://www.instructionaldesign.org/books/instructional-design-3rd-edition/" TargetMode="External" /><Relationship Id="rId80" Type="http://schemas.openxmlformats.org/officeDocument/2006/relationships/hyperlink" Target="http://instructionaldesign.org/theories/information-processing/" TargetMode="External" /><Relationship Id="rId85" Type="http://schemas.openxmlformats.org/officeDocument/2006/relationships/hyperlink" Target="http://instructionaldesign.org/theories/minimalism/" TargetMode="External" /><Relationship Id="rId150" Type="http://schemas.openxmlformats.org/officeDocument/2006/relationships/hyperlink" Target="https://www.instructionaldesign.org/books/the-art-of-interactive-design-a-euphonious-and-illuminating-guide-to-building-successful-software/" TargetMode="External" /><Relationship Id="rId155" Type="http://schemas.openxmlformats.org/officeDocument/2006/relationships/image" Target="media/image14.jpeg" /><Relationship Id="rId12" Type="http://schemas.openxmlformats.org/officeDocument/2006/relationships/hyperlink" Target="https://www.instructionaldesign.org/models/cognitive-apprenticeship/" TargetMode="External" /><Relationship Id="rId17" Type="http://schemas.openxmlformats.org/officeDocument/2006/relationships/hyperlink" Target="http://instructionaldesign.org/models/rapid_prototyping/" TargetMode="External" /><Relationship Id="rId33" Type="http://schemas.openxmlformats.org/officeDocument/2006/relationships/hyperlink" Target="http://instructionaldesign.org/concepts/hci/" TargetMode="External" /><Relationship Id="rId38" Type="http://schemas.openxmlformats.org/officeDocument/2006/relationships/hyperlink" Target="http://instructionaldesign.org/concepts/mastery/" TargetMode="External" /><Relationship Id="rId59" Type="http://schemas.openxmlformats.org/officeDocument/2006/relationships/hyperlink" Target="http://instructionaldesign.org/theories/cognitive-dissonance/" TargetMode="External" /><Relationship Id="rId103" Type="http://schemas.openxmlformats.org/officeDocument/2006/relationships/hyperlink" Target="http://instructionaldesign.org/theories/symbol-systems/" TargetMode="External" /><Relationship Id="rId108" Type="http://schemas.openxmlformats.org/officeDocument/2006/relationships/hyperlink" Target="http://instructionaldesign.org/domains/computers/" TargetMode="External" /><Relationship Id="rId124" Type="http://schemas.openxmlformats.org/officeDocument/2006/relationships/hyperlink" Target="http://instructionaldesign.org/domains/troubleshooting/" TargetMode="External" /><Relationship Id="rId129" Type="http://schemas.openxmlformats.org/officeDocument/2006/relationships/hyperlink" Target="https://www.instructionaldesign.org/category/instructional-design/" TargetMode="External" /><Relationship Id="rId20" Type="http://schemas.openxmlformats.org/officeDocument/2006/relationships/image" Target="media/image2.jpeg" /><Relationship Id="rId41" Type="http://schemas.openxmlformats.org/officeDocument/2006/relationships/hyperlink" Target="http://instructionaldesign.org/concepts/metacognition/" TargetMode="External" /><Relationship Id="rId54" Type="http://schemas.openxmlformats.org/officeDocument/2006/relationships/hyperlink" Target="http://instructionaldesign.org/theories/algo-heuristic/" TargetMode="External" /><Relationship Id="rId62" Type="http://schemas.openxmlformats.org/officeDocument/2006/relationships/hyperlink" Target="http://instructionaldesign.org/theories/component-display/" TargetMode="External" /><Relationship Id="rId70" Type="http://schemas.openxmlformats.org/officeDocument/2006/relationships/hyperlink" Target="http://instructionaldesign.org/theories/drive-reduction/" TargetMode="External" /><Relationship Id="rId75" Type="http://schemas.openxmlformats.org/officeDocument/2006/relationships/hyperlink" Target="http://instructionaldesign.org/theories/genetic-epistemology/" TargetMode="External" /><Relationship Id="rId83" Type="http://schemas.openxmlformats.org/officeDocument/2006/relationships/hyperlink" Target="http://instructionaldesign.org/theories/mathematical-learning/" TargetMode="External" /><Relationship Id="rId88" Type="http://schemas.openxmlformats.org/officeDocument/2006/relationships/hyperlink" Target="http://instructionaldesign.org/theories/multiple-intelligences/" TargetMode="External" /><Relationship Id="rId91" Type="http://schemas.openxmlformats.org/officeDocument/2006/relationships/hyperlink" Target="http://instructionaldesign.org/theories/phenomenography/" TargetMode="External" /><Relationship Id="rId96" Type="http://schemas.openxmlformats.org/officeDocument/2006/relationships/hyperlink" Target="http://instructionaldesign.org/theories/soar/" TargetMode="External" /><Relationship Id="rId111" Type="http://schemas.openxmlformats.org/officeDocument/2006/relationships/hyperlink" Target="http://instructionaldesign.org/domains/engineering/" TargetMode="External" /><Relationship Id="rId132" Type="http://schemas.openxmlformats.org/officeDocument/2006/relationships/hyperlink" Target="https://www.instructionaldesign.org/category/usability-web-design/" TargetMode="External" /><Relationship Id="rId140" Type="http://schemas.openxmlformats.org/officeDocument/2006/relationships/hyperlink" Target="https://www.instructionaldesign.org/books/design-for-how-people-learn-2nd-edition/" TargetMode="External" /><Relationship Id="rId145" Type="http://schemas.openxmlformats.org/officeDocument/2006/relationships/image" Target="media/image9.jpeg" /><Relationship Id="rId153"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image" Target="media/image1.jpeg" /><Relationship Id="rId15" Type="http://schemas.openxmlformats.org/officeDocument/2006/relationships/hyperlink" Target="http://instructionaldesign.org/models/iterative_design/" TargetMode="External" /><Relationship Id="rId23" Type="http://schemas.openxmlformats.org/officeDocument/2006/relationships/hyperlink" Target="http://instructionaldesign.org/concepts/arousal/" TargetMode="External" /><Relationship Id="rId28" Type="http://schemas.openxmlformats.org/officeDocument/2006/relationships/hyperlink" Target="http://instructionaldesign.org/concepts/competency-based-learning/" TargetMode="External" /><Relationship Id="rId36" Type="http://schemas.openxmlformats.org/officeDocument/2006/relationships/hyperlink" Target="http://instructionaldesign.org/concepts/learning_objects/" TargetMode="External" /><Relationship Id="rId49" Type="http://schemas.openxmlformats.org/officeDocument/2006/relationships/hyperlink" Target="http://instructionaldesign.org/concepts/storyboard_software/" TargetMode="External" /><Relationship Id="rId57" Type="http://schemas.openxmlformats.org/officeDocument/2006/relationships/hyperlink" Target="http://instructionaldesign.org/theories/aptitude-treatment/" TargetMode="External" /><Relationship Id="rId106" Type="http://schemas.openxmlformats.org/officeDocument/2006/relationships/image" Target="media/image3.jpeg" /><Relationship Id="rId114" Type="http://schemas.openxmlformats.org/officeDocument/2006/relationships/hyperlink" Target="http://instructionaldesign.org/domains/math/" TargetMode="External" /><Relationship Id="rId119" Type="http://schemas.openxmlformats.org/officeDocument/2006/relationships/hyperlink" Target="http://instructionaldesign.org/domains/procedures/" TargetMode="External" /><Relationship Id="rId127" Type="http://schemas.openxmlformats.org/officeDocument/2006/relationships/hyperlink" Target="https://www.instructionaldesign.org/category/general-design-principles/" TargetMode="External" /><Relationship Id="rId10" Type="http://schemas.openxmlformats.org/officeDocument/2006/relationships/hyperlink" Target="http://instructionaldesign.org/models/assure/" TargetMode="External" /><Relationship Id="rId31" Type="http://schemas.openxmlformats.org/officeDocument/2006/relationships/hyperlink" Target="http://instructionaldesign.org/concepts/grit/" TargetMode="External" /><Relationship Id="rId44" Type="http://schemas.openxmlformats.org/officeDocument/2006/relationships/hyperlink" Target="http://instructionaldesign.org/concepts/productions/" TargetMode="External" /><Relationship Id="rId52" Type="http://schemas.openxmlformats.org/officeDocument/2006/relationships/hyperlink" Target="http://instructionaldesign.org/theories/act/" TargetMode="External" /><Relationship Id="rId60" Type="http://schemas.openxmlformats.org/officeDocument/2006/relationships/hyperlink" Target="http://instructionaldesign.org/theories/cognitive-flexibility/" TargetMode="External" /><Relationship Id="rId65" Type="http://schemas.openxmlformats.org/officeDocument/2006/relationships/hyperlink" Target="http://instructionaldesign.org/theories/constructivist/" TargetMode="External" /><Relationship Id="rId73" Type="http://schemas.openxmlformats.org/officeDocument/2006/relationships/hyperlink" Target="http://instructionaldesign.org/theories/experiential-learning/" TargetMode="External" /><Relationship Id="rId78" Type="http://schemas.openxmlformats.org/officeDocument/2006/relationships/hyperlink" Target="http://instructionaldesign.org/theories/general-problem-solver/" TargetMode="External" /><Relationship Id="rId81" Type="http://schemas.openxmlformats.org/officeDocument/2006/relationships/hyperlink" Target="http://instructionaldesign.org/theories/lateral-thinking/" TargetMode="External" /><Relationship Id="rId86" Type="http://schemas.openxmlformats.org/officeDocument/2006/relationships/hyperlink" Target="http://instructionaldesign.org/theories/design-layers/" TargetMode="External" /><Relationship Id="rId94" Type="http://schemas.openxmlformats.org/officeDocument/2006/relationships/hyperlink" Target="http://instructionaldesign.org/theories/sign-theory/" TargetMode="External" /><Relationship Id="rId99" Type="http://schemas.openxmlformats.org/officeDocument/2006/relationships/hyperlink" Target="http://instructionaldesign.org/theories/stimulus-sampling/" TargetMode="External" /><Relationship Id="rId101" Type="http://schemas.openxmlformats.org/officeDocument/2006/relationships/hyperlink" Target="http://instructionaldesign.org/theories/intellect/" TargetMode="External" /><Relationship Id="rId122" Type="http://schemas.openxmlformats.org/officeDocument/2006/relationships/hyperlink" Target="http://instructionaldesign.org/domains/sales/" TargetMode="External" /><Relationship Id="rId130" Type="http://schemas.openxmlformats.org/officeDocument/2006/relationships/hyperlink" Target="https://www.instructionaldesign.org/category/learning-theory/" TargetMode="External" /><Relationship Id="rId135" Type="http://schemas.openxmlformats.org/officeDocument/2006/relationships/hyperlink" Target="https://www.instructionaldesign.org/books/basics-of-instructional-systems-development/" TargetMode="External" /><Relationship Id="rId143" Type="http://schemas.openxmlformats.org/officeDocument/2006/relationships/image" Target="media/image8.jpeg" /><Relationship Id="rId148" Type="http://schemas.openxmlformats.org/officeDocument/2006/relationships/hyperlink" Target="https://www.instructionaldesign.org/books/web-based-learning-design-implementation-and-evaluation-2nd-edition/" TargetMode="External" /><Relationship Id="rId151" Type="http://schemas.openxmlformats.org/officeDocument/2006/relationships/image" Target="media/image12.jpeg" /><Relationship Id="rId156"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instructionaldesign.org/models/arcs/" TargetMode="External" /><Relationship Id="rId13" Type="http://schemas.openxmlformats.org/officeDocument/2006/relationships/hyperlink" Target="http://instructionaldesign.org/models/dick_carey_model/" TargetMode="External" /><Relationship Id="rId18" Type="http://schemas.openxmlformats.org/officeDocument/2006/relationships/hyperlink" Target="http://instructionaldesign.org/models/kemp_model/" TargetMode="External" /><Relationship Id="rId39" Type="http://schemas.openxmlformats.org/officeDocument/2006/relationships/hyperlink" Target="http://instructionaldesign.org/concepts/memory/" TargetMode="External" /><Relationship Id="rId109" Type="http://schemas.openxmlformats.org/officeDocument/2006/relationships/hyperlink" Target="http://instructionaldesign.org/domains/concept-learning/" TargetMode="External" /><Relationship Id="rId34" Type="http://schemas.openxmlformats.org/officeDocument/2006/relationships/hyperlink" Target="http://instructionaldesign.org/concepts/imagery/" TargetMode="External" /><Relationship Id="rId50" Type="http://schemas.openxmlformats.org/officeDocument/2006/relationships/hyperlink" Target="http://instructionaldesign.org/concepts/taxonomies/" TargetMode="External" /><Relationship Id="rId55" Type="http://schemas.openxmlformats.org/officeDocument/2006/relationships/hyperlink" Target="http://instructionaldesign.org/theories/andragogy/" TargetMode="External" /><Relationship Id="rId76" Type="http://schemas.openxmlformats.org/officeDocument/2006/relationships/hyperlink" Target="http://instructionaldesign.org/theories/gestalt/" TargetMode="External" /><Relationship Id="rId97" Type="http://schemas.openxmlformats.org/officeDocument/2006/relationships/hyperlink" Target="http://instructionaldesign.org/theories/social-development/" TargetMode="External" /><Relationship Id="rId104" Type="http://schemas.openxmlformats.org/officeDocument/2006/relationships/hyperlink" Target="http://instructionaldesign.org/theories/triarchic-theory/" TargetMode="External" /><Relationship Id="rId120" Type="http://schemas.openxmlformats.org/officeDocument/2006/relationships/hyperlink" Target="http://instructionaldesign.org/domains/reading/" TargetMode="External" /><Relationship Id="rId125" Type="http://schemas.openxmlformats.org/officeDocument/2006/relationships/hyperlink" Target="https://www.instructionaldesign.org/books" TargetMode="External" /><Relationship Id="rId141" Type="http://schemas.openxmlformats.org/officeDocument/2006/relationships/image" Target="media/image7.jpeg" /><Relationship Id="rId146" Type="http://schemas.openxmlformats.org/officeDocument/2006/relationships/hyperlink" Target="https://www.instructionaldesign.org/books/learning-to-solve-problems-an-instructional-design-guide/" TargetMode="External" /><Relationship Id="rId7" Type="http://schemas.openxmlformats.org/officeDocument/2006/relationships/hyperlink" Target="http://instructionaldesign.org/models/addie/" TargetMode="External" /><Relationship Id="rId71" Type="http://schemas.openxmlformats.org/officeDocument/2006/relationships/hyperlink" Target="http://instructionaldesign.org/theories/dual-coding/" TargetMode="External" /><Relationship Id="rId92" Type="http://schemas.openxmlformats.org/officeDocument/2006/relationships/hyperlink" Target="http://instructionaldesign.org/theories/repair-theory/" TargetMode="External" /><Relationship Id="rId2" Type="http://schemas.openxmlformats.org/officeDocument/2006/relationships/styles" Target="styles.xml" /><Relationship Id="rId29" Type="http://schemas.openxmlformats.org/officeDocument/2006/relationships/hyperlink" Target="http://instructionaldesign.org/concepts/creativity/" TargetMode="External" /><Relationship Id="rId24" Type="http://schemas.openxmlformats.org/officeDocument/2006/relationships/hyperlink" Target="http://instructionaldesign.org/concepts/assessment/" TargetMode="External" /><Relationship Id="rId40" Type="http://schemas.openxmlformats.org/officeDocument/2006/relationships/hyperlink" Target="http://instructionaldesign.org/concepts/mental-models/" TargetMode="External" /><Relationship Id="rId45" Type="http://schemas.openxmlformats.org/officeDocument/2006/relationships/hyperlink" Target="http://instructionaldesign.org/concepts/reinforcement/" TargetMode="External" /><Relationship Id="rId66" Type="http://schemas.openxmlformats.org/officeDocument/2006/relationships/hyperlink" Target="http://instructionaldesign.org/theories/contiguity-theory/" TargetMode="External" /><Relationship Id="rId87" Type="http://schemas.openxmlformats.org/officeDocument/2006/relationships/hyperlink" Target="http://instructionaldesign.org/theories/modes-learning/" TargetMode="External" /><Relationship Id="rId110" Type="http://schemas.openxmlformats.org/officeDocument/2006/relationships/hyperlink" Target="http://instructionaldesign.org/domains/decision-making/" TargetMode="External" /><Relationship Id="rId115" Type="http://schemas.openxmlformats.org/officeDocument/2006/relationships/hyperlink" Target="http://instructionaldesign.org/domains/medicine/" TargetMode="External" /><Relationship Id="rId131" Type="http://schemas.openxmlformats.org/officeDocument/2006/relationships/hyperlink" Target="https://www.instructionaldesign.org/category/uncategorized/" TargetMode="External" /><Relationship Id="rId136" Type="http://schemas.openxmlformats.org/officeDocument/2006/relationships/image" Target="media/image5.jpeg" /><Relationship Id="rId157" Type="http://schemas.openxmlformats.org/officeDocument/2006/relationships/theme" Target="theme/theme1.xml" /><Relationship Id="rId61" Type="http://schemas.openxmlformats.org/officeDocument/2006/relationships/hyperlink" Target="http://instructionaldesign.org/theories/cognitive-load/" TargetMode="External" /><Relationship Id="rId82" Type="http://schemas.openxmlformats.org/officeDocument/2006/relationships/hyperlink" Target="http://instructionaldesign.org/theories/levels-processing/" TargetMode="External" /><Relationship Id="rId152" Type="http://schemas.openxmlformats.org/officeDocument/2006/relationships/hyperlink" Target="https://www.instructionaldesign.org/books/the-innovators-mindset-empower-learning-unleash-talent-and-lead-a-culture-of-creativity/" TargetMode="External" /><Relationship Id="rId19" Type="http://schemas.openxmlformats.org/officeDocument/2006/relationships/hyperlink" Target="http://instructionaldesign.org/models/transactional_distance/" TargetMode="External" /><Relationship Id="rId14" Type="http://schemas.openxmlformats.org/officeDocument/2006/relationships/hyperlink" Target="http://edutechwiki.unige.ch/en/Gerlach_and_Ely_design_model" TargetMode="External" /><Relationship Id="rId30" Type="http://schemas.openxmlformats.org/officeDocument/2006/relationships/hyperlink" Target="http://instructionaldesign.org/concepts/differentiated-learning/" TargetMode="External" /><Relationship Id="rId35" Type="http://schemas.openxmlformats.org/officeDocument/2006/relationships/hyperlink" Target="http://instructionaldesign.org/concepts/individualized-learning/" TargetMode="External" /><Relationship Id="rId56" Type="http://schemas.openxmlformats.org/officeDocument/2006/relationships/hyperlink" Target="http://instructionaldesign.org/theories/anchored-instruction/" TargetMode="External" /><Relationship Id="rId77" Type="http://schemas.openxmlformats.org/officeDocument/2006/relationships/hyperlink" Target="http://instructionaldesign.org/theories/goms/" TargetMode="External" /><Relationship Id="rId100" Type="http://schemas.openxmlformats.org/officeDocument/2006/relationships/hyperlink" Target="http://instructionaldesign.org/theories/structural-learning/" TargetMode="External" /><Relationship Id="rId105" Type="http://schemas.openxmlformats.org/officeDocument/2006/relationships/hyperlink" Target="http://instructionaldesign.org/theories/transformative-learning/" TargetMode="External" /><Relationship Id="rId126" Type="http://schemas.openxmlformats.org/officeDocument/2006/relationships/hyperlink" Target="https://www.instructionaldesign.org/category/curriculum-design/" TargetMode="External" /><Relationship Id="rId147" Type="http://schemas.openxmlformats.org/officeDocument/2006/relationships/image" Target="media/image10.jpeg" /><Relationship Id="rId8" Type="http://schemas.openxmlformats.org/officeDocument/2006/relationships/hyperlink" Target="http://instructionaldesign.org/models/addie_weaknesses/" TargetMode="External" /><Relationship Id="rId51" Type="http://schemas.openxmlformats.org/officeDocument/2006/relationships/hyperlink" Target="http://instructionaldesign.org/concepts/usability_testing/" TargetMode="External" /><Relationship Id="rId72" Type="http://schemas.openxmlformats.org/officeDocument/2006/relationships/hyperlink" Target="http://instructionaldesign.org/theories/elaboration-theory/" TargetMode="External" /><Relationship Id="rId93" Type="http://schemas.openxmlformats.org/officeDocument/2006/relationships/hyperlink" Target="http://instructionaldesign.org/theories/script-theory/" TargetMode="External" /><Relationship Id="rId98" Type="http://schemas.openxmlformats.org/officeDocument/2006/relationships/hyperlink" Target="http://instructionaldesign.org/theories/social-learning/" TargetMode="External" /><Relationship Id="rId121" Type="http://schemas.openxmlformats.org/officeDocument/2006/relationships/hyperlink" Target="http://instructionaldesign.org/domains/reasoning/" TargetMode="External" /><Relationship Id="rId142" Type="http://schemas.openxmlformats.org/officeDocument/2006/relationships/hyperlink" Target="https://www.instructionaldesign.org/books/designing-effective-instruction-7th-edition/" TargetMode="External" /><Relationship Id="rId3" Type="http://schemas.openxmlformats.org/officeDocument/2006/relationships/settings" Target="settings.xml" /><Relationship Id="rId25" Type="http://schemas.openxmlformats.org/officeDocument/2006/relationships/hyperlink" Target="http://instructionaldesign.org/concepts/attention/" TargetMode="External" /><Relationship Id="rId46" Type="http://schemas.openxmlformats.org/officeDocument/2006/relationships/hyperlink" Target="http://instructionaldesign.org/concepts/schema/" TargetMode="External" /><Relationship Id="rId67" Type="http://schemas.openxmlformats.org/officeDocument/2006/relationships/hyperlink" Target="http://instructionaldesign.org/theories/conversation-theory/" TargetMode="External" /><Relationship Id="rId116" Type="http://schemas.openxmlformats.org/officeDocument/2006/relationships/hyperlink" Target="http://instructionaldesign.org/domains/military/" TargetMode="External" /><Relationship Id="rId137" Type="http://schemas.openxmlformats.org/officeDocument/2006/relationships/hyperlink" Target="https://www.instructionaldesign.org/books/principles-of-instructional-design-5th-edi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GTS</dc:creator>
  <cp:keywords/>
  <dc:description/>
  <cp:lastModifiedBy>Mansour Wraikat</cp:lastModifiedBy>
  <cp:revision>2</cp:revision>
  <dcterms:created xsi:type="dcterms:W3CDTF">2022-10-18T17:47:00Z</dcterms:created>
  <dcterms:modified xsi:type="dcterms:W3CDTF">2022-10-18T17:47:00Z</dcterms:modified>
</cp:coreProperties>
</file>