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2656084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47416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11031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1986605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10368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103076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134984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266375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3141133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4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511479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498805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498805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498805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100000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327877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3021242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BodyText"/>
      </w:pPr>
      <w:r>
        <w:t xml:space="preserve">Открыли файл report.md c помощью текстового редактора gedit. (рис. 17)</w:t>
      </w:r>
    </w:p>
    <w:p>
      <w:pPr>
        <w:pStyle w:val="CaptionedFigure"/>
      </w:pPr>
      <w:bookmarkStart w:id="91" w:name="fig:017"/>
      <w:r>
        <w:drawing>
          <wp:inline>
            <wp:extent cx="5334000" cy="204211"/>
            <wp:effectExtent b="0" l="0" r="0" t="0"/>
            <wp:docPr descr="Рис. 17: Файл report.md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18), (рис. 19)</w:t>
      </w:r>
    </w:p>
    <w:p>
      <w:pPr>
        <w:pStyle w:val="CaptionedFigure"/>
      </w:pPr>
      <w:bookmarkStart w:id="95" w:name="fig:018"/>
      <w:r>
        <w:drawing>
          <wp:inline>
            <wp:extent cx="5334000" cy="3922412"/>
            <wp:effectExtent b="0" l="0" r="0" t="0"/>
            <wp:docPr descr="Рис. 18: Не заполненный отчет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Не заполненный отчет</w:t>
      </w:r>
    </w:p>
    <w:p>
      <w:pPr>
        <w:pStyle w:val="CaptionedFigure"/>
      </w:pPr>
      <w:bookmarkStart w:id="99" w:name="fig:019"/>
      <w:r>
        <w:drawing>
          <wp:inline>
            <wp:extent cx="5334000" cy="3922412"/>
            <wp:effectExtent b="0" l="0" r="0" t="0"/>
            <wp:docPr descr="Рис. 19: Заполненный отчет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Заполненный отчет</w:t>
      </w:r>
    </w:p>
    <w:p>
      <w:pPr>
        <w:pStyle w:val="BodyText"/>
      </w:pPr>
      <w:r>
        <w:t xml:space="preserve">Загрузили файлы на Github. (рис. 20)</w:t>
      </w:r>
    </w:p>
    <w:p>
      <w:pPr>
        <w:pStyle w:val="CaptionedFigure"/>
      </w:pPr>
      <w:bookmarkStart w:id="103" w:name="fig:020"/>
      <w:r>
        <w:drawing>
          <wp:inline>
            <wp:extent cx="5334000" cy="2818715"/>
            <wp:effectExtent b="0" l="0" r="0" t="0"/>
            <wp:docPr descr="Рис. 20: Загрузка файлов на Github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Загрузка файлов на Github</w:t>
      </w:r>
    </w:p>
    <w:bookmarkEnd w:id="104"/>
    <w:bookmarkStart w:id="11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21), (рис. 22)</w:t>
      </w:r>
    </w:p>
    <w:p>
      <w:pPr>
        <w:pStyle w:val="CaptionedFigure"/>
      </w:pPr>
      <w:bookmarkStart w:id="108" w:name="fig:021"/>
      <w:r>
        <w:drawing>
          <wp:inline>
            <wp:extent cx="5334000" cy="3558550"/>
            <wp:effectExtent b="0" l="0" r="0" t="0"/>
            <wp:docPr descr="Рис. 21: Лабораторная работа № 3 в формате Markdown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Лабораторная работа № 3 в формате Markdown</w:t>
      </w:r>
    </w:p>
    <w:p>
      <w:pPr>
        <w:pStyle w:val="CaptionedFigure"/>
      </w:pPr>
      <w:bookmarkStart w:id="112" w:name="fig:022"/>
      <w:r>
        <w:drawing>
          <wp:inline>
            <wp:extent cx="5334000" cy="3470928"/>
            <wp:effectExtent b="0" l="0" r="0" t="0"/>
            <wp:docPr descr="Рис. 22: Отчёты в 3х форматах: pdf, docx и m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23)</w:t>
      </w:r>
    </w:p>
    <w:p>
      <w:pPr>
        <w:pStyle w:val="CaptionedFigure"/>
      </w:pPr>
      <w:bookmarkStart w:id="116" w:name="fig:023"/>
      <w:r>
        <w:drawing>
          <wp:inline>
            <wp:extent cx="5334000" cy="4882554"/>
            <wp:effectExtent b="0" l="0" r="0" t="0"/>
            <wp:docPr descr="Рис. 23: Загрузка файлов на Github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Загрузка файлов на Github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Назаров Алексей Михайлович</dc:creator>
  <dc:language>ru-RU</dc:language>
  <cp:keywords/>
  <dcterms:created xsi:type="dcterms:W3CDTF">2022-10-27T20:27:58Z</dcterms:created>
  <dcterms:modified xsi:type="dcterms:W3CDTF">2022-10-27T20:27:58Z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