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VLAN</w:t>
      </w:r>
    </w:p>
    <w:p>
      <w:pPr>
        <w:pStyle w:val="Normal"/>
        <w:bidi w:val="0"/>
        <w:jc w:val="start"/>
        <w:rPr/>
      </w:pPr>
      <w:r>
        <w:rPr/>
        <w:t>Le VLAN, acronimo di "Virtual Local Area Network" o "LAN virtuale", sono utilizzate per suddividere una rete fisica in più reti logiche indipendenti a livello di collegamento dati (Layer 2) all'interno di uno switch. Le VLAN offrono diversi vantaggi e servono a vari scopi: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Segmentazione di Rete: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 VLAN consentono di suddividere una rete fisica in segmenti logici distinti. Ciò è utile per organizzare e separare gruppi di dispositivi sulla base di reparti, funzioni o requisiti di sicurezza. Ad esempio, si possono creare VLAN separate per il reparto amministrativo, quello tecnico e quello della produzione.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Isolamento del Traffico: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 VLAN consentono di isolare il traffico all'interno di una rete. Dispositivi in VLAN diverse non possono comunicare direttamente tra loro, a meno che non esistano regole specifiche per permetterlo. Ciò contribuisce a migliorare la sicurezza e a ridurre il rischio di accessi non autorizzati.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Gestione del Traffico Broadcast: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 VLAN aiutano a limitare la propagazione dei broadcast all'interno di una rete. Poiché i broadcast sono confinati all'interno di una singola VLAN, non influenzano le altre VLAN, migliorando l'efficienza della rete.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Flessibilità nella Pianificazione della Rete: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 VLAN forniscono flessibilità nella progettazione della rete. È possibile creare VLAN in base a criteri organizzativi anziché fisici, semplificando la gestione della rete e facilitando le modifiche nella configurazione.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Aumento della Sicurezza: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 suddivisione in VLAN consente di implementare politiche di sicurezza specifiche per ciascuna VLAN. Ad esempio, è possibile applicare regole di filtraggio dei pacchetti tra VLAN per controllare il traffico e garantire che solo il traffico autorizzato possa accedere a determinate risorse.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Aumento delle Prestazioni: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Limitando la diffusione dei broadcast e migliorando la gestione del traffico, le VLAN possono contribuire a migliorare le prestazioni della rete complessiva.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Implementazione di Reti Virtuali su Hardware Fisico: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 VLAN consentono di creare reti virtuali su uno stesso hardware fisico. Questo significa che è possibile separare logica e funzionalità senza dover creare fisicamente reti separate.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VLAN sono una tecnologia ampiamente utilizzata negli ambienti di rete aziendale per migliorare l'efficienza, la sicurezza e la flessibilità della rete complessiva.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LibreOffice/7.6.3.2$Linux_X86_64 LibreOffice_project/4fe86607b5ac922e55f140471fda9b60bdaa980d</Application>
  <AppVersion>15.0000</AppVersion>
  <Pages>1</Pages>
  <Words>342</Words>
  <Characters>2017</Characters>
  <CharactersWithSpaces>2426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2024-01-03T11:50:12Z</dcterms:created>
  <dc:creator/>
  <dc:description/>
  <dc:language>it-IT</dc:language>
  <cp:lastModifiedBy/>
  <dcterms:modified xsi:type="dcterms:W3CDTF">2024-01-03T11:50:38Z</dcterms:modified>
  <cp:revision>1</cp:revision>
  <dc:subject/>
  <dc:title/>
</cp:coreProperties>
</file>