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6DAC93" w14:textId="77777777" w:rsidR="00057EF1" w:rsidRDefault="00057EF1" w:rsidP="00057EF1">
      <w:pPr>
        <w:jc w:val="both"/>
        <w:rPr>
          <w:b/>
        </w:rPr>
      </w:pPr>
      <w:r>
        <w:rPr>
          <w:b/>
        </w:rPr>
        <w:t xml:space="preserve">Topic 3: </w:t>
      </w:r>
      <w:bookmarkStart w:id="0" w:name="_GoBack"/>
      <w:r>
        <w:rPr>
          <w:b/>
        </w:rPr>
        <w:t>ADVANTAGES and LIMATIONS of ACCOUNTING</w:t>
      </w:r>
      <w:bookmarkEnd w:id="0"/>
    </w:p>
    <w:p w14:paraId="008268C9" w14:textId="77777777" w:rsidR="00057EF1" w:rsidRDefault="00057EF1" w:rsidP="00057EF1">
      <w:pPr>
        <w:jc w:val="both"/>
        <w:rPr>
          <w:b/>
        </w:rPr>
      </w:pPr>
      <w:r>
        <w:rPr>
          <w:b/>
        </w:rPr>
        <w:t>Learning Objectives:</w:t>
      </w:r>
    </w:p>
    <w:p w14:paraId="25FA915B" w14:textId="77777777" w:rsidR="00057EF1" w:rsidRDefault="00057EF1" w:rsidP="00057EF1">
      <w:pPr>
        <w:jc w:val="both"/>
      </w:pPr>
      <w:r>
        <w:t>By the end of the lesson, students should be able to:</w:t>
      </w:r>
    </w:p>
    <w:p w14:paraId="18A71B97" w14:textId="77777777" w:rsidR="00057EF1" w:rsidRDefault="00057EF1" w:rsidP="00057EF1">
      <w:pPr>
        <w:numPr>
          <w:ilvl w:val="0"/>
          <w:numId w:val="1"/>
        </w:numPr>
        <w:pBdr>
          <w:top w:val="nil"/>
          <w:left w:val="nil"/>
          <w:bottom w:val="nil"/>
          <w:right w:val="nil"/>
          <w:between w:val="nil"/>
        </w:pBdr>
        <w:spacing w:after="0"/>
        <w:jc w:val="both"/>
        <w:rPr>
          <w:color w:val="000000"/>
        </w:rPr>
      </w:pPr>
      <w:r>
        <w:rPr>
          <w:color w:val="000000"/>
        </w:rPr>
        <w:t>Recall advantages and limitations of accounting</w:t>
      </w:r>
    </w:p>
    <w:p w14:paraId="5DDA326E" w14:textId="77777777" w:rsidR="00057EF1" w:rsidRDefault="00057EF1" w:rsidP="00057EF1">
      <w:pPr>
        <w:numPr>
          <w:ilvl w:val="0"/>
          <w:numId w:val="1"/>
        </w:numPr>
        <w:pBdr>
          <w:top w:val="nil"/>
          <w:left w:val="nil"/>
          <w:bottom w:val="nil"/>
          <w:right w:val="nil"/>
          <w:between w:val="nil"/>
        </w:pBdr>
        <w:spacing w:after="0"/>
        <w:jc w:val="both"/>
        <w:rPr>
          <w:color w:val="000000"/>
        </w:rPr>
      </w:pPr>
      <w:r>
        <w:rPr>
          <w:color w:val="000000"/>
        </w:rPr>
        <w:t>Explain the accounting process cycle in a correct order.</w:t>
      </w:r>
    </w:p>
    <w:p w14:paraId="16CD7B7F" w14:textId="77777777" w:rsidR="00057EF1" w:rsidRDefault="00057EF1" w:rsidP="00057EF1">
      <w:pPr>
        <w:numPr>
          <w:ilvl w:val="0"/>
          <w:numId w:val="1"/>
        </w:numPr>
        <w:pBdr>
          <w:top w:val="nil"/>
          <w:left w:val="nil"/>
          <w:bottom w:val="nil"/>
          <w:right w:val="nil"/>
          <w:between w:val="nil"/>
        </w:pBdr>
        <w:spacing w:after="0"/>
        <w:jc w:val="both"/>
        <w:rPr>
          <w:color w:val="000000"/>
        </w:rPr>
      </w:pPr>
      <w:r>
        <w:rPr>
          <w:color w:val="000000"/>
        </w:rPr>
        <w:t>Justify the order of accounting process cycle.</w:t>
      </w:r>
    </w:p>
    <w:p w14:paraId="6407648B" w14:textId="77777777" w:rsidR="00057EF1" w:rsidRDefault="00057EF1" w:rsidP="00057EF1">
      <w:pPr>
        <w:pBdr>
          <w:top w:val="nil"/>
          <w:left w:val="nil"/>
          <w:bottom w:val="nil"/>
          <w:right w:val="nil"/>
          <w:between w:val="nil"/>
        </w:pBdr>
        <w:spacing w:after="0"/>
        <w:ind w:left="720"/>
        <w:jc w:val="both"/>
        <w:rPr>
          <w:color w:val="000000"/>
        </w:rPr>
      </w:pPr>
    </w:p>
    <w:p w14:paraId="0AA90530" w14:textId="77777777" w:rsidR="00057EF1" w:rsidRDefault="00057EF1" w:rsidP="00057EF1">
      <w:pPr>
        <w:numPr>
          <w:ilvl w:val="0"/>
          <w:numId w:val="2"/>
        </w:numPr>
        <w:pBdr>
          <w:top w:val="nil"/>
          <w:left w:val="nil"/>
          <w:bottom w:val="nil"/>
          <w:right w:val="nil"/>
          <w:between w:val="nil"/>
        </w:pBdr>
        <w:spacing w:after="0"/>
        <w:jc w:val="both"/>
        <w:rPr>
          <w:color w:val="000000"/>
        </w:rPr>
      </w:pPr>
      <w:r>
        <w:rPr>
          <w:color w:val="000000"/>
          <w:u w:val="single"/>
        </w:rPr>
        <w:t>ADVANTAGES OF BOOK KEEPING AND ACCOUNTING</w:t>
      </w:r>
    </w:p>
    <w:p w14:paraId="1138AA01" w14:textId="77777777" w:rsidR="00057EF1" w:rsidRDefault="00057EF1" w:rsidP="00057EF1">
      <w:pPr>
        <w:numPr>
          <w:ilvl w:val="0"/>
          <w:numId w:val="3"/>
        </w:numPr>
        <w:pBdr>
          <w:top w:val="nil"/>
          <w:left w:val="nil"/>
          <w:bottom w:val="nil"/>
          <w:right w:val="nil"/>
          <w:between w:val="nil"/>
        </w:pBdr>
        <w:spacing w:after="0"/>
        <w:jc w:val="both"/>
        <w:rPr>
          <w:color w:val="000000"/>
        </w:rPr>
      </w:pPr>
      <w:r>
        <w:rPr>
          <w:color w:val="000000"/>
        </w:rPr>
        <w:t>Provides written records for proper business conduct.</w:t>
      </w:r>
    </w:p>
    <w:p w14:paraId="45DE983E" w14:textId="77777777" w:rsidR="00057EF1" w:rsidRDefault="00057EF1" w:rsidP="00057EF1">
      <w:pPr>
        <w:numPr>
          <w:ilvl w:val="0"/>
          <w:numId w:val="3"/>
        </w:numPr>
        <w:pBdr>
          <w:top w:val="nil"/>
          <w:left w:val="nil"/>
          <w:bottom w:val="nil"/>
          <w:right w:val="nil"/>
          <w:between w:val="nil"/>
        </w:pBdr>
        <w:spacing w:after="0"/>
        <w:jc w:val="both"/>
        <w:rPr>
          <w:color w:val="000000"/>
        </w:rPr>
      </w:pPr>
      <w:r>
        <w:rPr>
          <w:color w:val="000000"/>
        </w:rPr>
        <w:t>Helps management in decision making by providing reliable records.</w:t>
      </w:r>
    </w:p>
    <w:p w14:paraId="07835EFD" w14:textId="77777777" w:rsidR="00057EF1" w:rsidRDefault="00057EF1" w:rsidP="00057EF1">
      <w:pPr>
        <w:numPr>
          <w:ilvl w:val="0"/>
          <w:numId w:val="3"/>
        </w:numPr>
        <w:pBdr>
          <w:top w:val="nil"/>
          <w:left w:val="nil"/>
          <w:bottom w:val="nil"/>
          <w:right w:val="nil"/>
          <w:between w:val="nil"/>
        </w:pBdr>
        <w:spacing w:after="0"/>
        <w:jc w:val="both"/>
        <w:rPr>
          <w:color w:val="000000"/>
        </w:rPr>
      </w:pPr>
      <w:r>
        <w:rPr>
          <w:color w:val="000000"/>
        </w:rPr>
        <w:t>Provides means of ascertaining business stance in relation to its customers.</w:t>
      </w:r>
    </w:p>
    <w:p w14:paraId="55DFC8EE" w14:textId="77777777" w:rsidR="00057EF1" w:rsidRDefault="00057EF1" w:rsidP="00057EF1">
      <w:pPr>
        <w:numPr>
          <w:ilvl w:val="0"/>
          <w:numId w:val="3"/>
        </w:numPr>
        <w:pBdr>
          <w:top w:val="nil"/>
          <w:left w:val="nil"/>
          <w:bottom w:val="nil"/>
          <w:right w:val="nil"/>
          <w:between w:val="nil"/>
        </w:pBdr>
        <w:spacing w:after="0"/>
        <w:jc w:val="both"/>
        <w:rPr>
          <w:color w:val="000000"/>
        </w:rPr>
      </w:pPr>
      <w:r>
        <w:rPr>
          <w:color w:val="000000"/>
        </w:rPr>
        <w:t xml:space="preserve">Facilities reference making to past transactions </w:t>
      </w:r>
    </w:p>
    <w:p w14:paraId="052C3512" w14:textId="77777777" w:rsidR="00057EF1" w:rsidRDefault="00057EF1" w:rsidP="00057EF1">
      <w:pPr>
        <w:numPr>
          <w:ilvl w:val="0"/>
          <w:numId w:val="3"/>
        </w:numPr>
        <w:pBdr>
          <w:top w:val="nil"/>
          <w:left w:val="nil"/>
          <w:bottom w:val="nil"/>
          <w:right w:val="nil"/>
          <w:between w:val="nil"/>
        </w:pBdr>
        <w:spacing w:after="0"/>
        <w:jc w:val="both"/>
        <w:rPr>
          <w:color w:val="000000"/>
        </w:rPr>
      </w:pPr>
      <w:r>
        <w:rPr>
          <w:color w:val="000000"/>
        </w:rPr>
        <w:t>Provides record of purchases and sales made within a given period.</w:t>
      </w:r>
    </w:p>
    <w:p w14:paraId="0BFCA884" w14:textId="77777777" w:rsidR="00057EF1" w:rsidRDefault="00057EF1" w:rsidP="00057EF1">
      <w:pPr>
        <w:numPr>
          <w:ilvl w:val="0"/>
          <w:numId w:val="3"/>
        </w:numPr>
        <w:pBdr>
          <w:top w:val="nil"/>
          <w:left w:val="nil"/>
          <w:bottom w:val="nil"/>
          <w:right w:val="nil"/>
          <w:between w:val="nil"/>
        </w:pBdr>
        <w:spacing w:after="0"/>
        <w:jc w:val="both"/>
        <w:rPr>
          <w:color w:val="000000"/>
        </w:rPr>
      </w:pPr>
      <w:r>
        <w:rPr>
          <w:color w:val="000000"/>
        </w:rPr>
        <w:t>Facilitates inter-firm comparison.</w:t>
      </w:r>
    </w:p>
    <w:p w14:paraId="76D99389" w14:textId="77777777" w:rsidR="00057EF1" w:rsidRDefault="00057EF1" w:rsidP="00057EF1">
      <w:pPr>
        <w:numPr>
          <w:ilvl w:val="0"/>
          <w:numId w:val="2"/>
        </w:numPr>
        <w:pBdr>
          <w:top w:val="nil"/>
          <w:left w:val="nil"/>
          <w:bottom w:val="nil"/>
          <w:right w:val="nil"/>
          <w:between w:val="nil"/>
        </w:pBdr>
        <w:spacing w:after="0"/>
        <w:jc w:val="both"/>
        <w:rPr>
          <w:color w:val="000000"/>
        </w:rPr>
      </w:pPr>
      <w:r>
        <w:rPr>
          <w:color w:val="000000"/>
          <w:u w:val="single"/>
        </w:rPr>
        <w:t>LIMITATIONS TO ACCOUNTING INFORMATION</w:t>
      </w:r>
    </w:p>
    <w:p w14:paraId="13FDE8D5" w14:textId="77777777" w:rsidR="00057EF1" w:rsidRDefault="00057EF1" w:rsidP="00057EF1">
      <w:pPr>
        <w:numPr>
          <w:ilvl w:val="0"/>
          <w:numId w:val="4"/>
        </w:numPr>
        <w:pBdr>
          <w:top w:val="nil"/>
          <w:left w:val="nil"/>
          <w:bottom w:val="nil"/>
          <w:right w:val="nil"/>
          <w:between w:val="nil"/>
        </w:pBdr>
        <w:spacing w:after="0"/>
        <w:jc w:val="both"/>
        <w:rPr>
          <w:color w:val="000000"/>
        </w:rPr>
      </w:pPr>
      <w:r>
        <w:rPr>
          <w:color w:val="000000"/>
        </w:rPr>
        <w:t>There is no information as to usefulness, size or quality because accounting is expressed in monetary terms.</w:t>
      </w:r>
    </w:p>
    <w:p w14:paraId="0ED9E2D0" w14:textId="77777777" w:rsidR="00057EF1" w:rsidRDefault="00057EF1" w:rsidP="00057EF1">
      <w:pPr>
        <w:numPr>
          <w:ilvl w:val="0"/>
          <w:numId w:val="4"/>
        </w:numPr>
        <w:pBdr>
          <w:top w:val="nil"/>
          <w:left w:val="nil"/>
          <w:bottom w:val="nil"/>
          <w:right w:val="nil"/>
          <w:between w:val="nil"/>
        </w:pBdr>
        <w:spacing w:after="0"/>
        <w:jc w:val="both"/>
        <w:rPr>
          <w:color w:val="000000"/>
        </w:rPr>
      </w:pPr>
      <w:r>
        <w:rPr>
          <w:color w:val="000000"/>
        </w:rPr>
        <w:t>Accounting information is historical in nature i.e. recording is after the event.</w:t>
      </w:r>
    </w:p>
    <w:p w14:paraId="57DEF837" w14:textId="77777777" w:rsidR="00057EF1" w:rsidRDefault="00057EF1" w:rsidP="00057EF1">
      <w:pPr>
        <w:numPr>
          <w:ilvl w:val="0"/>
          <w:numId w:val="2"/>
        </w:numPr>
        <w:pBdr>
          <w:top w:val="nil"/>
          <w:left w:val="nil"/>
          <w:bottom w:val="nil"/>
          <w:right w:val="nil"/>
          <w:between w:val="nil"/>
        </w:pBdr>
        <w:spacing w:after="0"/>
        <w:jc w:val="both"/>
        <w:rPr>
          <w:color w:val="000000"/>
        </w:rPr>
      </w:pPr>
      <w:r>
        <w:rPr>
          <w:color w:val="000000"/>
          <w:u w:val="single"/>
        </w:rPr>
        <w:t>ACCOUNTING PROCESS CYCLE</w:t>
      </w:r>
    </w:p>
    <w:p w14:paraId="1FE527BB" w14:textId="77777777" w:rsidR="00057EF1" w:rsidRDefault="00057EF1" w:rsidP="00057EF1">
      <w:pPr>
        <w:pBdr>
          <w:top w:val="nil"/>
          <w:left w:val="nil"/>
          <w:bottom w:val="nil"/>
          <w:right w:val="nil"/>
          <w:between w:val="nil"/>
        </w:pBdr>
        <w:spacing w:after="0"/>
        <w:ind w:left="720"/>
        <w:jc w:val="both"/>
        <w:rPr>
          <w:color w:val="000000"/>
        </w:rPr>
      </w:pPr>
      <w:r>
        <w:rPr>
          <w:color w:val="000000"/>
        </w:rPr>
        <w:t>The accounting cycle is a collection of three stages which takes place repeatedly over a one-month period. The order of stages of accounting one data collection, data processing and reporting.</w:t>
      </w:r>
    </w:p>
    <w:p w14:paraId="3531EAEE" w14:textId="77777777" w:rsidR="00057EF1" w:rsidRDefault="00057EF1" w:rsidP="00057EF1">
      <w:pPr>
        <w:numPr>
          <w:ilvl w:val="0"/>
          <w:numId w:val="5"/>
        </w:numPr>
        <w:pBdr>
          <w:top w:val="nil"/>
          <w:left w:val="nil"/>
          <w:bottom w:val="nil"/>
          <w:right w:val="nil"/>
          <w:between w:val="nil"/>
        </w:pBdr>
        <w:spacing w:after="0"/>
        <w:jc w:val="both"/>
        <w:rPr>
          <w:color w:val="000000"/>
        </w:rPr>
      </w:pPr>
      <w:r>
        <w:rPr>
          <w:color w:val="000000"/>
        </w:rPr>
        <w:t>DATA COLLECTION: this is the first stage of the accounting cycle which involves collation and analysis of business transactions into accounting systems. These transactions include sales receipts, customer returns, payroll, bank deposits, etc.</w:t>
      </w:r>
    </w:p>
    <w:p w14:paraId="570E7690" w14:textId="77777777" w:rsidR="00057EF1" w:rsidRDefault="00057EF1" w:rsidP="00057EF1">
      <w:pPr>
        <w:numPr>
          <w:ilvl w:val="0"/>
          <w:numId w:val="5"/>
        </w:numPr>
        <w:pBdr>
          <w:top w:val="nil"/>
          <w:left w:val="nil"/>
          <w:bottom w:val="nil"/>
          <w:right w:val="nil"/>
          <w:between w:val="nil"/>
        </w:pBdr>
        <w:spacing w:after="0"/>
        <w:jc w:val="both"/>
        <w:rPr>
          <w:color w:val="000000"/>
        </w:rPr>
      </w:pPr>
      <w:r>
        <w:rPr>
          <w:color w:val="000000"/>
        </w:rPr>
        <w:t>DATA PROCESSING: this stage involves making journals entries to ensure the account balances, such that for every transaction, there must be balancing entries, referred simply as debits and credits. as data is collected and processed, trial balance is run on the accounting software to ensure balance.</w:t>
      </w:r>
    </w:p>
    <w:p w14:paraId="60E764CD" w14:textId="77777777" w:rsidR="00057EF1" w:rsidRDefault="00057EF1" w:rsidP="00057EF1">
      <w:pPr>
        <w:numPr>
          <w:ilvl w:val="0"/>
          <w:numId w:val="5"/>
        </w:numPr>
        <w:pBdr>
          <w:top w:val="nil"/>
          <w:left w:val="nil"/>
          <w:bottom w:val="nil"/>
          <w:right w:val="nil"/>
          <w:between w:val="nil"/>
        </w:pBdr>
        <w:spacing w:after="0"/>
        <w:jc w:val="both"/>
        <w:rPr>
          <w:color w:val="000000"/>
        </w:rPr>
      </w:pPr>
      <w:r>
        <w:rPr>
          <w:color w:val="000000"/>
        </w:rPr>
        <w:t>REPORTING: the data collection and processing comes to a close, at month end, to make way for financial reporting using processed data from accounting department.</w:t>
      </w:r>
    </w:p>
    <w:p w14:paraId="2812FB4B" w14:textId="77777777" w:rsidR="00057EF1" w:rsidRDefault="00057EF1" w:rsidP="00057EF1">
      <w:pPr>
        <w:numPr>
          <w:ilvl w:val="0"/>
          <w:numId w:val="2"/>
        </w:numPr>
        <w:pBdr>
          <w:top w:val="nil"/>
          <w:left w:val="nil"/>
          <w:bottom w:val="nil"/>
          <w:right w:val="nil"/>
          <w:between w:val="nil"/>
        </w:pBdr>
        <w:spacing w:after="0"/>
        <w:jc w:val="both"/>
        <w:rPr>
          <w:color w:val="000000"/>
        </w:rPr>
      </w:pPr>
      <w:r>
        <w:rPr>
          <w:color w:val="000000"/>
          <w:u w:val="single"/>
        </w:rPr>
        <w:t>IDENTIFYING AND ANALYZING BUSINESS TRANSACTIONS AND EVENTS</w:t>
      </w:r>
    </w:p>
    <w:p w14:paraId="7B3F3885" w14:textId="77777777" w:rsidR="00057EF1" w:rsidRDefault="00057EF1" w:rsidP="00057EF1">
      <w:pPr>
        <w:pBdr>
          <w:top w:val="nil"/>
          <w:left w:val="nil"/>
          <w:bottom w:val="nil"/>
          <w:right w:val="nil"/>
          <w:between w:val="nil"/>
        </w:pBdr>
        <w:spacing w:after="0"/>
        <w:ind w:left="720"/>
        <w:jc w:val="both"/>
        <w:rPr>
          <w:color w:val="000000"/>
        </w:rPr>
      </w:pPr>
      <w:r>
        <w:rPr>
          <w:color w:val="000000"/>
        </w:rPr>
        <w:t xml:space="preserve">The totality of financial accounting is based on the accounting equation. The principle of double entry developed from the axiom of accounting equation. It is given as: </w:t>
      </w:r>
    </w:p>
    <w:p w14:paraId="43684312" w14:textId="77777777" w:rsidR="00057EF1" w:rsidRDefault="00057EF1" w:rsidP="00057EF1">
      <w:pPr>
        <w:pBdr>
          <w:top w:val="nil"/>
          <w:left w:val="nil"/>
          <w:bottom w:val="nil"/>
          <w:right w:val="nil"/>
          <w:between w:val="nil"/>
        </w:pBdr>
        <w:spacing w:after="0"/>
        <w:ind w:left="720"/>
        <w:jc w:val="both"/>
        <w:rPr>
          <w:color w:val="000000"/>
        </w:rPr>
      </w:pPr>
      <w:r>
        <w:rPr>
          <w:color w:val="000000"/>
        </w:rPr>
        <w:tab/>
      </w:r>
      <w:r>
        <w:rPr>
          <w:color w:val="000000"/>
        </w:rPr>
        <w:tab/>
        <w:t>Assets= Capital + Liabilities</w:t>
      </w:r>
    </w:p>
    <w:p w14:paraId="11E1F404" w14:textId="77777777" w:rsidR="00057EF1" w:rsidRDefault="00057EF1" w:rsidP="00057EF1">
      <w:pPr>
        <w:numPr>
          <w:ilvl w:val="0"/>
          <w:numId w:val="6"/>
        </w:numPr>
        <w:pBdr>
          <w:top w:val="nil"/>
          <w:left w:val="nil"/>
          <w:bottom w:val="nil"/>
          <w:right w:val="nil"/>
          <w:between w:val="nil"/>
        </w:pBdr>
        <w:spacing w:after="0"/>
        <w:jc w:val="both"/>
        <w:rPr>
          <w:color w:val="000000"/>
        </w:rPr>
      </w:pPr>
      <w:r>
        <w:rPr>
          <w:color w:val="000000"/>
        </w:rPr>
        <w:t>Assets: are properties owned by a business and expected to be of future benefit. E.g. motor van, stock, cash, land etc.</w:t>
      </w:r>
    </w:p>
    <w:p w14:paraId="245AF534" w14:textId="77777777" w:rsidR="00057EF1" w:rsidRDefault="00057EF1" w:rsidP="00057EF1">
      <w:pPr>
        <w:numPr>
          <w:ilvl w:val="0"/>
          <w:numId w:val="6"/>
        </w:numPr>
        <w:pBdr>
          <w:top w:val="nil"/>
          <w:left w:val="nil"/>
          <w:bottom w:val="nil"/>
          <w:right w:val="nil"/>
          <w:between w:val="nil"/>
        </w:pBdr>
        <w:spacing w:after="0"/>
        <w:jc w:val="both"/>
        <w:rPr>
          <w:color w:val="000000"/>
        </w:rPr>
      </w:pPr>
      <w:r>
        <w:rPr>
          <w:color w:val="000000"/>
        </w:rPr>
        <w:t>Capital: is the total amount invested by the owner in a business. It is the proprietor’s find/net worth of business.</w:t>
      </w:r>
    </w:p>
    <w:p w14:paraId="507D84C3" w14:textId="77777777" w:rsidR="00057EF1" w:rsidRDefault="00057EF1" w:rsidP="00057EF1">
      <w:pPr>
        <w:numPr>
          <w:ilvl w:val="0"/>
          <w:numId w:val="6"/>
        </w:numPr>
        <w:pBdr>
          <w:top w:val="nil"/>
          <w:left w:val="nil"/>
          <w:bottom w:val="nil"/>
          <w:right w:val="nil"/>
          <w:between w:val="nil"/>
        </w:pBdr>
        <w:spacing w:after="0"/>
        <w:jc w:val="both"/>
        <w:rPr>
          <w:color w:val="000000"/>
        </w:rPr>
      </w:pPr>
      <w:r>
        <w:rPr>
          <w:color w:val="000000"/>
        </w:rPr>
        <w:t>Liabilities: are obligations for amount owed to outsiders, in either money or money’s worth e.g. creditors, bank overdraft etc.</w:t>
      </w:r>
    </w:p>
    <w:p w14:paraId="7A5B0181" w14:textId="77777777" w:rsidR="00057EF1" w:rsidRDefault="00057EF1" w:rsidP="00057EF1">
      <w:pPr>
        <w:pBdr>
          <w:top w:val="nil"/>
          <w:left w:val="nil"/>
          <w:bottom w:val="nil"/>
          <w:right w:val="nil"/>
          <w:between w:val="nil"/>
        </w:pBdr>
        <w:spacing w:after="0"/>
        <w:ind w:left="2160"/>
        <w:jc w:val="both"/>
        <w:rPr>
          <w:color w:val="000000"/>
        </w:rPr>
      </w:pPr>
      <w:r>
        <w:rPr>
          <w:color w:val="000000"/>
        </w:rPr>
        <w:lastRenderedPageBreak/>
        <w:t>It is pertinent to state that assets of a business are attributable to two main groups of people who are distinct from the business:</w:t>
      </w:r>
    </w:p>
    <w:p w14:paraId="1055BBCF" w14:textId="77777777" w:rsidR="00057EF1" w:rsidRDefault="00057EF1" w:rsidP="00057EF1">
      <w:pPr>
        <w:numPr>
          <w:ilvl w:val="0"/>
          <w:numId w:val="7"/>
        </w:numPr>
        <w:pBdr>
          <w:top w:val="nil"/>
          <w:left w:val="nil"/>
          <w:bottom w:val="nil"/>
          <w:right w:val="nil"/>
          <w:between w:val="nil"/>
        </w:pBdr>
        <w:spacing w:after="0"/>
        <w:jc w:val="both"/>
        <w:rPr>
          <w:color w:val="000000"/>
        </w:rPr>
      </w:pPr>
      <w:r>
        <w:rPr>
          <w:color w:val="000000"/>
        </w:rPr>
        <w:t>Claims of owners on asset: Capital</w:t>
      </w:r>
    </w:p>
    <w:p w14:paraId="4412B71C" w14:textId="77777777" w:rsidR="00057EF1" w:rsidRDefault="00057EF1" w:rsidP="00057EF1">
      <w:pPr>
        <w:numPr>
          <w:ilvl w:val="0"/>
          <w:numId w:val="7"/>
        </w:numPr>
        <w:pBdr>
          <w:top w:val="nil"/>
          <w:left w:val="nil"/>
          <w:bottom w:val="nil"/>
          <w:right w:val="nil"/>
          <w:between w:val="nil"/>
        </w:pBdr>
        <w:jc w:val="both"/>
        <w:rPr>
          <w:color w:val="000000"/>
        </w:rPr>
      </w:pPr>
      <w:r>
        <w:rPr>
          <w:color w:val="000000"/>
        </w:rPr>
        <w:t>Claim of outsiders on asset: Liabilities</w:t>
      </w:r>
    </w:p>
    <w:p w14:paraId="1D078EE1" w14:textId="77777777" w:rsidR="00057EF1" w:rsidRDefault="00057EF1" w:rsidP="00057EF1">
      <w:pPr>
        <w:ind w:left="720"/>
        <w:jc w:val="both"/>
      </w:pPr>
      <w:r>
        <w:t>Both sides of the equation must be equal, such that the acquisition of the asset creates a corresponding claim, either on liabilities or on capital.</w:t>
      </w:r>
    </w:p>
    <w:p w14:paraId="4601222F" w14:textId="77777777" w:rsidR="00057EF1" w:rsidRDefault="00057EF1" w:rsidP="00057EF1">
      <w:pPr>
        <w:ind w:left="720"/>
        <w:jc w:val="both"/>
      </w:pPr>
      <w:r>
        <w:t>ILLUSTRATIONS:</w:t>
      </w:r>
    </w:p>
    <w:p w14:paraId="348933C0" w14:textId="77777777" w:rsidR="00057EF1" w:rsidRDefault="00057EF1" w:rsidP="00057EF1">
      <w:pPr>
        <w:ind w:left="720"/>
        <w:jc w:val="both"/>
      </w:pPr>
      <w:r>
        <w:tab/>
        <w:t>Complete the table below:</w:t>
      </w:r>
    </w:p>
    <w:tbl>
      <w:tblPr>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9"/>
        <w:gridCol w:w="2140"/>
        <w:gridCol w:w="2211"/>
        <w:gridCol w:w="2150"/>
      </w:tblGrid>
      <w:tr w:rsidR="00057EF1" w14:paraId="54261ABA" w14:textId="77777777" w:rsidTr="007E2797">
        <w:tc>
          <w:tcPr>
            <w:tcW w:w="2129" w:type="dxa"/>
          </w:tcPr>
          <w:p w14:paraId="0E931BF4" w14:textId="77777777" w:rsidR="00057EF1" w:rsidRDefault="00057EF1" w:rsidP="007E2797">
            <w:pPr>
              <w:jc w:val="both"/>
            </w:pPr>
          </w:p>
        </w:tc>
        <w:tc>
          <w:tcPr>
            <w:tcW w:w="2140" w:type="dxa"/>
          </w:tcPr>
          <w:p w14:paraId="3CA412E4" w14:textId="77777777" w:rsidR="00057EF1" w:rsidRDefault="00057EF1" w:rsidP="007E2797">
            <w:pPr>
              <w:jc w:val="both"/>
            </w:pPr>
            <w:r>
              <w:t>ASSETS</w:t>
            </w:r>
          </w:p>
        </w:tc>
        <w:tc>
          <w:tcPr>
            <w:tcW w:w="2211" w:type="dxa"/>
          </w:tcPr>
          <w:p w14:paraId="7D7597F4" w14:textId="77777777" w:rsidR="00057EF1" w:rsidRDefault="00057EF1" w:rsidP="007E2797">
            <w:pPr>
              <w:jc w:val="both"/>
            </w:pPr>
            <w:r>
              <w:t>LIABILITIES</w:t>
            </w:r>
          </w:p>
        </w:tc>
        <w:tc>
          <w:tcPr>
            <w:tcW w:w="2150" w:type="dxa"/>
          </w:tcPr>
          <w:p w14:paraId="235377C2" w14:textId="77777777" w:rsidR="00057EF1" w:rsidRDefault="00057EF1" w:rsidP="007E2797">
            <w:pPr>
              <w:jc w:val="both"/>
            </w:pPr>
            <w:r>
              <w:t>CAPITAL</w:t>
            </w:r>
          </w:p>
        </w:tc>
      </w:tr>
      <w:tr w:rsidR="00057EF1" w14:paraId="107FEEB7" w14:textId="77777777" w:rsidTr="007E2797">
        <w:tc>
          <w:tcPr>
            <w:tcW w:w="2129" w:type="dxa"/>
          </w:tcPr>
          <w:p w14:paraId="54DC35D3" w14:textId="77777777" w:rsidR="00057EF1" w:rsidRDefault="00057EF1" w:rsidP="007E2797">
            <w:pPr>
              <w:jc w:val="both"/>
            </w:pPr>
            <w:r>
              <w:t>Value of liabilities equals?</w:t>
            </w:r>
          </w:p>
        </w:tc>
        <w:tc>
          <w:tcPr>
            <w:tcW w:w="2140" w:type="dxa"/>
          </w:tcPr>
          <w:p w14:paraId="1F09BAD8" w14:textId="77777777" w:rsidR="00057EF1" w:rsidRDefault="00057EF1" w:rsidP="007E2797">
            <w:pPr>
              <w:jc w:val="both"/>
            </w:pPr>
            <w:r>
              <w:t>₦300,000</w:t>
            </w:r>
          </w:p>
        </w:tc>
        <w:tc>
          <w:tcPr>
            <w:tcW w:w="2211" w:type="dxa"/>
          </w:tcPr>
          <w:p w14:paraId="5351A61E" w14:textId="77777777" w:rsidR="00057EF1" w:rsidRDefault="00057EF1" w:rsidP="007E2797">
            <w:pPr>
              <w:jc w:val="both"/>
            </w:pPr>
            <w:r>
              <w:t>₦ ?</w:t>
            </w:r>
          </w:p>
        </w:tc>
        <w:tc>
          <w:tcPr>
            <w:tcW w:w="2150" w:type="dxa"/>
          </w:tcPr>
          <w:p w14:paraId="7E5EA8D5" w14:textId="77777777" w:rsidR="00057EF1" w:rsidRDefault="00057EF1" w:rsidP="007E2797">
            <w:pPr>
              <w:jc w:val="both"/>
            </w:pPr>
            <w:r>
              <w:t>₦190,000</w:t>
            </w:r>
          </w:p>
        </w:tc>
      </w:tr>
      <w:tr w:rsidR="00057EF1" w14:paraId="2A4293C4" w14:textId="77777777" w:rsidTr="007E2797">
        <w:tc>
          <w:tcPr>
            <w:tcW w:w="2129" w:type="dxa"/>
          </w:tcPr>
          <w:p w14:paraId="16F5955C" w14:textId="77777777" w:rsidR="00057EF1" w:rsidRDefault="00057EF1" w:rsidP="007E2797">
            <w:pPr>
              <w:jc w:val="both"/>
            </w:pPr>
            <w:r>
              <w:t>Values of Assets equal?</w:t>
            </w:r>
          </w:p>
        </w:tc>
        <w:tc>
          <w:tcPr>
            <w:tcW w:w="2140" w:type="dxa"/>
          </w:tcPr>
          <w:p w14:paraId="666FAAB5" w14:textId="77777777" w:rsidR="00057EF1" w:rsidRDefault="00057EF1" w:rsidP="007E2797">
            <w:pPr>
              <w:jc w:val="both"/>
            </w:pPr>
            <w:r>
              <w:t>₦ ?</w:t>
            </w:r>
          </w:p>
        </w:tc>
        <w:tc>
          <w:tcPr>
            <w:tcW w:w="2211" w:type="dxa"/>
          </w:tcPr>
          <w:p w14:paraId="64F4DC1C" w14:textId="77777777" w:rsidR="00057EF1" w:rsidRDefault="00057EF1" w:rsidP="007E2797">
            <w:pPr>
              <w:jc w:val="both"/>
            </w:pPr>
            <w:r>
              <w:t>₦ 140,000</w:t>
            </w:r>
          </w:p>
        </w:tc>
        <w:tc>
          <w:tcPr>
            <w:tcW w:w="2150" w:type="dxa"/>
          </w:tcPr>
          <w:p w14:paraId="20AD0FC4" w14:textId="77777777" w:rsidR="00057EF1" w:rsidRDefault="00057EF1" w:rsidP="007E2797">
            <w:pPr>
              <w:jc w:val="both"/>
            </w:pPr>
            <w:r>
              <w:t>₦ 70,000</w:t>
            </w:r>
          </w:p>
        </w:tc>
      </w:tr>
      <w:tr w:rsidR="00057EF1" w14:paraId="0C7AA181" w14:textId="77777777" w:rsidTr="007E2797">
        <w:tc>
          <w:tcPr>
            <w:tcW w:w="2129" w:type="dxa"/>
          </w:tcPr>
          <w:p w14:paraId="572B9D92" w14:textId="77777777" w:rsidR="00057EF1" w:rsidRDefault="00057EF1" w:rsidP="007E2797">
            <w:pPr>
              <w:jc w:val="both"/>
            </w:pPr>
            <w:r>
              <w:t>Value of Capital equals?</w:t>
            </w:r>
          </w:p>
        </w:tc>
        <w:tc>
          <w:tcPr>
            <w:tcW w:w="2140" w:type="dxa"/>
          </w:tcPr>
          <w:p w14:paraId="3F48BBF0" w14:textId="77777777" w:rsidR="00057EF1" w:rsidRDefault="00057EF1" w:rsidP="007E2797">
            <w:pPr>
              <w:jc w:val="both"/>
            </w:pPr>
            <w:r>
              <w:t>₦ 5,000,000</w:t>
            </w:r>
          </w:p>
        </w:tc>
        <w:tc>
          <w:tcPr>
            <w:tcW w:w="2211" w:type="dxa"/>
          </w:tcPr>
          <w:p w14:paraId="645EAE1E" w14:textId="77777777" w:rsidR="00057EF1" w:rsidRDefault="00057EF1" w:rsidP="007E2797">
            <w:pPr>
              <w:jc w:val="both"/>
            </w:pPr>
            <w:r>
              <w:t>₦ 2,000,000</w:t>
            </w:r>
          </w:p>
        </w:tc>
        <w:tc>
          <w:tcPr>
            <w:tcW w:w="2150" w:type="dxa"/>
          </w:tcPr>
          <w:p w14:paraId="1F4A9D20" w14:textId="77777777" w:rsidR="00057EF1" w:rsidRDefault="00057EF1" w:rsidP="007E2797">
            <w:pPr>
              <w:jc w:val="both"/>
            </w:pPr>
            <w:r>
              <w:t>₦ ?</w:t>
            </w:r>
          </w:p>
        </w:tc>
      </w:tr>
    </w:tbl>
    <w:p w14:paraId="57929346" w14:textId="77777777" w:rsidR="00057EF1" w:rsidRDefault="00057EF1" w:rsidP="00057EF1">
      <w:pPr>
        <w:ind w:left="720"/>
        <w:jc w:val="both"/>
      </w:pPr>
    </w:p>
    <w:p w14:paraId="2D28D439" w14:textId="77777777" w:rsidR="00057EF1" w:rsidRDefault="00057EF1" w:rsidP="00057EF1">
      <w:pPr>
        <w:ind w:left="720"/>
        <w:jc w:val="both"/>
      </w:pPr>
      <w:r>
        <w:t>SOLUTION</w:t>
      </w:r>
    </w:p>
    <w:p w14:paraId="126268D9" w14:textId="77777777" w:rsidR="00057EF1" w:rsidRDefault="00057EF1" w:rsidP="00057EF1">
      <w:pPr>
        <w:numPr>
          <w:ilvl w:val="0"/>
          <w:numId w:val="8"/>
        </w:numPr>
        <w:pBdr>
          <w:top w:val="nil"/>
          <w:left w:val="nil"/>
          <w:bottom w:val="nil"/>
          <w:right w:val="nil"/>
          <w:between w:val="nil"/>
        </w:pBdr>
        <w:jc w:val="both"/>
        <w:rPr>
          <w:color w:val="000000"/>
        </w:rPr>
      </w:pPr>
      <w:r>
        <w:rPr>
          <w:color w:val="000000"/>
        </w:rPr>
        <w:t>Assets = liabilities + capital</w:t>
      </w:r>
    </w:p>
    <w:p w14:paraId="645D1403" w14:textId="77777777" w:rsidR="00057EF1" w:rsidRDefault="00057EF1" w:rsidP="00057EF1">
      <w:pPr>
        <w:ind w:left="360" w:firstLine="720"/>
        <w:jc w:val="both"/>
      </w:pPr>
      <w:r>
        <w:t xml:space="preserve">₦300,000 = L </w:t>
      </w:r>
      <w:proofErr w:type="gramStart"/>
      <w:r>
        <w:t>+  ₦</w:t>
      </w:r>
      <w:proofErr w:type="gramEnd"/>
      <w:r>
        <w:t>190,000</w:t>
      </w:r>
    </w:p>
    <w:p w14:paraId="61D5A65B" w14:textId="77777777" w:rsidR="00057EF1" w:rsidRDefault="00057EF1" w:rsidP="00057EF1">
      <w:pPr>
        <w:ind w:left="360" w:firstLine="720"/>
        <w:jc w:val="both"/>
      </w:pPr>
      <w:r>
        <w:t>L = ₦300,000 - ₦190,000</w:t>
      </w:r>
    </w:p>
    <w:p w14:paraId="5C5BE725" w14:textId="77777777" w:rsidR="00057EF1" w:rsidRDefault="00057EF1" w:rsidP="00057EF1">
      <w:pPr>
        <w:ind w:left="360" w:firstLine="720"/>
        <w:jc w:val="both"/>
      </w:pPr>
      <w:r>
        <w:t>L= ₦110,000</w:t>
      </w:r>
    </w:p>
    <w:p w14:paraId="4CBF5A78" w14:textId="77777777" w:rsidR="00057EF1" w:rsidRDefault="00057EF1" w:rsidP="00057EF1">
      <w:pPr>
        <w:numPr>
          <w:ilvl w:val="0"/>
          <w:numId w:val="8"/>
        </w:numPr>
        <w:pBdr>
          <w:top w:val="nil"/>
          <w:left w:val="nil"/>
          <w:bottom w:val="nil"/>
          <w:right w:val="nil"/>
          <w:between w:val="nil"/>
        </w:pBdr>
        <w:jc w:val="both"/>
        <w:rPr>
          <w:color w:val="000000"/>
        </w:rPr>
      </w:pPr>
      <w:r>
        <w:rPr>
          <w:color w:val="000000"/>
        </w:rPr>
        <w:t>Assets = liabilities + capital</w:t>
      </w:r>
    </w:p>
    <w:p w14:paraId="63FE9A3D" w14:textId="77777777" w:rsidR="00057EF1" w:rsidRDefault="00057EF1" w:rsidP="00057EF1">
      <w:pPr>
        <w:ind w:left="720" w:firstLine="720"/>
        <w:jc w:val="both"/>
      </w:pPr>
      <w:r>
        <w:t>A= ₦ 140,000 + ₦ 70,000</w:t>
      </w:r>
    </w:p>
    <w:p w14:paraId="396FFE89" w14:textId="77777777" w:rsidR="00057EF1" w:rsidRDefault="00057EF1" w:rsidP="00057EF1">
      <w:pPr>
        <w:ind w:left="720" w:firstLine="720"/>
        <w:jc w:val="both"/>
      </w:pPr>
      <w:r>
        <w:t xml:space="preserve">   = ₦ 210,000</w:t>
      </w:r>
    </w:p>
    <w:p w14:paraId="1884A896" w14:textId="77777777" w:rsidR="00057EF1" w:rsidRDefault="00057EF1" w:rsidP="00057EF1">
      <w:pPr>
        <w:numPr>
          <w:ilvl w:val="0"/>
          <w:numId w:val="8"/>
        </w:numPr>
        <w:pBdr>
          <w:top w:val="nil"/>
          <w:left w:val="nil"/>
          <w:bottom w:val="nil"/>
          <w:right w:val="nil"/>
          <w:between w:val="nil"/>
        </w:pBdr>
        <w:jc w:val="both"/>
        <w:rPr>
          <w:color w:val="000000"/>
        </w:rPr>
      </w:pPr>
      <w:r>
        <w:rPr>
          <w:color w:val="000000"/>
        </w:rPr>
        <w:t>Assets = liabilities + capital</w:t>
      </w:r>
    </w:p>
    <w:p w14:paraId="34443BAA" w14:textId="77777777" w:rsidR="00057EF1" w:rsidRDefault="00057EF1" w:rsidP="00057EF1">
      <w:pPr>
        <w:ind w:left="360" w:firstLine="720"/>
        <w:jc w:val="both"/>
      </w:pPr>
      <w:r>
        <w:t>₦ 5,000,000 = ₦ 2,000,000 + C</w:t>
      </w:r>
    </w:p>
    <w:p w14:paraId="38B1B2F0" w14:textId="77777777" w:rsidR="00057EF1" w:rsidRDefault="00057EF1" w:rsidP="00057EF1">
      <w:pPr>
        <w:ind w:left="360" w:firstLine="720"/>
        <w:jc w:val="both"/>
      </w:pPr>
      <w:r>
        <w:t>C = ₦ 5,000,000 - ₦ 2,000,000</w:t>
      </w:r>
    </w:p>
    <w:p w14:paraId="142A7449" w14:textId="77777777" w:rsidR="00057EF1" w:rsidRDefault="00057EF1" w:rsidP="00057EF1">
      <w:pPr>
        <w:ind w:left="360" w:firstLine="720"/>
        <w:jc w:val="both"/>
      </w:pPr>
      <w:r>
        <w:t xml:space="preserve">   =₦ 3,000,000</w:t>
      </w:r>
    </w:p>
    <w:p w14:paraId="3BBBD8DB" w14:textId="77777777" w:rsidR="00057EF1" w:rsidRDefault="00057EF1" w:rsidP="00057EF1">
      <w:pPr>
        <w:numPr>
          <w:ilvl w:val="0"/>
          <w:numId w:val="2"/>
        </w:numPr>
        <w:pBdr>
          <w:top w:val="nil"/>
          <w:left w:val="nil"/>
          <w:bottom w:val="nil"/>
          <w:right w:val="nil"/>
          <w:between w:val="nil"/>
        </w:pBdr>
        <w:spacing w:after="0"/>
        <w:jc w:val="both"/>
        <w:rPr>
          <w:color w:val="000000"/>
        </w:rPr>
      </w:pPr>
      <w:r>
        <w:rPr>
          <w:color w:val="000000"/>
          <w:u w:val="single"/>
        </w:rPr>
        <w:t>EFFECTS OF TRANSACTIONS ON BALANCE SHEET</w:t>
      </w:r>
    </w:p>
    <w:p w14:paraId="307B1636" w14:textId="77777777" w:rsidR="00057EF1" w:rsidRDefault="00057EF1" w:rsidP="00057EF1">
      <w:pPr>
        <w:pBdr>
          <w:top w:val="nil"/>
          <w:left w:val="nil"/>
          <w:bottom w:val="nil"/>
          <w:right w:val="nil"/>
          <w:between w:val="nil"/>
        </w:pBdr>
        <w:spacing w:after="0"/>
        <w:ind w:left="720"/>
        <w:jc w:val="both"/>
        <w:rPr>
          <w:color w:val="000000"/>
        </w:rPr>
      </w:pPr>
      <w:r>
        <w:rPr>
          <w:color w:val="000000"/>
        </w:rPr>
        <w:t>All transactions have a two – fold effect on balance sheet. This effect may either:</w:t>
      </w:r>
    </w:p>
    <w:p w14:paraId="7D0FE87C" w14:textId="77777777" w:rsidR="00057EF1" w:rsidRDefault="00057EF1" w:rsidP="00057EF1">
      <w:pPr>
        <w:numPr>
          <w:ilvl w:val="0"/>
          <w:numId w:val="9"/>
        </w:numPr>
        <w:pBdr>
          <w:top w:val="nil"/>
          <w:left w:val="nil"/>
          <w:bottom w:val="nil"/>
          <w:right w:val="nil"/>
          <w:between w:val="nil"/>
        </w:pBdr>
        <w:spacing w:after="0"/>
        <w:jc w:val="both"/>
        <w:rPr>
          <w:color w:val="000000"/>
        </w:rPr>
      </w:pPr>
      <w:r>
        <w:rPr>
          <w:color w:val="000000"/>
        </w:rPr>
        <w:t>Increase both assets and liabilities</w:t>
      </w:r>
    </w:p>
    <w:p w14:paraId="6656D933" w14:textId="77777777" w:rsidR="00057EF1" w:rsidRDefault="00057EF1" w:rsidP="00057EF1">
      <w:pPr>
        <w:numPr>
          <w:ilvl w:val="0"/>
          <w:numId w:val="9"/>
        </w:numPr>
        <w:pBdr>
          <w:top w:val="nil"/>
          <w:left w:val="nil"/>
          <w:bottom w:val="nil"/>
          <w:right w:val="nil"/>
          <w:between w:val="nil"/>
        </w:pBdr>
        <w:spacing w:after="0"/>
        <w:jc w:val="both"/>
        <w:rPr>
          <w:color w:val="000000"/>
        </w:rPr>
      </w:pPr>
      <w:r>
        <w:rPr>
          <w:color w:val="000000"/>
        </w:rPr>
        <w:t>Reduces both assets and liabilities</w:t>
      </w:r>
    </w:p>
    <w:p w14:paraId="2CD778FB" w14:textId="77777777" w:rsidR="00057EF1" w:rsidRDefault="00057EF1" w:rsidP="00057EF1">
      <w:pPr>
        <w:numPr>
          <w:ilvl w:val="0"/>
          <w:numId w:val="9"/>
        </w:numPr>
        <w:pBdr>
          <w:top w:val="nil"/>
          <w:left w:val="nil"/>
          <w:bottom w:val="nil"/>
          <w:right w:val="nil"/>
          <w:between w:val="nil"/>
        </w:pBdr>
        <w:spacing w:after="0"/>
        <w:jc w:val="both"/>
        <w:rPr>
          <w:color w:val="000000"/>
        </w:rPr>
      </w:pPr>
      <w:r>
        <w:rPr>
          <w:color w:val="000000"/>
        </w:rPr>
        <w:t>Increase some assets and reduce others</w:t>
      </w:r>
    </w:p>
    <w:p w14:paraId="61490DE6" w14:textId="77777777" w:rsidR="00057EF1" w:rsidRDefault="00057EF1" w:rsidP="00057EF1">
      <w:pPr>
        <w:numPr>
          <w:ilvl w:val="0"/>
          <w:numId w:val="9"/>
        </w:numPr>
        <w:pBdr>
          <w:top w:val="nil"/>
          <w:left w:val="nil"/>
          <w:bottom w:val="nil"/>
          <w:right w:val="nil"/>
          <w:between w:val="nil"/>
        </w:pBdr>
        <w:spacing w:after="0"/>
        <w:jc w:val="both"/>
        <w:rPr>
          <w:color w:val="000000"/>
        </w:rPr>
      </w:pPr>
      <w:r>
        <w:rPr>
          <w:color w:val="000000"/>
        </w:rPr>
        <w:t>Increase some liabilities and reduce others</w:t>
      </w:r>
    </w:p>
    <w:p w14:paraId="4AA70CCB" w14:textId="77777777" w:rsidR="00057EF1" w:rsidRDefault="00057EF1" w:rsidP="00057EF1">
      <w:pPr>
        <w:pBdr>
          <w:top w:val="nil"/>
          <w:left w:val="nil"/>
          <w:bottom w:val="nil"/>
          <w:right w:val="nil"/>
          <w:between w:val="nil"/>
        </w:pBdr>
        <w:spacing w:after="0"/>
        <w:ind w:left="1440"/>
        <w:jc w:val="both"/>
        <w:rPr>
          <w:color w:val="000000"/>
        </w:rPr>
      </w:pPr>
    </w:p>
    <w:p w14:paraId="05A2923B" w14:textId="77777777" w:rsidR="00057EF1" w:rsidRDefault="00057EF1" w:rsidP="00057EF1">
      <w:pPr>
        <w:numPr>
          <w:ilvl w:val="0"/>
          <w:numId w:val="2"/>
        </w:numPr>
        <w:pBdr>
          <w:top w:val="nil"/>
          <w:left w:val="nil"/>
          <w:bottom w:val="nil"/>
          <w:right w:val="nil"/>
          <w:between w:val="nil"/>
        </w:pBdr>
        <w:spacing w:after="0"/>
        <w:jc w:val="both"/>
        <w:rPr>
          <w:color w:val="000000"/>
        </w:rPr>
      </w:pPr>
      <w:r>
        <w:rPr>
          <w:color w:val="000000"/>
          <w:u w:val="single"/>
        </w:rPr>
        <w:lastRenderedPageBreak/>
        <w:t>SUMMARY OF EFFECT ON TRANSACTIONS</w:t>
      </w:r>
    </w:p>
    <w:p w14:paraId="48D083AD" w14:textId="77777777" w:rsidR="00057EF1" w:rsidRDefault="00057EF1" w:rsidP="00057EF1">
      <w:pPr>
        <w:pBdr>
          <w:top w:val="nil"/>
          <w:left w:val="nil"/>
          <w:bottom w:val="nil"/>
          <w:right w:val="nil"/>
          <w:between w:val="nil"/>
        </w:pBdr>
        <w:ind w:left="720"/>
        <w:jc w:val="both"/>
        <w:rPr>
          <w:color w:val="000000"/>
        </w:rPr>
      </w:pPr>
    </w:p>
    <w:tbl>
      <w:tblPr>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8"/>
        <w:gridCol w:w="2832"/>
        <w:gridCol w:w="2830"/>
      </w:tblGrid>
      <w:tr w:rsidR="00057EF1" w14:paraId="73A6380D" w14:textId="77777777" w:rsidTr="007E2797">
        <w:tc>
          <w:tcPr>
            <w:tcW w:w="2968" w:type="dxa"/>
          </w:tcPr>
          <w:p w14:paraId="02585E11" w14:textId="77777777" w:rsidR="00057EF1" w:rsidRDefault="00057EF1" w:rsidP="007E2797">
            <w:pPr>
              <w:pBdr>
                <w:top w:val="nil"/>
                <w:left w:val="nil"/>
                <w:bottom w:val="nil"/>
                <w:right w:val="nil"/>
                <w:between w:val="nil"/>
              </w:pBdr>
              <w:jc w:val="both"/>
              <w:rPr>
                <w:color w:val="000000"/>
              </w:rPr>
            </w:pPr>
            <w:r>
              <w:rPr>
                <w:color w:val="000000"/>
              </w:rPr>
              <w:t>TRANSACTION</w:t>
            </w:r>
          </w:p>
        </w:tc>
        <w:tc>
          <w:tcPr>
            <w:tcW w:w="2832" w:type="dxa"/>
          </w:tcPr>
          <w:p w14:paraId="131D59F7" w14:textId="77777777" w:rsidR="00057EF1" w:rsidRDefault="00057EF1" w:rsidP="007E2797">
            <w:pPr>
              <w:pBdr>
                <w:top w:val="nil"/>
                <w:left w:val="nil"/>
                <w:bottom w:val="nil"/>
                <w:right w:val="nil"/>
                <w:between w:val="nil"/>
              </w:pBdr>
              <w:jc w:val="both"/>
              <w:rPr>
                <w:color w:val="000000"/>
              </w:rPr>
            </w:pPr>
            <w:r>
              <w:rPr>
                <w:color w:val="000000"/>
              </w:rPr>
              <w:t xml:space="preserve">EFFECTS </w:t>
            </w:r>
            <m:oMath>
              <m:f>
                <m:fPr>
                  <m:ctrlPr>
                    <w:rPr>
                      <w:rFonts w:ascii="Cambria Math" w:eastAsia="Cambria Math" w:hAnsi="Cambria Math" w:cs="Cambria Math"/>
                      <w:color w:val="000000"/>
                    </w:rPr>
                  </m:ctrlPr>
                </m:fPr>
                <m:num>
                  <m:r>
                    <w:rPr>
                      <w:rFonts w:ascii="Cambria Math" w:eastAsia="Cambria Math" w:hAnsi="Cambria Math" w:cs="Cambria Math"/>
                      <w:color w:val="000000"/>
                    </w:rPr>
                    <m:t>4</m:t>
                  </m:r>
                </m:num>
                <m:den>
                  <m:r>
                    <w:rPr>
                      <w:rFonts w:ascii="Cambria Math" w:eastAsia="Cambria Math" w:hAnsi="Cambria Math" w:cs="Cambria Math"/>
                      <w:color w:val="000000"/>
                    </w:rPr>
                    <m:t>2</m:t>
                  </m:r>
                </m:den>
              </m:f>
            </m:oMath>
          </w:p>
        </w:tc>
        <w:tc>
          <w:tcPr>
            <w:tcW w:w="2830" w:type="dxa"/>
          </w:tcPr>
          <w:p w14:paraId="68111D84" w14:textId="77777777" w:rsidR="00057EF1" w:rsidRDefault="00057EF1" w:rsidP="007E2797">
            <w:pPr>
              <w:pBdr>
                <w:top w:val="nil"/>
                <w:left w:val="nil"/>
                <w:bottom w:val="nil"/>
                <w:right w:val="nil"/>
                <w:between w:val="nil"/>
              </w:pBdr>
              <w:jc w:val="both"/>
              <w:rPr>
                <w:color w:val="000000"/>
              </w:rPr>
            </w:pPr>
            <w:r>
              <w:rPr>
                <w:color w:val="000000"/>
              </w:rPr>
              <w:t xml:space="preserve">EFFECT </w:t>
            </w:r>
            <m:oMath>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2</m:t>
                  </m:r>
                </m:den>
              </m:f>
            </m:oMath>
          </w:p>
        </w:tc>
      </w:tr>
      <w:tr w:rsidR="00057EF1" w14:paraId="30903DC8" w14:textId="77777777" w:rsidTr="007E2797">
        <w:tc>
          <w:tcPr>
            <w:tcW w:w="2968" w:type="dxa"/>
          </w:tcPr>
          <w:p w14:paraId="4AC14887" w14:textId="77777777" w:rsidR="00057EF1" w:rsidRDefault="00057EF1" w:rsidP="007E2797">
            <w:pPr>
              <w:numPr>
                <w:ilvl w:val="0"/>
                <w:numId w:val="10"/>
              </w:numPr>
              <w:pBdr>
                <w:top w:val="nil"/>
                <w:left w:val="nil"/>
                <w:bottom w:val="nil"/>
                <w:right w:val="nil"/>
                <w:between w:val="nil"/>
              </w:pBdr>
              <w:jc w:val="both"/>
              <w:rPr>
                <w:color w:val="000000"/>
              </w:rPr>
            </w:pPr>
            <w:r>
              <w:rPr>
                <w:color w:val="000000"/>
              </w:rPr>
              <w:t>Introduction of capital in cash</w:t>
            </w:r>
          </w:p>
        </w:tc>
        <w:tc>
          <w:tcPr>
            <w:tcW w:w="2832" w:type="dxa"/>
          </w:tcPr>
          <w:p w14:paraId="74083BFB" w14:textId="77777777" w:rsidR="00057EF1" w:rsidRDefault="00057EF1" w:rsidP="007E2797">
            <w:pPr>
              <w:pBdr>
                <w:top w:val="nil"/>
                <w:left w:val="nil"/>
                <w:bottom w:val="nil"/>
                <w:right w:val="nil"/>
                <w:between w:val="nil"/>
              </w:pBdr>
              <w:jc w:val="both"/>
              <w:rPr>
                <w:color w:val="000000"/>
              </w:rPr>
            </w:pPr>
            <w:r>
              <w:rPr>
                <w:color w:val="000000"/>
              </w:rPr>
              <w:t>Increase in Assets (cash)</w:t>
            </w:r>
          </w:p>
        </w:tc>
        <w:tc>
          <w:tcPr>
            <w:tcW w:w="2830" w:type="dxa"/>
          </w:tcPr>
          <w:p w14:paraId="7AF1FD52" w14:textId="77777777" w:rsidR="00057EF1" w:rsidRDefault="00057EF1" w:rsidP="007E2797">
            <w:pPr>
              <w:pBdr>
                <w:top w:val="nil"/>
                <w:left w:val="nil"/>
                <w:bottom w:val="nil"/>
                <w:right w:val="nil"/>
                <w:between w:val="nil"/>
              </w:pBdr>
              <w:jc w:val="both"/>
              <w:rPr>
                <w:color w:val="000000"/>
              </w:rPr>
            </w:pPr>
            <w:r>
              <w:rPr>
                <w:color w:val="000000"/>
              </w:rPr>
              <w:t>Increase in Capital</w:t>
            </w:r>
          </w:p>
        </w:tc>
      </w:tr>
      <w:tr w:rsidR="00057EF1" w14:paraId="3717977B" w14:textId="77777777" w:rsidTr="007E2797">
        <w:tc>
          <w:tcPr>
            <w:tcW w:w="2968" w:type="dxa"/>
          </w:tcPr>
          <w:p w14:paraId="289EF966" w14:textId="77777777" w:rsidR="00057EF1" w:rsidRDefault="00057EF1" w:rsidP="007E2797">
            <w:pPr>
              <w:numPr>
                <w:ilvl w:val="0"/>
                <w:numId w:val="10"/>
              </w:numPr>
              <w:pBdr>
                <w:top w:val="nil"/>
                <w:left w:val="nil"/>
                <w:bottom w:val="nil"/>
                <w:right w:val="nil"/>
                <w:between w:val="nil"/>
              </w:pBdr>
              <w:jc w:val="both"/>
              <w:rPr>
                <w:color w:val="000000"/>
              </w:rPr>
            </w:pPr>
            <w:r>
              <w:rPr>
                <w:color w:val="000000"/>
              </w:rPr>
              <w:t>Purchase of goods on credit</w:t>
            </w:r>
          </w:p>
        </w:tc>
        <w:tc>
          <w:tcPr>
            <w:tcW w:w="2832" w:type="dxa"/>
          </w:tcPr>
          <w:p w14:paraId="75D28C6D" w14:textId="77777777" w:rsidR="00057EF1" w:rsidRDefault="00057EF1" w:rsidP="007E2797">
            <w:pPr>
              <w:pBdr>
                <w:top w:val="nil"/>
                <w:left w:val="nil"/>
                <w:bottom w:val="nil"/>
                <w:right w:val="nil"/>
                <w:between w:val="nil"/>
              </w:pBdr>
              <w:jc w:val="both"/>
              <w:rPr>
                <w:color w:val="000000"/>
              </w:rPr>
            </w:pPr>
            <w:r>
              <w:rPr>
                <w:color w:val="000000"/>
              </w:rPr>
              <w:t>Increase in Asset (stock)</w:t>
            </w:r>
          </w:p>
        </w:tc>
        <w:tc>
          <w:tcPr>
            <w:tcW w:w="2830" w:type="dxa"/>
          </w:tcPr>
          <w:p w14:paraId="296231A7" w14:textId="77777777" w:rsidR="00057EF1" w:rsidRDefault="00057EF1" w:rsidP="007E2797">
            <w:pPr>
              <w:pBdr>
                <w:top w:val="nil"/>
                <w:left w:val="nil"/>
                <w:bottom w:val="nil"/>
                <w:right w:val="nil"/>
                <w:between w:val="nil"/>
              </w:pBdr>
              <w:jc w:val="both"/>
              <w:rPr>
                <w:color w:val="000000"/>
              </w:rPr>
            </w:pPr>
            <w:r>
              <w:rPr>
                <w:color w:val="000000"/>
              </w:rPr>
              <w:t>Increase in Liability (creditor)</w:t>
            </w:r>
          </w:p>
        </w:tc>
      </w:tr>
      <w:tr w:rsidR="00057EF1" w14:paraId="2600ED7F" w14:textId="77777777" w:rsidTr="007E2797">
        <w:tc>
          <w:tcPr>
            <w:tcW w:w="2968" w:type="dxa"/>
          </w:tcPr>
          <w:p w14:paraId="1F1B0BEC" w14:textId="77777777" w:rsidR="00057EF1" w:rsidRDefault="00057EF1" w:rsidP="007E2797">
            <w:pPr>
              <w:numPr>
                <w:ilvl w:val="0"/>
                <w:numId w:val="10"/>
              </w:numPr>
              <w:pBdr>
                <w:top w:val="nil"/>
                <w:left w:val="nil"/>
                <w:bottom w:val="nil"/>
                <w:right w:val="nil"/>
                <w:between w:val="nil"/>
              </w:pBdr>
              <w:jc w:val="both"/>
              <w:rPr>
                <w:color w:val="000000"/>
              </w:rPr>
            </w:pPr>
            <w:r>
              <w:rPr>
                <w:color w:val="000000"/>
              </w:rPr>
              <w:t>Sale of good on credit</w:t>
            </w:r>
          </w:p>
        </w:tc>
        <w:tc>
          <w:tcPr>
            <w:tcW w:w="2832" w:type="dxa"/>
          </w:tcPr>
          <w:p w14:paraId="6BA52616" w14:textId="77777777" w:rsidR="00057EF1" w:rsidRDefault="00057EF1" w:rsidP="007E2797">
            <w:pPr>
              <w:pBdr>
                <w:top w:val="nil"/>
                <w:left w:val="nil"/>
                <w:bottom w:val="nil"/>
                <w:right w:val="nil"/>
                <w:between w:val="nil"/>
              </w:pBdr>
              <w:jc w:val="both"/>
              <w:rPr>
                <w:color w:val="000000"/>
              </w:rPr>
            </w:pPr>
            <w:r>
              <w:rPr>
                <w:color w:val="000000"/>
              </w:rPr>
              <w:t>Increase in Asset (debtor)</w:t>
            </w:r>
          </w:p>
        </w:tc>
        <w:tc>
          <w:tcPr>
            <w:tcW w:w="2830" w:type="dxa"/>
          </w:tcPr>
          <w:p w14:paraId="39B31387" w14:textId="77777777" w:rsidR="00057EF1" w:rsidRDefault="00057EF1" w:rsidP="007E2797">
            <w:pPr>
              <w:pBdr>
                <w:top w:val="nil"/>
                <w:left w:val="nil"/>
                <w:bottom w:val="nil"/>
                <w:right w:val="nil"/>
                <w:between w:val="nil"/>
              </w:pBdr>
              <w:jc w:val="both"/>
              <w:rPr>
                <w:color w:val="000000"/>
              </w:rPr>
            </w:pPr>
            <w:r>
              <w:rPr>
                <w:color w:val="000000"/>
              </w:rPr>
              <w:t>Reduction in Assets (stock)</w:t>
            </w:r>
          </w:p>
        </w:tc>
      </w:tr>
      <w:tr w:rsidR="00057EF1" w14:paraId="3118595C" w14:textId="77777777" w:rsidTr="007E2797">
        <w:tc>
          <w:tcPr>
            <w:tcW w:w="2968" w:type="dxa"/>
          </w:tcPr>
          <w:p w14:paraId="0CA3F79C" w14:textId="77777777" w:rsidR="00057EF1" w:rsidRDefault="00057EF1" w:rsidP="007E2797">
            <w:pPr>
              <w:numPr>
                <w:ilvl w:val="0"/>
                <w:numId w:val="10"/>
              </w:numPr>
              <w:pBdr>
                <w:top w:val="nil"/>
                <w:left w:val="nil"/>
                <w:bottom w:val="nil"/>
                <w:right w:val="nil"/>
                <w:between w:val="nil"/>
              </w:pBdr>
              <w:jc w:val="both"/>
              <w:rPr>
                <w:color w:val="000000"/>
              </w:rPr>
            </w:pPr>
            <w:r>
              <w:rPr>
                <w:color w:val="000000"/>
              </w:rPr>
              <w:t>Settlement of creditors by cheque</w:t>
            </w:r>
          </w:p>
        </w:tc>
        <w:tc>
          <w:tcPr>
            <w:tcW w:w="2832" w:type="dxa"/>
          </w:tcPr>
          <w:p w14:paraId="095EC051" w14:textId="77777777" w:rsidR="00057EF1" w:rsidRDefault="00057EF1" w:rsidP="007E2797">
            <w:pPr>
              <w:pBdr>
                <w:top w:val="nil"/>
                <w:left w:val="nil"/>
                <w:bottom w:val="nil"/>
                <w:right w:val="nil"/>
                <w:between w:val="nil"/>
              </w:pBdr>
              <w:jc w:val="both"/>
              <w:rPr>
                <w:color w:val="000000"/>
              </w:rPr>
            </w:pPr>
            <w:r>
              <w:rPr>
                <w:color w:val="000000"/>
              </w:rPr>
              <w:t>Reduction in liability (creditor)</w:t>
            </w:r>
          </w:p>
        </w:tc>
        <w:tc>
          <w:tcPr>
            <w:tcW w:w="2830" w:type="dxa"/>
          </w:tcPr>
          <w:p w14:paraId="13049016" w14:textId="77777777" w:rsidR="00057EF1" w:rsidRDefault="00057EF1" w:rsidP="007E2797">
            <w:pPr>
              <w:pBdr>
                <w:top w:val="nil"/>
                <w:left w:val="nil"/>
                <w:bottom w:val="nil"/>
                <w:right w:val="nil"/>
                <w:between w:val="nil"/>
              </w:pBdr>
              <w:jc w:val="both"/>
              <w:rPr>
                <w:color w:val="000000"/>
              </w:rPr>
            </w:pPr>
            <w:r>
              <w:rPr>
                <w:color w:val="000000"/>
              </w:rPr>
              <w:t>Reduction in Assets (bank)</w:t>
            </w:r>
          </w:p>
        </w:tc>
      </w:tr>
      <w:tr w:rsidR="00057EF1" w14:paraId="53158460" w14:textId="77777777" w:rsidTr="007E2797">
        <w:tc>
          <w:tcPr>
            <w:tcW w:w="2968" w:type="dxa"/>
          </w:tcPr>
          <w:p w14:paraId="0E28EF33" w14:textId="77777777" w:rsidR="00057EF1" w:rsidRDefault="00057EF1" w:rsidP="007E2797">
            <w:pPr>
              <w:numPr>
                <w:ilvl w:val="0"/>
                <w:numId w:val="10"/>
              </w:numPr>
              <w:pBdr>
                <w:top w:val="nil"/>
                <w:left w:val="nil"/>
                <w:bottom w:val="nil"/>
                <w:right w:val="nil"/>
                <w:between w:val="nil"/>
              </w:pBdr>
              <w:jc w:val="both"/>
              <w:rPr>
                <w:color w:val="000000"/>
              </w:rPr>
            </w:pPr>
            <w:r>
              <w:rPr>
                <w:color w:val="000000"/>
              </w:rPr>
              <w:t>Cash drawing for owner’s use</w:t>
            </w:r>
          </w:p>
        </w:tc>
        <w:tc>
          <w:tcPr>
            <w:tcW w:w="2832" w:type="dxa"/>
          </w:tcPr>
          <w:p w14:paraId="536D23A9" w14:textId="77777777" w:rsidR="00057EF1" w:rsidRDefault="00057EF1" w:rsidP="007E2797">
            <w:pPr>
              <w:pBdr>
                <w:top w:val="nil"/>
                <w:left w:val="nil"/>
                <w:bottom w:val="nil"/>
                <w:right w:val="nil"/>
                <w:between w:val="nil"/>
              </w:pBdr>
              <w:jc w:val="both"/>
              <w:rPr>
                <w:color w:val="000000"/>
              </w:rPr>
            </w:pPr>
            <w:r>
              <w:rPr>
                <w:color w:val="000000"/>
              </w:rPr>
              <w:t>Decrease in Asset (cash)</w:t>
            </w:r>
          </w:p>
        </w:tc>
        <w:tc>
          <w:tcPr>
            <w:tcW w:w="2830" w:type="dxa"/>
          </w:tcPr>
          <w:p w14:paraId="1CFDE3B6" w14:textId="77777777" w:rsidR="00057EF1" w:rsidRDefault="00057EF1" w:rsidP="007E2797">
            <w:pPr>
              <w:pBdr>
                <w:top w:val="nil"/>
                <w:left w:val="nil"/>
                <w:bottom w:val="nil"/>
                <w:right w:val="nil"/>
                <w:between w:val="nil"/>
              </w:pBdr>
              <w:jc w:val="both"/>
              <w:rPr>
                <w:color w:val="000000"/>
              </w:rPr>
            </w:pPr>
            <w:r>
              <w:rPr>
                <w:color w:val="000000"/>
              </w:rPr>
              <w:t>Decrease in Capital</w:t>
            </w:r>
          </w:p>
        </w:tc>
      </w:tr>
      <w:tr w:rsidR="00057EF1" w14:paraId="0A035C15" w14:textId="77777777" w:rsidTr="007E2797">
        <w:tc>
          <w:tcPr>
            <w:tcW w:w="2968" w:type="dxa"/>
          </w:tcPr>
          <w:p w14:paraId="7B8426BF" w14:textId="77777777" w:rsidR="00057EF1" w:rsidRDefault="00057EF1" w:rsidP="007E2797">
            <w:pPr>
              <w:numPr>
                <w:ilvl w:val="0"/>
                <w:numId w:val="10"/>
              </w:numPr>
              <w:pBdr>
                <w:top w:val="nil"/>
                <w:left w:val="nil"/>
                <w:bottom w:val="nil"/>
                <w:right w:val="nil"/>
                <w:between w:val="nil"/>
              </w:pBdr>
              <w:jc w:val="both"/>
              <w:rPr>
                <w:color w:val="000000"/>
              </w:rPr>
            </w:pPr>
            <w:r>
              <w:rPr>
                <w:color w:val="000000"/>
              </w:rPr>
              <w:t>Owner’s pays creditors from private fund</w:t>
            </w:r>
          </w:p>
        </w:tc>
        <w:tc>
          <w:tcPr>
            <w:tcW w:w="2832" w:type="dxa"/>
          </w:tcPr>
          <w:p w14:paraId="17CF5F5B" w14:textId="77777777" w:rsidR="00057EF1" w:rsidRDefault="00057EF1" w:rsidP="007E2797">
            <w:pPr>
              <w:pBdr>
                <w:top w:val="nil"/>
                <w:left w:val="nil"/>
                <w:bottom w:val="nil"/>
                <w:right w:val="nil"/>
                <w:between w:val="nil"/>
              </w:pBdr>
              <w:jc w:val="both"/>
              <w:rPr>
                <w:color w:val="000000"/>
              </w:rPr>
            </w:pPr>
            <w:r>
              <w:rPr>
                <w:color w:val="000000"/>
              </w:rPr>
              <w:t>Increase in Asset (cash)</w:t>
            </w:r>
          </w:p>
        </w:tc>
        <w:tc>
          <w:tcPr>
            <w:tcW w:w="2830" w:type="dxa"/>
          </w:tcPr>
          <w:p w14:paraId="0989E42E" w14:textId="77777777" w:rsidR="00057EF1" w:rsidRDefault="00057EF1" w:rsidP="007E2797">
            <w:pPr>
              <w:pBdr>
                <w:top w:val="nil"/>
                <w:left w:val="nil"/>
                <w:bottom w:val="nil"/>
                <w:right w:val="nil"/>
                <w:between w:val="nil"/>
              </w:pBdr>
              <w:jc w:val="both"/>
              <w:rPr>
                <w:color w:val="000000"/>
              </w:rPr>
            </w:pPr>
            <w:r>
              <w:rPr>
                <w:color w:val="000000"/>
              </w:rPr>
              <w:t>Increase in Capital</w:t>
            </w:r>
          </w:p>
        </w:tc>
      </w:tr>
      <w:tr w:rsidR="00057EF1" w14:paraId="3A92118D" w14:textId="77777777" w:rsidTr="007E2797">
        <w:tc>
          <w:tcPr>
            <w:tcW w:w="2968" w:type="dxa"/>
          </w:tcPr>
          <w:p w14:paraId="3DF03AEA" w14:textId="77777777" w:rsidR="00057EF1" w:rsidRDefault="00057EF1" w:rsidP="007E2797">
            <w:pPr>
              <w:numPr>
                <w:ilvl w:val="0"/>
                <w:numId w:val="10"/>
              </w:numPr>
              <w:pBdr>
                <w:top w:val="nil"/>
                <w:left w:val="nil"/>
                <w:bottom w:val="nil"/>
                <w:right w:val="nil"/>
                <w:between w:val="nil"/>
              </w:pBdr>
              <w:jc w:val="both"/>
              <w:rPr>
                <w:color w:val="000000"/>
              </w:rPr>
            </w:pPr>
            <w:r>
              <w:rPr>
                <w:color w:val="000000"/>
              </w:rPr>
              <w:t>Receipt from a debtor’s cash</w:t>
            </w:r>
          </w:p>
        </w:tc>
        <w:tc>
          <w:tcPr>
            <w:tcW w:w="2832" w:type="dxa"/>
          </w:tcPr>
          <w:p w14:paraId="44110012" w14:textId="77777777" w:rsidR="00057EF1" w:rsidRDefault="00057EF1" w:rsidP="007E2797">
            <w:pPr>
              <w:pBdr>
                <w:top w:val="nil"/>
                <w:left w:val="nil"/>
                <w:bottom w:val="nil"/>
                <w:right w:val="nil"/>
                <w:between w:val="nil"/>
              </w:pBdr>
              <w:jc w:val="both"/>
              <w:rPr>
                <w:color w:val="000000"/>
              </w:rPr>
            </w:pPr>
            <w:r>
              <w:rPr>
                <w:color w:val="000000"/>
              </w:rPr>
              <w:t>Increase in Asset (cash)</w:t>
            </w:r>
          </w:p>
        </w:tc>
        <w:tc>
          <w:tcPr>
            <w:tcW w:w="2830" w:type="dxa"/>
          </w:tcPr>
          <w:p w14:paraId="5B3C7CF1" w14:textId="77777777" w:rsidR="00057EF1" w:rsidRDefault="00057EF1" w:rsidP="007E2797">
            <w:pPr>
              <w:pBdr>
                <w:top w:val="nil"/>
                <w:left w:val="nil"/>
                <w:bottom w:val="nil"/>
                <w:right w:val="nil"/>
                <w:between w:val="nil"/>
              </w:pBdr>
              <w:jc w:val="both"/>
              <w:rPr>
                <w:color w:val="000000"/>
              </w:rPr>
            </w:pPr>
            <w:r>
              <w:rPr>
                <w:color w:val="000000"/>
              </w:rPr>
              <w:t>Reduction in Asset (debtor)</w:t>
            </w:r>
          </w:p>
        </w:tc>
      </w:tr>
    </w:tbl>
    <w:p w14:paraId="10B82C90" w14:textId="77777777" w:rsidR="00057EF1" w:rsidRDefault="00057EF1" w:rsidP="00057EF1">
      <w:pPr>
        <w:pBdr>
          <w:top w:val="nil"/>
          <w:left w:val="nil"/>
          <w:bottom w:val="nil"/>
          <w:right w:val="nil"/>
          <w:between w:val="nil"/>
        </w:pBdr>
        <w:spacing w:after="0"/>
        <w:ind w:left="720"/>
        <w:jc w:val="both"/>
        <w:rPr>
          <w:color w:val="000000"/>
        </w:rPr>
      </w:pPr>
    </w:p>
    <w:p w14:paraId="049237BB" w14:textId="77777777" w:rsidR="00057EF1" w:rsidRDefault="00057EF1" w:rsidP="00057EF1">
      <w:pPr>
        <w:pBdr>
          <w:top w:val="nil"/>
          <w:left w:val="nil"/>
          <w:bottom w:val="nil"/>
          <w:right w:val="nil"/>
          <w:between w:val="nil"/>
        </w:pBdr>
        <w:ind w:left="1440"/>
        <w:jc w:val="both"/>
        <w:rPr>
          <w:color w:val="000000"/>
        </w:rPr>
      </w:pPr>
    </w:p>
    <w:p w14:paraId="7870A2DF" w14:textId="77777777" w:rsidR="00057EF1" w:rsidRDefault="00057EF1" w:rsidP="00057EF1">
      <w:pPr>
        <w:jc w:val="both"/>
      </w:pPr>
      <w:r>
        <w:rPr>
          <w:b/>
        </w:rPr>
        <w:t>DRILL</w:t>
      </w:r>
    </w:p>
    <w:p w14:paraId="14255015" w14:textId="77777777" w:rsidR="00057EF1" w:rsidRDefault="00057EF1" w:rsidP="00057EF1">
      <w:pPr>
        <w:numPr>
          <w:ilvl w:val="0"/>
          <w:numId w:val="11"/>
        </w:numPr>
        <w:pBdr>
          <w:top w:val="nil"/>
          <w:left w:val="nil"/>
          <w:bottom w:val="nil"/>
          <w:right w:val="nil"/>
          <w:between w:val="nil"/>
        </w:pBdr>
        <w:spacing w:after="0"/>
        <w:jc w:val="both"/>
        <w:rPr>
          <w:color w:val="000000"/>
        </w:rPr>
      </w:pPr>
      <w:r>
        <w:rPr>
          <w:color w:val="000000"/>
        </w:rPr>
        <w:t>Mention three strengths and weaknesses of Accounting.</w:t>
      </w:r>
    </w:p>
    <w:p w14:paraId="767DEDE6" w14:textId="77777777" w:rsidR="00057EF1" w:rsidRDefault="00057EF1" w:rsidP="00057EF1">
      <w:pPr>
        <w:numPr>
          <w:ilvl w:val="0"/>
          <w:numId w:val="11"/>
        </w:numPr>
        <w:pBdr>
          <w:top w:val="nil"/>
          <w:left w:val="nil"/>
          <w:bottom w:val="nil"/>
          <w:right w:val="nil"/>
          <w:between w:val="nil"/>
        </w:pBdr>
        <w:spacing w:after="0"/>
        <w:jc w:val="both"/>
        <w:rPr>
          <w:color w:val="000000"/>
        </w:rPr>
      </w:pPr>
      <w:r>
        <w:rPr>
          <w:color w:val="000000"/>
        </w:rPr>
        <w:t>Explain the following terms; Assets, Liability and Capital</w:t>
      </w:r>
    </w:p>
    <w:p w14:paraId="581C7A34" w14:textId="77777777" w:rsidR="00057EF1" w:rsidRDefault="00057EF1" w:rsidP="00057EF1">
      <w:pPr>
        <w:numPr>
          <w:ilvl w:val="0"/>
          <w:numId w:val="11"/>
        </w:numPr>
        <w:pBdr>
          <w:top w:val="nil"/>
          <w:left w:val="nil"/>
          <w:bottom w:val="nil"/>
          <w:right w:val="nil"/>
          <w:between w:val="nil"/>
        </w:pBdr>
        <w:spacing w:after="0"/>
        <w:jc w:val="both"/>
        <w:rPr>
          <w:color w:val="000000"/>
        </w:rPr>
      </w:pPr>
      <w:r>
        <w:rPr>
          <w:color w:val="000000"/>
        </w:rPr>
        <w:t xml:space="preserve">Which of the following is not a stage of the accounting cycle? </w:t>
      </w:r>
    </w:p>
    <w:p w14:paraId="5788FB39" w14:textId="77777777" w:rsidR="00057EF1" w:rsidRDefault="00057EF1" w:rsidP="00057EF1">
      <w:pPr>
        <w:numPr>
          <w:ilvl w:val="0"/>
          <w:numId w:val="12"/>
        </w:numPr>
        <w:pBdr>
          <w:top w:val="nil"/>
          <w:left w:val="nil"/>
          <w:bottom w:val="nil"/>
          <w:right w:val="nil"/>
          <w:between w:val="nil"/>
        </w:pBdr>
        <w:spacing w:after="0"/>
        <w:jc w:val="both"/>
        <w:rPr>
          <w:color w:val="000000"/>
        </w:rPr>
      </w:pPr>
      <w:r>
        <w:rPr>
          <w:color w:val="000000"/>
        </w:rPr>
        <w:t>Data collection</w:t>
      </w:r>
    </w:p>
    <w:p w14:paraId="3D1AADD9" w14:textId="77777777" w:rsidR="00057EF1" w:rsidRDefault="00057EF1" w:rsidP="00057EF1">
      <w:pPr>
        <w:numPr>
          <w:ilvl w:val="0"/>
          <w:numId w:val="12"/>
        </w:numPr>
        <w:pBdr>
          <w:top w:val="nil"/>
          <w:left w:val="nil"/>
          <w:bottom w:val="nil"/>
          <w:right w:val="nil"/>
          <w:between w:val="nil"/>
        </w:pBdr>
        <w:spacing w:after="0"/>
        <w:jc w:val="both"/>
        <w:rPr>
          <w:color w:val="000000"/>
        </w:rPr>
      </w:pPr>
      <w:r>
        <w:rPr>
          <w:color w:val="000000"/>
        </w:rPr>
        <w:t>Data analysis</w:t>
      </w:r>
    </w:p>
    <w:p w14:paraId="438C2623" w14:textId="77777777" w:rsidR="00057EF1" w:rsidRDefault="00057EF1" w:rsidP="00057EF1">
      <w:pPr>
        <w:numPr>
          <w:ilvl w:val="0"/>
          <w:numId w:val="12"/>
        </w:numPr>
        <w:pBdr>
          <w:top w:val="nil"/>
          <w:left w:val="nil"/>
          <w:bottom w:val="nil"/>
          <w:right w:val="nil"/>
          <w:between w:val="nil"/>
        </w:pBdr>
        <w:spacing w:after="0"/>
        <w:jc w:val="both"/>
        <w:rPr>
          <w:color w:val="000000"/>
        </w:rPr>
      </w:pPr>
      <w:r>
        <w:rPr>
          <w:color w:val="000000"/>
        </w:rPr>
        <w:t xml:space="preserve">Data processing </w:t>
      </w:r>
    </w:p>
    <w:p w14:paraId="729FF16A" w14:textId="77777777" w:rsidR="00057EF1" w:rsidRDefault="00057EF1" w:rsidP="00057EF1">
      <w:pPr>
        <w:numPr>
          <w:ilvl w:val="0"/>
          <w:numId w:val="12"/>
        </w:numPr>
        <w:pBdr>
          <w:top w:val="nil"/>
          <w:left w:val="nil"/>
          <w:bottom w:val="nil"/>
          <w:right w:val="nil"/>
          <w:between w:val="nil"/>
        </w:pBdr>
        <w:spacing w:after="0"/>
        <w:jc w:val="both"/>
        <w:rPr>
          <w:color w:val="000000"/>
        </w:rPr>
      </w:pPr>
      <w:r>
        <w:rPr>
          <w:color w:val="000000"/>
        </w:rPr>
        <w:t>Data reporting</w:t>
      </w:r>
    </w:p>
    <w:p w14:paraId="7CFD7481" w14:textId="77777777" w:rsidR="00057EF1" w:rsidRDefault="00057EF1" w:rsidP="00057EF1">
      <w:pPr>
        <w:numPr>
          <w:ilvl w:val="0"/>
          <w:numId w:val="11"/>
        </w:numPr>
        <w:pBdr>
          <w:top w:val="nil"/>
          <w:left w:val="nil"/>
          <w:bottom w:val="nil"/>
          <w:right w:val="nil"/>
          <w:between w:val="nil"/>
        </w:pBdr>
        <w:jc w:val="both"/>
        <w:rPr>
          <w:color w:val="000000"/>
        </w:rPr>
      </w:pPr>
      <w:r>
        <w:rPr>
          <w:color w:val="000000"/>
        </w:rPr>
        <w:t xml:space="preserve">Fill in the gap </w:t>
      </w:r>
    </w:p>
    <w:tbl>
      <w:tblPr>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2"/>
        <w:gridCol w:w="1437"/>
        <w:gridCol w:w="1438"/>
        <w:gridCol w:w="1411"/>
        <w:gridCol w:w="1430"/>
        <w:gridCol w:w="1412"/>
      </w:tblGrid>
      <w:tr w:rsidR="00057EF1" w14:paraId="5899BF8C" w14:textId="77777777" w:rsidTr="007E2797">
        <w:tc>
          <w:tcPr>
            <w:tcW w:w="1502" w:type="dxa"/>
          </w:tcPr>
          <w:p w14:paraId="226B6297" w14:textId="77777777" w:rsidR="00057EF1" w:rsidRDefault="00057EF1" w:rsidP="007E2797">
            <w:pPr>
              <w:pBdr>
                <w:top w:val="nil"/>
                <w:left w:val="nil"/>
                <w:bottom w:val="nil"/>
                <w:right w:val="nil"/>
                <w:between w:val="nil"/>
              </w:pBdr>
              <w:jc w:val="both"/>
              <w:rPr>
                <w:color w:val="000000"/>
              </w:rPr>
            </w:pPr>
          </w:p>
        </w:tc>
        <w:tc>
          <w:tcPr>
            <w:tcW w:w="1437" w:type="dxa"/>
          </w:tcPr>
          <w:p w14:paraId="0CB1F9B9" w14:textId="77777777" w:rsidR="00057EF1" w:rsidRDefault="00057EF1" w:rsidP="007E2797">
            <w:pPr>
              <w:pBdr>
                <w:top w:val="nil"/>
                <w:left w:val="nil"/>
                <w:bottom w:val="nil"/>
                <w:right w:val="nil"/>
                <w:between w:val="nil"/>
              </w:pBdr>
              <w:jc w:val="both"/>
              <w:rPr>
                <w:color w:val="000000"/>
              </w:rPr>
            </w:pPr>
            <w:r>
              <w:rPr>
                <w:color w:val="000000"/>
              </w:rPr>
              <w:t>A (</w:t>
            </w:r>
            <m:oMath>
              <m:r>
                <w:rPr>
                  <w:rFonts w:ascii="Cambria Math" w:eastAsia="Cambria Math" w:hAnsi="Cambria Math" w:cs="Cambria Math"/>
                  <w:color w:val="000000"/>
                </w:rPr>
                <m:t>₦)</m:t>
              </m:r>
            </m:oMath>
          </w:p>
        </w:tc>
        <w:tc>
          <w:tcPr>
            <w:tcW w:w="1438" w:type="dxa"/>
          </w:tcPr>
          <w:p w14:paraId="22C5F0E5" w14:textId="77777777" w:rsidR="00057EF1" w:rsidRDefault="00057EF1" w:rsidP="007E2797">
            <w:pPr>
              <w:pBdr>
                <w:top w:val="nil"/>
                <w:left w:val="nil"/>
                <w:bottom w:val="nil"/>
                <w:right w:val="nil"/>
                <w:between w:val="nil"/>
              </w:pBdr>
              <w:jc w:val="both"/>
              <w:rPr>
                <w:color w:val="000000"/>
              </w:rPr>
            </w:pPr>
            <w:r>
              <w:rPr>
                <w:color w:val="000000"/>
              </w:rPr>
              <w:t>B (</w:t>
            </w:r>
            <m:oMath>
              <m:r>
                <w:rPr>
                  <w:rFonts w:ascii="Cambria Math" w:eastAsia="Cambria Math" w:hAnsi="Cambria Math" w:cs="Cambria Math"/>
                  <w:color w:val="000000"/>
                </w:rPr>
                <m:t>₦)</m:t>
              </m:r>
            </m:oMath>
          </w:p>
        </w:tc>
        <w:tc>
          <w:tcPr>
            <w:tcW w:w="1411" w:type="dxa"/>
          </w:tcPr>
          <w:p w14:paraId="1EB74DFF" w14:textId="77777777" w:rsidR="00057EF1" w:rsidRDefault="00057EF1" w:rsidP="007E2797">
            <w:pPr>
              <w:pBdr>
                <w:top w:val="nil"/>
                <w:left w:val="nil"/>
                <w:bottom w:val="nil"/>
                <w:right w:val="nil"/>
                <w:between w:val="nil"/>
              </w:pBdr>
              <w:jc w:val="both"/>
              <w:rPr>
                <w:color w:val="000000"/>
              </w:rPr>
            </w:pPr>
            <w:r>
              <w:rPr>
                <w:color w:val="000000"/>
              </w:rPr>
              <w:t>C (</w:t>
            </w:r>
            <m:oMath>
              <m:r>
                <w:rPr>
                  <w:rFonts w:ascii="Cambria Math" w:eastAsia="Cambria Math" w:hAnsi="Cambria Math" w:cs="Cambria Math"/>
                  <w:color w:val="000000"/>
                </w:rPr>
                <m:t>₦)</m:t>
              </m:r>
            </m:oMath>
          </w:p>
        </w:tc>
        <w:tc>
          <w:tcPr>
            <w:tcW w:w="1430" w:type="dxa"/>
          </w:tcPr>
          <w:p w14:paraId="7937EA14" w14:textId="77777777" w:rsidR="00057EF1" w:rsidRDefault="00057EF1" w:rsidP="007E2797">
            <w:pPr>
              <w:pBdr>
                <w:top w:val="nil"/>
                <w:left w:val="nil"/>
                <w:bottom w:val="nil"/>
                <w:right w:val="nil"/>
                <w:between w:val="nil"/>
              </w:pBdr>
              <w:jc w:val="both"/>
              <w:rPr>
                <w:color w:val="000000"/>
              </w:rPr>
            </w:pPr>
            <w:r>
              <w:rPr>
                <w:color w:val="000000"/>
              </w:rPr>
              <w:t>D (</w:t>
            </w:r>
            <m:oMath>
              <m:r>
                <w:rPr>
                  <w:rFonts w:ascii="Cambria Math" w:eastAsia="Cambria Math" w:hAnsi="Cambria Math" w:cs="Cambria Math"/>
                  <w:color w:val="000000"/>
                </w:rPr>
                <m:t>₦)</m:t>
              </m:r>
            </m:oMath>
          </w:p>
        </w:tc>
        <w:tc>
          <w:tcPr>
            <w:tcW w:w="1412" w:type="dxa"/>
          </w:tcPr>
          <w:p w14:paraId="711BF52D" w14:textId="77777777" w:rsidR="00057EF1" w:rsidRDefault="00057EF1" w:rsidP="007E2797">
            <w:pPr>
              <w:pBdr>
                <w:top w:val="nil"/>
                <w:left w:val="nil"/>
                <w:bottom w:val="nil"/>
                <w:right w:val="nil"/>
                <w:between w:val="nil"/>
              </w:pBdr>
              <w:jc w:val="both"/>
              <w:rPr>
                <w:color w:val="000000"/>
              </w:rPr>
            </w:pPr>
            <w:r>
              <w:rPr>
                <w:color w:val="000000"/>
              </w:rPr>
              <w:t>E (</w:t>
            </w:r>
            <m:oMath>
              <m:r>
                <w:rPr>
                  <w:rFonts w:ascii="Cambria Math" w:eastAsia="Cambria Math" w:hAnsi="Cambria Math" w:cs="Cambria Math"/>
                  <w:color w:val="000000"/>
                </w:rPr>
                <m:t>₦)</m:t>
              </m:r>
            </m:oMath>
          </w:p>
        </w:tc>
      </w:tr>
      <w:tr w:rsidR="00057EF1" w14:paraId="673E2720" w14:textId="77777777" w:rsidTr="007E2797">
        <w:tc>
          <w:tcPr>
            <w:tcW w:w="1502" w:type="dxa"/>
          </w:tcPr>
          <w:p w14:paraId="1D5655F9" w14:textId="77777777" w:rsidR="00057EF1" w:rsidRDefault="00057EF1" w:rsidP="007E2797">
            <w:pPr>
              <w:pBdr>
                <w:top w:val="nil"/>
                <w:left w:val="nil"/>
                <w:bottom w:val="nil"/>
                <w:right w:val="nil"/>
                <w:between w:val="nil"/>
              </w:pBdr>
              <w:jc w:val="both"/>
              <w:rPr>
                <w:color w:val="000000"/>
              </w:rPr>
            </w:pPr>
            <w:r>
              <w:rPr>
                <w:color w:val="000000"/>
              </w:rPr>
              <w:t>Assets</w:t>
            </w:r>
          </w:p>
        </w:tc>
        <w:tc>
          <w:tcPr>
            <w:tcW w:w="1437" w:type="dxa"/>
          </w:tcPr>
          <w:p w14:paraId="142CEB74" w14:textId="77777777" w:rsidR="00057EF1" w:rsidRDefault="00057EF1" w:rsidP="007E2797">
            <w:pPr>
              <w:pBdr>
                <w:top w:val="nil"/>
                <w:left w:val="nil"/>
                <w:bottom w:val="nil"/>
                <w:right w:val="nil"/>
                <w:between w:val="nil"/>
              </w:pBdr>
              <w:jc w:val="both"/>
              <w:rPr>
                <w:color w:val="000000"/>
              </w:rPr>
            </w:pPr>
            <w:r>
              <w:rPr>
                <w:color w:val="000000"/>
              </w:rPr>
              <w:t>5,000</w:t>
            </w:r>
          </w:p>
        </w:tc>
        <w:tc>
          <w:tcPr>
            <w:tcW w:w="1438" w:type="dxa"/>
          </w:tcPr>
          <w:p w14:paraId="1A518B3F" w14:textId="77777777" w:rsidR="00057EF1" w:rsidRDefault="00057EF1" w:rsidP="007E2797">
            <w:pPr>
              <w:pBdr>
                <w:top w:val="nil"/>
                <w:left w:val="nil"/>
                <w:bottom w:val="nil"/>
                <w:right w:val="nil"/>
                <w:between w:val="nil"/>
              </w:pBdr>
              <w:jc w:val="both"/>
              <w:rPr>
                <w:color w:val="000000"/>
              </w:rPr>
            </w:pPr>
            <w:r>
              <w:rPr>
                <w:color w:val="000000"/>
              </w:rPr>
              <w:t>6,500</w:t>
            </w:r>
          </w:p>
        </w:tc>
        <w:tc>
          <w:tcPr>
            <w:tcW w:w="1411" w:type="dxa"/>
          </w:tcPr>
          <w:p w14:paraId="4557BC04" w14:textId="77777777" w:rsidR="00057EF1" w:rsidRDefault="00057EF1" w:rsidP="007E2797">
            <w:pPr>
              <w:pBdr>
                <w:top w:val="nil"/>
                <w:left w:val="nil"/>
                <w:bottom w:val="nil"/>
                <w:right w:val="nil"/>
                <w:between w:val="nil"/>
              </w:pBdr>
              <w:jc w:val="both"/>
              <w:rPr>
                <w:color w:val="000000"/>
              </w:rPr>
            </w:pPr>
            <w:r>
              <w:rPr>
                <w:color w:val="000000"/>
              </w:rPr>
              <w:t>?</w:t>
            </w:r>
          </w:p>
        </w:tc>
        <w:tc>
          <w:tcPr>
            <w:tcW w:w="1430" w:type="dxa"/>
          </w:tcPr>
          <w:p w14:paraId="51D4ADE8" w14:textId="77777777" w:rsidR="00057EF1" w:rsidRDefault="00057EF1" w:rsidP="007E2797">
            <w:pPr>
              <w:pBdr>
                <w:top w:val="nil"/>
                <w:left w:val="nil"/>
                <w:bottom w:val="nil"/>
                <w:right w:val="nil"/>
                <w:between w:val="nil"/>
              </w:pBdr>
              <w:jc w:val="both"/>
              <w:rPr>
                <w:color w:val="000000"/>
              </w:rPr>
            </w:pPr>
            <w:r>
              <w:rPr>
                <w:color w:val="000000"/>
              </w:rPr>
              <w:t>?</w:t>
            </w:r>
          </w:p>
        </w:tc>
        <w:tc>
          <w:tcPr>
            <w:tcW w:w="1412" w:type="dxa"/>
          </w:tcPr>
          <w:p w14:paraId="67208FEB" w14:textId="77777777" w:rsidR="00057EF1" w:rsidRDefault="00057EF1" w:rsidP="007E2797">
            <w:pPr>
              <w:pBdr>
                <w:top w:val="nil"/>
                <w:left w:val="nil"/>
                <w:bottom w:val="nil"/>
                <w:right w:val="nil"/>
                <w:between w:val="nil"/>
              </w:pBdr>
              <w:jc w:val="both"/>
              <w:rPr>
                <w:color w:val="000000"/>
              </w:rPr>
            </w:pPr>
            <w:r>
              <w:rPr>
                <w:color w:val="000000"/>
              </w:rPr>
              <w:t>780</w:t>
            </w:r>
          </w:p>
        </w:tc>
      </w:tr>
      <w:tr w:rsidR="00057EF1" w14:paraId="58DBF600" w14:textId="77777777" w:rsidTr="007E2797">
        <w:tc>
          <w:tcPr>
            <w:tcW w:w="1502" w:type="dxa"/>
          </w:tcPr>
          <w:p w14:paraId="566FE106" w14:textId="77777777" w:rsidR="00057EF1" w:rsidRDefault="00057EF1" w:rsidP="007E2797">
            <w:pPr>
              <w:pBdr>
                <w:top w:val="nil"/>
                <w:left w:val="nil"/>
                <w:bottom w:val="nil"/>
                <w:right w:val="nil"/>
                <w:between w:val="nil"/>
              </w:pBdr>
              <w:jc w:val="both"/>
              <w:rPr>
                <w:color w:val="000000"/>
              </w:rPr>
            </w:pPr>
            <w:r>
              <w:rPr>
                <w:color w:val="000000"/>
              </w:rPr>
              <w:t>Liabilities</w:t>
            </w:r>
          </w:p>
        </w:tc>
        <w:tc>
          <w:tcPr>
            <w:tcW w:w="1437" w:type="dxa"/>
          </w:tcPr>
          <w:p w14:paraId="1D187A53" w14:textId="77777777" w:rsidR="00057EF1" w:rsidRDefault="00057EF1" w:rsidP="007E2797">
            <w:pPr>
              <w:pBdr>
                <w:top w:val="nil"/>
                <w:left w:val="nil"/>
                <w:bottom w:val="nil"/>
                <w:right w:val="nil"/>
                <w:between w:val="nil"/>
              </w:pBdr>
              <w:jc w:val="both"/>
              <w:rPr>
                <w:color w:val="000000"/>
              </w:rPr>
            </w:pPr>
            <w:r>
              <w:rPr>
                <w:color w:val="000000"/>
              </w:rPr>
              <w:t>500</w:t>
            </w:r>
          </w:p>
        </w:tc>
        <w:tc>
          <w:tcPr>
            <w:tcW w:w="1438" w:type="dxa"/>
          </w:tcPr>
          <w:p w14:paraId="4F197F25" w14:textId="77777777" w:rsidR="00057EF1" w:rsidRDefault="00057EF1" w:rsidP="007E2797">
            <w:pPr>
              <w:pBdr>
                <w:top w:val="nil"/>
                <w:left w:val="nil"/>
                <w:bottom w:val="nil"/>
                <w:right w:val="nil"/>
                <w:between w:val="nil"/>
              </w:pBdr>
              <w:jc w:val="both"/>
              <w:rPr>
                <w:color w:val="000000"/>
              </w:rPr>
            </w:pPr>
            <w:r>
              <w:rPr>
                <w:color w:val="000000"/>
              </w:rPr>
              <w:t>?</w:t>
            </w:r>
          </w:p>
        </w:tc>
        <w:tc>
          <w:tcPr>
            <w:tcW w:w="1411" w:type="dxa"/>
          </w:tcPr>
          <w:p w14:paraId="202F82BD" w14:textId="77777777" w:rsidR="00057EF1" w:rsidRDefault="00057EF1" w:rsidP="007E2797">
            <w:pPr>
              <w:pBdr>
                <w:top w:val="nil"/>
                <w:left w:val="nil"/>
                <w:bottom w:val="nil"/>
                <w:right w:val="nil"/>
                <w:between w:val="nil"/>
              </w:pBdr>
              <w:jc w:val="both"/>
              <w:rPr>
                <w:color w:val="000000"/>
              </w:rPr>
            </w:pPr>
            <w:r>
              <w:rPr>
                <w:color w:val="000000"/>
              </w:rPr>
              <w:t>70</w:t>
            </w:r>
          </w:p>
        </w:tc>
        <w:tc>
          <w:tcPr>
            <w:tcW w:w="1430" w:type="dxa"/>
          </w:tcPr>
          <w:p w14:paraId="59B74D66" w14:textId="77777777" w:rsidR="00057EF1" w:rsidRDefault="00057EF1" w:rsidP="007E2797">
            <w:pPr>
              <w:pBdr>
                <w:top w:val="nil"/>
                <w:left w:val="nil"/>
                <w:bottom w:val="nil"/>
                <w:right w:val="nil"/>
                <w:between w:val="nil"/>
              </w:pBdr>
              <w:jc w:val="both"/>
              <w:rPr>
                <w:color w:val="000000"/>
              </w:rPr>
            </w:pPr>
            <w:r>
              <w:rPr>
                <w:color w:val="000000"/>
              </w:rPr>
              <w:t>7000</w:t>
            </w:r>
          </w:p>
        </w:tc>
        <w:tc>
          <w:tcPr>
            <w:tcW w:w="1412" w:type="dxa"/>
          </w:tcPr>
          <w:p w14:paraId="6821197E" w14:textId="77777777" w:rsidR="00057EF1" w:rsidRDefault="00057EF1" w:rsidP="007E2797">
            <w:pPr>
              <w:pBdr>
                <w:top w:val="nil"/>
                <w:left w:val="nil"/>
                <w:bottom w:val="nil"/>
                <w:right w:val="nil"/>
                <w:between w:val="nil"/>
              </w:pBdr>
              <w:jc w:val="both"/>
              <w:rPr>
                <w:color w:val="000000"/>
              </w:rPr>
            </w:pPr>
            <w:r>
              <w:rPr>
                <w:color w:val="000000"/>
              </w:rPr>
              <w:t>130</w:t>
            </w:r>
          </w:p>
        </w:tc>
      </w:tr>
      <w:tr w:rsidR="00057EF1" w14:paraId="3C66CDEA" w14:textId="77777777" w:rsidTr="007E2797">
        <w:tc>
          <w:tcPr>
            <w:tcW w:w="1502" w:type="dxa"/>
          </w:tcPr>
          <w:p w14:paraId="0979482D" w14:textId="77777777" w:rsidR="00057EF1" w:rsidRDefault="00057EF1" w:rsidP="007E2797">
            <w:pPr>
              <w:pBdr>
                <w:top w:val="nil"/>
                <w:left w:val="nil"/>
                <w:bottom w:val="nil"/>
                <w:right w:val="nil"/>
                <w:between w:val="nil"/>
              </w:pBdr>
              <w:jc w:val="both"/>
              <w:rPr>
                <w:color w:val="000000"/>
              </w:rPr>
            </w:pPr>
            <w:r>
              <w:rPr>
                <w:color w:val="000000"/>
              </w:rPr>
              <w:t>Capital</w:t>
            </w:r>
          </w:p>
        </w:tc>
        <w:tc>
          <w:tcPr>
            <w:tcW w:w="1437" w:type="dxa"/>
          </w:tcPr>
          <w:p w14:paraId="0CD2A896" w14:textId="77777777" w:rsidR="00057EF1" w:rsidRDefault="00057EF1" w:rsidP="007E2797">
            <w:pPr>
              <w:pBdr>
                <w:top w:val="nil"/>
                <w:left w:val="nil"/>
                <w:bottom w:val="nil"/>
                <w:right w:val="nil"/>
                <w:between w:val="nil"/>
              </w:pBdr>
              <w:jc w:val="both"/>
              <w:rPr>
                <w:color w:val="000000"/>
              </w:rPr>
            </w:pPr>
            <w:r>
              <w:rPr>
                <w:color w:val="000000"/>
              </w:rPr>
              <w:t>?</w:t>
            </w:r>
          </w:p>
        </w:tc>
        <w:tc>
          <w:tcPr>
            <w:tcW w:w="1438" w:type="dxa"/>
          </w:tcPr>
          <w:p w14:paraId="089A4BDA" w14:textId="77777777" w:rsidR="00057EF1" w:rsidRDefault="00057EF1" w:rsidP="007E2797">
            <w:pPr>
              <w:pBdr>
                <w:top w:val="nil"/>
                <w:left w:val="nil"/>
                <w:bottom w:val="nil"/>
                <w:right w:val="nil"/>
                <w:between w:val="nil"/>
              </w:pBdr>
              <w:jc w:val="both"/>
              <w:rPr>
                <w:color w:val="000000"/>
              </w:rPr>
            </w:pPr>
            <w:r>
              <w:rPr>
                <w:color w:val="000000"/>
              </w:rPr>
              <w:t>1,500</w:t>
            </w:r>
          </w:p>
        </w:tc>
        <w:tc>
          <w:tcPr>
            <w:tcW w:w="1411" w:type="dxa"/>
          </w:tcPr>
          <w:p w14:paraId="225C9701" w14:textId="77777777" w:rsidR="00057EF1" w:rsidRDefault="00057EF1" w:rsidP="007E2797">
            <w:pPr>
              <w:pBdr>
                <w:top w:val="nil"/>
                <w:left w:val="nil"/>
                <w:bottom w:val="nil"/>
                <w:right w:val="nil"/>
                <w:between w:val="nil"/>
              </w:pBdr>
              <w:jc w:val="both"/>
              <w:rPr>
                <w:color w:val="000000"/>
              </w:rPr>
            </w:pPr>
            <w:r>
              <w:rPr>
                <w:color w:val="000000"/>
              </w:rPr>
              <w:t>650</w:t>
            </w:r>
          </w:p>
        </w:tc>
        <w:tc>
          <w:tcPr>
            <w:tcW w:w="1430" w:type="dxa"/>
          </w:tcPr>
          <w:p w14:paraId="5519CCAA" w14:textId="77777777" w:rsidR="00057EF1" w:rsidRDefault="00057EF1" w:rsidP="007E2797">
            <w:pPr>
              <w:pBdr>
                <w:top w:val="nil"/>
                <w:left w:val="nil"/>
                <w:bottom w:val="nil"/>
                <w:right w:val="nil"/>
                <w:between w:val="nil"/>
              </w:pBdr>
              <w:jc w:val="both"/>
              <w:rPr>
                <w:color w:val="000000"/>
              </w:rPr>
            </w:pPr>
            <w:r>
              <w:rPr>
                <w:color w:val="000000"/>
              </w:rPr>
              <w:t>1000</w:t>
            </w:r>
          </w:p>
        </w:tc>
        <w:tc>
          <w:tcPr>
            <w:tcW w:w="1412" w:type="dxa"/>
          </w:tcPr>
          <w:p w14:paraId="59CD84A7" w14:textId="77777777" w:rsidR="00057EF1" w:rsidRDefault="00057EF1" w:rsidP="007E2797">
            <w:pPr>
              <w:pBdr>
                <w:top w:val="nil"/>
                <w:left w:val="nil"/>
                <w:bottom w:val="nil"/>
                <w:right w:val="nil"/>
                <w:between w:val="nil"/>
              </w:pBdr>
              <w:jc w:val="both"/>
              <w:rPr>
                <w:color w:val="000000"/>
              </w:rPr>
            </w:pPr>
            <w:r>
              <w:rPr>
                <w:color w:val="000000"/>
              </w:rPr>
              <w:t>?</w:t>
            </w:r>
          </w:p>
        </w:tc>
      </w:tr>
    </w:tbl>
    <w:p w14:paraId="4EF65C47" w14:textId="77777777" w:rsidR="00057EF1" w:rsidRDefault="00057EF1" w:rsidP="00057EF1">
      <w:pPr>
        <w:pBdr>
          <w:top w:val="nil"/>
          <w:left w:val="nil"/>
          <w:bottom w:val="nil"/>
          <w:right w:val="nil"/>
          <w:between w:val="nil"/>
        </w:pBdr>
        <w:spacing w:after="0"/>
        <w:ind w:left="720"/>
        <w:jc w:val="both"/>
        <w:rPr>
          <w:color w:val="000000"/>
        </w:rPr>
      </w:pPr>
    </w:p>
    <w:p w14:paraId="5C3EFA90" w14:textId="77777777" w:rsidR="00057EF1" w:rsidRDefault="00057EF1" w:rsidP="00057EF1">
      <w:pPr>
        <w:numPr>
          <w:ilvl w:val="0"/>
          <w:numId w:val="11"/>
        </w:numPr>
        <w:pBdr>
          <w:top w:val="nil"/>
          <w:left w:val="nil"/>
          <w:bottom w:val="nil"/>
          <w:right w:val="nil"/>
          <w:between w:val="nil"/>
        </w:pBdr>
        <w:spacing w:after="0"/>
        <w:jc w:val="both"/>
        <w:rPr>
          <w:color w:val="000000"/>
        </w:rPr>
      </w:pPr>
      <w:r>
        <w:rPr>
          <w:color w:val="000000"/>
        </w:rPr>
        <w:t>Using the “T” format, show effect of the following transactions in balance sheet</w:t>
      </w:r>
    </w:p>
    <w:p w14:paraId="771F604B" w14:textId="77777777" w:rsidR="00057EF1" w:rsidRDefault="00057EF1" w:rsidP="00057EF1">
      <w:pPr>
        <w:numPr>
          <w:ilvl w:val="0"/>
          <w:numId w:val="13"/>
        </w:numPr>
        <w:pBdr>
          <w:top w:val="nil"/>
          <w:left w:val="nil"/>
          <w:bottom w:val="nil"/>
          <w:right w:val="nil"/>
          <w:between w:val="nil"/>
        </w:pBdr>
        <w:spacing w:after="0"/>
        <w:jc w:val="both"/>
        <w:rPr>
          <w:color w:val="000000"/>
        </w:rPr>
      </w:pPr>
      <w:r>
        <w:rPr>
          <w:color w:val="000000"/>
        </w:rPr>
        <w:t xml:space="preserve">Started business with </w:t>
      </w:r>
      <m:oMath>
        <m:r>
          <w:rPr>
            <w:rFonts w:ascii="Cambria Math" w:eastAsia="Cambria Math" w:hAnsi="Cambria Math" w:cs="Cambria Math"/>
            <w:color w:val="000000"/>
          </w:rPr>
          <m:t>₦30,000</m:t>
        </m:r>
      </m:oMath>
      <w:r>
        <w:rPr>
          <w:color w:val="000000"/>
        </w:rPr>
        <w:t xml:space="preserve"> in the bank</w:t>
      </w:r>
    </w:p>
    <w:p w14:paraId="09BE125D" w14:textId="77777777" w:rsidR="00057EF1" w:rsidRDefault="00057EF1" w:rsidP="00057EF1">
      <w:pPr>
        <w:numPr>
          <w:ilvl w:val="0"/>
          <w:numId w:val="13"/>
        </w:numPr>
        <w:pBdr>
          <w:top w:val="nil"/>
          <w:left w:val="nil"/>
          <w:bottom w:val="nil"/>
          <w:right w:val="nil"/>
          <w:between w:val="nil"/>
        </w:pBdr>
        <w:spacing w:after="0"/>
        <w:jc w:val="both"/>
        <w:rPr>
          <w:color w:val="000000"/>
        </w:rPr>
      </w:pPr>
      <w:r>
        <w:rPr>
          <w:color w:val="000000"/>
        </w:rPr>
        <w:t xml:space="preserve">Purchase of motor van </w:t>
      </w:r>
      <m:oMath>
        <m:r>
          <w:rPr>
            <w:rFonts w:ascii="Cambria Math" w:eastAsia="Cambria Math" w:hAnsi="Cambria Math" w:cs="Cambria Math"/>
            <w:color w:val="000000"/>
          </w:rPr>
          <m:t>₦316,000</m:t>
        </m:r>
      </m:oMath>
      <w:r>
        <w:rPr>
          <w:color w:val="000000"/>
        </w:rPr>
        <w:t xml:space="preserve"> on credit</w:t>
      </w:r>
    </w:p>
    <w:p w14:paraId="5BD329AA" w14:textId="77777777" w:rsidR="00057EF1" w:rsidRDefault="00057EF1" w:rsidP="00057EF1">
      <w:pPr>
        <w:numPr>
          <w:ilvl w:val="0"/>
          <w:numId w:val="13"/>
        </w:numPr>
        <w:pBdr>
          <w:top w:val="nil"/>
          <w:left w:val="nil"/>
          <w:bottom w:val="nil"/>
          <w:right w:val="nil"/>
          <w:between w:val="nil"/>
        </w:pBdr>
        <w:spacing w:after="0"/>
        <w:jc w:val="both"/>
        <w:rPr>
          <w:color w:val="000000"/>
        </w:rPr>
      </w:pPr>
      <w:r>
        <w:rPr>
          <w:color w:val="000000"/>
        </w:rPr>
        <w:lastRenderedPageBreak/>
        <w:t xml:space="preserve">Sold for cash </w:t>
      </w:r>
      <m:oMath>
        <m:r>
          <w:rPr>
            <w:rFonts w:ascii="Cambria Math" w:eastAsia="Cambria Math" w:hAnsi="Cambria Math" w:cs="Cambria Math"/>
            <w:color w:val="000000"/>
          </w:rPr>
          <m:t>₦3,000</m:t>
        </m:r>
      </m:oMath>
    </w:p>
    <w:p w14:paraId="4EF23B38" w14:textId="77777777" w:rsidR="00057EF1" w:rsidRDefault="00057EF1" w:rsidP="00057EF1">
      <w:pPr>
        <w:numPr>
          <w:ilvl w:val="0"/>
          <w:numId w:val="13"/>
        </w:numPr>
        <w:pBdr>
          <w:top w:val="nil"/>
          <w:left w:val="nil"/>
          <w:bottom w:val="nil"/>
          <w:right w:val="nil"/>
          <w:between w:val="nil"/>
        </w:pBdr>
        <w:jc w:val="both"/>
        <w:rPr>
          <w:color w:val="000000"/>
        </w:rPr>
      </w:pPr>
      <w:r>
        <w:rPr>
          <w:color w:val="000000"/>
        </w:rPr>
        <w:t xml:space="preserve">Paid creditors </w:t>
      </w:r>
      <m:oMath>
        <m:r>
          <w:rPr>
            <w:rFonts w:ascii="Cambria Math" w:eastAsia="Cambria Math" w:hAnsi="Cambria Math" w:cs="Cambria Math"/>
            <w:color w:val="000000"/>
          </w:rPr>
          <m:t>₦ 20,000</m:t>
        </m:r>
      </m:oMath>
      <w:r>
        <w:rPr>
          <w:color w:val="000000"/>
        </w:rPr>
        <w:t xml:space="preserve"> with cheque</w:t>
      </w:r>
    </w:p>
    <w:p w14:paraId="45527C4F"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75DD"/>
    <w:multiLevelType w:val="multilevel"/>
    <w:tmpl w:val="ECBED51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2C562BEA"/>
    <w:multiLevelType w:val="multilevel"/>
    <w:tmpl w:val="C80AC12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31043350"/>
    <w:multiLevelType w:val="multilevel"/>
    <w:tmpl w:val="94E497C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3B113BB5"/>
    <w:multiLevelType w:val="multilevel"/>
    <w:tmpl w:val="8806D1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425786B"/>
    <w:multiLevelType w:val="multilevel"/>
    <w:tmpl w:val="CD06E96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4525581D"/>
    <w:multiLevelType w:val="multilevel"/>
    <w:tmpl w:val="0D745D6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4A4E499A"/>
    <w:multiLevelType w:val="multilevel"/>
    <w:tmpl w:val="A1E2002A"/>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7" w15:restartNumberingAfterBreak="0">
    <w:nsid w:val="59B95DD9"/>
    <w:multiLevelType w:val="multilevel"/>
    <w:tmpl w:val="33243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9A5BC6"/>
    <w:multiLevelType w:val="multilevel"/>
    <w:tmpl w:val="E84657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CCC4314"/>
    <w:multiLevelType w:val="multilevel"/>
    <w:tmpl w:val="266ED12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5BD417D"/>
    <w:multiLevelType w:val="multilevel"/>
    <w:tmpl w:val="38127A4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68507FEF"/>
    <w:multiLevelType w:val="multilevel"/>
    <w:tmpl w:val="73D4EFA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77EE3175"/>
    <w:multiLevelType w:val="multilevel"/>
    <w:tmpl w:val="3F3A0F3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8"/>
  </w:num>
  <w:num w:numId="2">
    <w:abstractNumId w:val="9"/>
  </w:num>
  <w:num w:numId="3">
    <w:abstractNumId w:val="12"/>
  </w:num>
  <w:num w:numId="4">
    <w:abstractNumId w:val="11"/>
  </w:num>
  <w:num w:numId="5">
    <w:abstractNumId w:val="2"/>
  </w:num>
  <w:num w:numId="6">
    <w:abstractNumId w:val="10"/>
  </w:num>
  <w:num w:numId="7">
    <w:abstractNumId w:val="6"/>
  </w:num>
  <w:num w:numId="8">
    <w:abstractNumId w:val="5"/>
  </w:num>
  <w:num w:numId="9">
    <w:abstractNumId w:val="4"/>
  </w:num>
  <w:num w:numId="10">
    <w:abstractNumId w:val="3"/>
  </w:num>
  <w:num w:numId="11">
    <w:abstractNumId w:val="7"/>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EF1"/>
    <w:rsid w:val="00057EF1"/>
    <w:rsid w:val="0049136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4E63"/>
  <w15:chartTrackingRefBased/>
  <w15:docId w15:val="{AEF6BF5E-B267-41BE-9DA5-00A9984F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F1"/>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725</Words>
  <Characters>4135</Characters>
  <Application>Microsoft Office Word</Application>
  <DocSecurity>0</DocSecurity>
  <Lines>34</Lines>
  <Paragraphs>9</Paragraphs>
  <ScaleCrop>false</ScaleCrop>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2025-04-17T10:44:00Z</dcterms:created>
  <dcterms:modified xsi:type="dcterms:W3CDTF">2025-04-17T10:46:00Z</dcterms:modified>
</cp:coreProperties>
</file>