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ALKANOIC ACIDS [CARBOXYLIC ACIDS]</w:t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  <w:b w:val="1"/>
          <w:sz w:val="16"/>
          <w:szCs w:val="16"/>
        </w:rPr>
      </w:pPr>
      <w:bookmarkStart w:colFirst="0" w:colLast="0" w:name="_heading=h.tmlz7qoiwtt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BEHAVIOUR OBJECTIVES</w:t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 the end of this lesson, students should be able to: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outline natural substances containing alkanoic acids.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classify alkanoic acid according to the number of -COOH present in their molecular structure.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enumerate at least 3 physical and chemical properties of alkanoic acids.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for alkanoic acids.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itemize at least 5 uses of alkanoic acids.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esterification.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and contrast esterification and neutralization.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Alkanoic acids are compounds with general formula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2n + 1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COOH, which contains carboxyl group, -COOH, as their functional group and n&gt;= 0.  Carboxyl group from carbonyl (C=O) and hydroxyl (-OH) It is named by replacing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‘e’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 Alkane with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-oic acid.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Alkanoic acids are also called ‘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organic acid’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‘carboxylic acid’.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NATURAL SOURCES OF ALKANOIC ACID</w:t>
      </w:r>
    </w:p>
    <w:tbl>
      <w:tblPr>
        <w:tblStyle w:val="Table1"/>
        <w:tblW w:w="594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3402"/>
        <w:tblGridChange w:id="0">
          <w:tblGrid>
            <w:gridCol w:w="2547"/>
            <w:gridCol w:w="340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Sources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Organic acid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Lemon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Apples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Milk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Tamarind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Vinegar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Tomatoes</w:t>
            </w:r>
          </w:p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Vinegar</w:t>
            </w:r>
          </w:p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Grapes, sour soup</w:t>
            </w:r>
          </w:p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Urea</w:t>
            </w:r>
          </w:p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Ants and bees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Citric acid</w:t>
            </w:r>
          </w:p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Malic acid</w:t>
            </w:r>
          </w:p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Lactic acid</w:t>
            </w:r>
          </w:p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Tartaric acid</w:t>
            </w:r>
          </w:p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Acetic acid (ethanoic acid)</w:t>
            </w:r>
          </w:p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Ascorbic acid</w:t>
            </w:r>
          </w:p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Acetic acid</w:t>
            </w:r>
          </w:p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Tartaric acid</w:t>
            </w:r>
          </w:p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Uric acid</w:t>
            </w:r>
          </w:p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Methanoic acid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CLASSIFICATION OF ALKANOIC ACID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Alkanoic acids can be classified based on the number of carboxyl group present per molecule. 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Monocarboxylic acids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contains only one carboxylic acid per molecule. e.g. ethanoic acid, butanoic acid.</w:t>
      </w:r>
    </w:p>
    <w:p w:rsidR="00000000" w:rsidDel="00000000" w:rsidP="00000000" w:rsidRDefault="00000000" w:rsidRPr="00000000" w14:paraId="0000002B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3985260" cy="1143000"/>
            <wp:effectExtent b="0" l="0" r="0" t="0"/>
            <wp:docPr descr="C:\Users\ADEOTAN\AppData\Local\Microsoft\Windows\INetCache\Content.MSO\80117987.tmp" id="6" name="image2.png"/>
            <a:graphic>
              <a:graphicData uri="http://schemas.openxmlformats.org/drawingml/2006/picture">
                <pic:pic>
                  <pic:nvPicPr>
                    <pic:cNvPr descr="C:\Users\ADEOTAN\AppData\Local\Microsoft\Windows\INetCache\Content.MSO\80117987.tmp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526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Dicarboxylic acids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contain two carboxyl groups per molecule. e.g. ethanedoic acid (oxalic acid), propanedioic acid (malonic acid).</w:t>
      </w:r>
    </w:p>
    <w:p w:rsidR="00000000" w:rsidDel="00000000" w:rsidP="00000000" w:rsidRDefault="00000000" w:rsidRPr="00000000" w14:paraId="0000002E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4769658" cy="1262307"/>
            <wp:effectExtent b="0" l="0" r="0" t="0"/>
            <wp:docPr descr="Explain why the second deprotonation for Oxalic acid is stronger than for  Malonic acid. | Homework.Study.com" id="8" name="image3.jpg"/>
            <a:graphic>
              <a:graphicData uri="http://schemas.openxmlformats.org/drawingml/2006/picture">
                <pic:pic>
                  <pic:nvPicPr>
                    <pic:cNvPr descr="Explain why the second deprotonation for Oxalic acid is stronger than for  Malonic acid. | Homework.Study.com"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9658" cy="1262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Tricarboxylic acids: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contain three carboxyl groups per molecule. e.g. 2-hydroxy propane-1,2,3-tricarboxylic acid (citric acid). </w:t>
      </w:r>
    </w:p>
    <w:p w:rsidR="00000000" w:rsidDel="00000000" w:rsidP="00000000" w:rsidRDefault="00000000" w:rsidRPr="00000000" w14:paraId="00000031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CITRIC ACID</w:t>
      </w:r>
    </w:p>
    <w:p w:rsidR="00000000" w:rsidDel="00000000" w:rsidP="00000000" w:rsidRDefault="00000000" w:rsidRPr="00000000" w14:paraId="00000032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3304540" cy="1378585"/>
            <wp:effectExtent b="0" l="0" r="0" t="0"/>
            <wp:docPr descr="Citric acid - American Chemical Society" id="7" name="image1.png"/>
            <a:graphic>
              <a:graphicData uri="http://schemas.openxmlformats.org/drawingml/2006/picture">
                <pic:pic>
                  <pic:nvPicPr>
                    <pic:cNvPr descr="Citric acid - American Chemical Society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4540" cy="1378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PHYSICAL PROPERTIES OF ETHANOIC ACID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colourless liquid with pungent smell.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Very soluble in water.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Boils at 118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C, generally alkanoic acid have high boiling point and this due to hydrogen bonding.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Turns blue litmus red.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Dilute solutions have sour taste.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CHEMICAL PROPERTIES OF ETHANOIC ACID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Reacts with electropositive metals to liberate hydrogen gas.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2CH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(aq)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Mg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(s)</w:t>
      </w: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→</w:t>
            <w:tab/>
            <w:t xml:space="preserve">(CH</w:t>
          </w:r>
        </w:sdtContent>
      </w:sdt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(s)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2(g)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Esterification: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reacts with alkanol to give Alkanoate.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(aq)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CH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(aq)</w:t>
      </w: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→</w:t>
            <w:tab/>
            <w:t xml:space="preserve">CH</w:t>
          </w:r>
        </w:sdtContent>
      </w:sdt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COOCH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3(aq)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(aq)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Decarboxylation: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removal of CO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from a molecule of alkanoic acid.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(aq)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tab/>
      </w:r>
      <m:oMath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 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     NaOH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soda lime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    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→ </m:t>
        </m:r>
      </m:oMath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CO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Reduction: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carboxylic acid can be reduced to 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alkanol using a reducing agent.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(aq)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+ 4[H] </w:t>
        <w:tab/>
      </w:r>
      <m:oMath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 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LAlH4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→ </m:t>
        </m:r>
      </m:oMath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CH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(aq)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(l)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PREPARATION OF ETHANOIC ACID</w:t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By the complete oxidation of ethanol using excess acidified potassium dichromate, [K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] or potassium permanganate, [KMnO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]. This process involves two stages;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STEP 1: Ethanol oxidized to ethanol.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OH +[O]</w:t>
            <w:tab/>
            <w:t xml:space="preserve">→</w:t>
            <w:tab/>
            <w:t xml:space="preserve">CH</w:t>
          </w:r>
        </w:sdtContent>
      </w:sdt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 + 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</w:t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STEP 2: Ethanol oxidized to ethanoic acid.</w:t>
      </w:r>
    </w:p>
    <w:p w:rsidR="00000000" w:rsidDel="00000000" w:rsidP="00000000" w:rsidRDefault="00000000" w:rsidRPr="00000000" w14:paraId="0000004E">
      <w:pPr>
        <w:ind w:left="720"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CH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CHO + [O]</w:t>
            <w:tab/>
            <w:t xml:space="preserve">→</w:t>
            <w:tab/>
            <w:t xml:space="preserve">CH</w:t>
          </w:r>
        </w:sdtContent>
      </w:sdt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COOH</w:t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sz w:val="16"/>
          <w:szCs w:val="16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USES OF ETHANOIC ACID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important organic solvent.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in food industry as vinegar for preserving and flavouring foods.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in making compounds like ethyl ethanoate.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for coagulating rubber latex.</w:t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sz w:val="16"/>
          <w:szCs w:val="16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DIFFERENCES BETWEEN ESTERIFICATION AND NEUTRALIZATION</w:t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We are familiar with neutralization reaction, that is the reaction between acid and base to give salt and water. </w:t>
      </w:r>
    </w:p>
    <w:p w:rsidR="00000000" w:rsidDel="00000000" w:rsidP="00000000" w:rsidRDefault="00000000" w:rsidRPr="00000000" w14:paraId="00000058">
      <w:pPr>
        <w:ind w:firstLine="720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4(aq)</w:t>
      </w: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+ NaOH</w:t>
            <w:tab/>
            <w:t xml:space="preserve">→</w:t>
            <w:tab/>
            <w:t xml:space="preserve">Na</w:t>
          </w:r>
        </w:sdtContent>
      </w:sdt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4(aq)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+H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(l)</w:t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Esterification is a reaction between an alkanoic acid and alcohol to give ester (Alkanoate) and water.</w:t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CH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COOH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(aq)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+CH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OH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(aq)</w:t>
      </w: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ab/>
            <w:t xml:space="preserve">→</w:t>
            <w:tab/>
            <w:t xml:space="preserve">CH</w:t>
          </w:r>
        </w:sdtContent>
      </w:sdt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COOCH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H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(l)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main difference between esterification and neutralization reaction is that, esterification requires a catalyst to speed up the reaction, whereas, neutralization reaction does not require the use of catalyst.</w:t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DRILL QUESTIONS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reaction between alkanoic acids and alkanols in the presence of a mineral acid is known as ………….…?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Saponification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Hydrolysis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Esterification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Dehydration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(g)</w:t>
      </w:r>
      <w:sdt>
        <w:sdtPr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ab/>
            <w:t xml:space="preserve">→</w:t>
            <w:tab/>
            <w:t xml:space="preserve">CH</w:t>
          </w:r>
        </w:sdtContent>
      </w:sdt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4(g)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CO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2(g)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reaction above is ………………...?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Decarboxylation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Carboxylation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Acidification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Methylation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intermediate product formed when ethanol is progressively oxidized to ethanoic acid with potassium heptaoxodichromate(VI) is ……………?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Butanal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Ethanal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Methanal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Propanal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Citric acid appears in unripe orange while ethanoic acid appears in …………….?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Unripe pawpaw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Carrot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Vinegar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Milk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Ethan-1,2-dioic acid is …………….?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Mineral acid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Soap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Citric acid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Dicarboxylic acid</w:t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ANSWER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k0o5dtsqgt7h" w:id="1"/>
      <w:bookmarkEnd w:id="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08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8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9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0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1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2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NG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502EC5"/>
    <w:rPr>
      <w:lang w:val="en-NG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502EC5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502EC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cN0SdUlWWegDLJ/dmmunCob9S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zIOaC50bWx6N3FvaXd0dGYyDmguazBvNWR0c3FndDdoOAByITFLVUJseWZMX3cxeXJBdWtJSDBTaU1kV2I5SXJibXZR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2024-06-28T14:34:00Z</dcterms:created>
  <dc:creator>ADEOTAN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287159df0299e3224e7d01f382971306befb8f91c12cc7dadb768245dc268c1b</vt:lpwstr>
  </property>
</Properties>
</file>