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9B6B07">
        <w:rPr>
          <w:rFonts w:ascii="Arial Rounded MT Bold" w:hAnsi="Arial Rounded MT Bold"/>
          <w:sz w:val="25"/>
          <w:szCs w:val="25"/>
        </w:rPr>
        <w:t>Caricature and Lampoon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0A40A9" w:rsidRDefault="00BE118C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9B6B07">
        <w:rPr>
          <w:rFonts w:ascii="Tahoma" w:hAnsi="Tahoma" w:cs="Tahoma"/>
          <w:szCs w:val="25"/>
        </w:rPr>
        <w:t>caricature and lampoon</w:t>
      </w:r>
    </w:p>
    <w:p w:rsidR="000A40A9" w:rsidRPr="002F1C39" w:rsidRDefault="009B6B07" w:rsidP="006835DC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distinguish between caricature and lampoon</w:t>
      </w:r>
      <w:r w:rsidR="002F1C39">
        <w:rPr>
          <w:rFonts w:ascii="Tahoma" w:hAnsi="Tahoma" w:cs="Tahoma"/>
          <w:szCs w:val="25"/>
        </w:rPr>
        <w:t xml:space="preserve">  </w:t>
      </w:r>
    </w:p>
    <w:p w:rsidR="000A40A9" w:rsidRDefault="00D63D2D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Identify </w:t>
      </w:r>
      <w:r w:rsidR="009B6B07">
        <w:rPr>
          <w:rFonts w:ascii="Tahoma" w:hAnsi="Tahoma" w:cs="Tahoma"/>
          <w:szCs w:val="25"/>
        </w:rPr>
        <w:t>them, as used in works of art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065364" w:rsidRDefault="00A656C3" w:rsidP="000A40A9">
      <w:pPr>
        <w:pStyle w:val="NoSpacing"/>
        <w:jc w:val="both"/>
        <w:rPr>
          <w:rFonts w:ascii="Tahoma" w:hAnsi="Tahoma" w:cs="Tahoma"/>
          <w:szCs w:val="25"/>
        </w:rPr>
      </w:pPr>
      <w:r w:rsidRPr="00065364">
        <w:rPr>
          <w:rFonts w:ascii="Tahoma" w:hAnsi="Tahoma" w:cs="Tahoma"/>
          <w:b/>
          <w:szCs w:val="25"/>
        </w:rPr>
        <w:t>Caricature</w:t>
      </w:r>
      <w:r>
        <w:rPr>
          <w:rFonts w:ascii="Tahoma" w:hAnsi="Tahoma" w:cs="Tahoma"/>
          <w:szCs w:val="25"/>
        </w:rPr>
        <w:t xml:space="preserve"> is a humorously exaggerated drawing (or sketch) of a person, which is aimed at downplaying or ridiculing the personality or existence or physical appearance of the person</w:t>
      </w:r>
      <w:r w:rsidR="00065364">
        <w:rPr>
          <w:rFonts w:ascii="Tahoma" w:hAnsi="Tahoma" w:cs="Tahoma"/>
          <w:szCs w:val="25"/>
        </w:rPr>
        <w:t>.</w:t>
      </w:r>
      <w:r w:rsidR="00DC3EC9">
        <w:rPr>
          <w:rFonts w:ascii="Tahoma" w:hAnsi="Tahoma" w:cs="Tahoma"/>
          <w:szCs w:val="25"/>
        </w:rPr>
        <w:t xml:space="preserve"> In addition, it is created </w:t>
      </w:r>
      <w:r w:rsidR="00DC3EC9" w:rsidRPr="00DC3EC9">
        <w:rPr>
          <w:rFonts w:ascii="Tahoma" w:hAnsi="Tahoma" w:cs="Tahoma"/>
          <w:szCs w:val="25"/>
        </w:rPr>
        <w:t>to make a delicate point about politics or human behavio</w:t>
      </w:r>
      <w:r w:rsidR="00DC3EC9">
        <w:rPr>
          <w:rFonts w:ascii="Tahoma" w:hAnsi="Tahoma" w:cs="Tahoma"/>
          <w:szCs w:val="25"/>
        </w:rPr>
        <w:t>u</w:t>
      </w:r>
      <w:r w:rsidR="00F254E7">
        <w:rPr>
          <w:rFonts w:ascii="Tahoma" w:hAnsi="Tahoma" w:cs="Tahoma"/>
          <w:szCs w:val="25"/>
        </w:rPr>
        <w:t xml:space="preserve">r; it seeks to have political and comedic effects. </w:t>
      </w:r>
      <w:r w:rsidR="00DC3EC9">
        <w:rPr>
          <w:rFonts w:ascii="Tahoma" w:hAnsi="Tahoma" w:cs="Tahoma"/>
          <w:szCs w:val="25"/>
        </w:rPr>
        <w:t>It is also used to satirize w</w:t>
      </w:r>
      <w:r w:rsidR="00DC3EC9" w:rsidRPr="00DC3EC9">
        <w:rPr>
          <w:rFonts w:ascii="Tahoma" w:hAnsi="Tahoma" w:cs="Tahoma"/>
          <w:szCs w:val="25"/>
        </w:rPr>
        <w:t xml:space="preserve">hen </w:t>
      </w:r>
      <w:r w:rsidR="00DC3EC9">
        <w:rPr>
          <w:rFonts w:ascii="Tahoma" w:hAnsi="Tahoma" w:cs="Tahoma"/>
          <w:szCs w:val="25"/>
        </w:rPr>
        <w:t>analysed in the regard of human inadequacies.</w:t>
      </w:r>
      <w:r w:rsidR="0002530C">
        <w:rPr>
          <w:rFonts w:ascii="Tahoma" w:hAnsi="Tahoma" w:cs="Tahoma"/>
          <w:szCs w:val="25"/>
        </w:rPr>
        <w:t xml:space="preserve"> </w:t>
      </w:r>
      <w:r w:rsidR="000E5251">
        <w:rPr>
          <w:rFonts w:ascii="Tahoma" w:hAnsi="Tahoma" w:cs="Tahoma"/>
          <w:szCs w:val="25"/>
        </w:rPr>
        <w:t xml:space="preserve">It should be borne in mind, however, that a caricature can also be achieved by the use of words to paint a mental sketch of a person; a case of employing imagery. This is called imagery in caricature. </w:t>
      </w:r>
      <w:r w:rsidR="0002530C" w:rsidRPr="0002530C">
        <w:rPr>
          <w:rFonts w:ascii="Tahoma" w:hAnsi="Tahoma" w:cs="Tahoma"/>
          <w:szCs w:val="25"/>
        </w:rPr>
        <w:t xml:space="preserve">A </w:t>
      </w:r>
      <w:r w:rsidR="000E5251" w:rsidRPr="0002530C">
        <w:rPr>
          <w:rFonts w:ascii="Tahoma" w:hAnsi="Tahoma" w:cs="Tahoma"/>
          <w:szCs w:val="25"/>
        </w:rPr>
        <w:t>distinguishing</w:t>
      </w:r>
      <w:r w:rsidR="0002530C" w:rsidRPr="0002530C">
        <w:rPr>
          <w:rFonts w:ascii="Tahoma" w:hAnsi="Tahoma" w:cs="Tahoma"/>
          <w:szCs w:val="25"/>
        </w:rPr>
        <w:t xml:space="preserve"> example </w:t>
      </w:r>
      <w:r w:rsidR="000E5251">
        <w:rPr>
          <w:rFonts w:ascii="Tahoma" w:hAnsi="Tahoma" w:cs="Tahoma"/>
          <w:szCs w:val="25"/>
        </w:rPr>
        <w:t xml:space="preserve">of this abounds in the </w:t>
      </w:r>
      <w:r w:rsidR="0002530C" w:rsidRPr="0002530C">
        <w:rPr>
          <w:rFonts w:ascii="Tahoma" w:hAnsi="Tahoma" w:cs="Tahoma"/>
          <w:szCs w:val="25"/>
        </w:rPr>
        <w:t>work of art:</w:t>
      </w:r>
      <w:bookmarkStart w:id="0" w:name="_GoBack"/>
      <w:bookmarkEnd w:id="0"/>
    </w:p>
    <w:p w:rsidR="0002530C" w:rsidRDefault="0002530C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0E5251" w:rsidRDefault="000E5251" w:rsidP="000E5251">
      <w:pPr>
        <w:pStyle w:val="NoSpacing"/>
        <w:numPr>
          <w:ilvl w:val="0"/>
          <w:numId w:val="16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0E5251">
        <w:rPr>
          <w:rFonts w:ascii="Tahoma" w:hAnsi="Tahoma" w:cs="Tahoma"/>
          <w:szCs w:val="25"/>
        </w:rPr>
        <w:t>Bleak House</w:t>
      </w:r>
      <w:r>
        <w:rPr>
          <w:rFonts w:ascii="Tahoma" w:hAnsi="Tahoma" w:cs="Tahoma"/>
          <w:szCs w:val="25"/>
        </w:rPr>
        <w:t>” by Charles Dickens</w:t>
      </w: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In this work, Dickens caricaturises the personality of Mr Chadband by employing the imagery-in-caricature style when he used the following lines:</w:t>
      </w: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0E5251">
        <w:rPr>
          <w:rFonts w:ascii="Tahoma" w:hAnsi="Tahoma" w:cs="Tahoma"/>
          <w:szCs w:val="25"/>
        </w:rPr>
        <w:t xml:space="preserve">Mr. Chadband is a </w:t>
      </w:r>
      <w:r w:rsidRPr="000E5251">
        <w:rPr>
          <w:rFonts w:ascii="Tahoma" w:hAnsi="Tahoma" w:cs="Tahoma"/>
          <w:b/>
          <w:szCs w:val="25"/>
        </w:rPr>
        <w:t>large yellow</w:t>
      </w:r>
      <w:r w:rsidRPr="000E5251">
        <w:rPr>
          <w:rFonts w:ascii="Tahoma" w:hAnsi="Tahoma" w:cs="Tahoma"/>
          <w:szCs w:val="25"/>
        </w:rPr>
        <w:t xml:space="preserve"> man, with a </w:t>
      </w:r>
      <w:r w:rsidRPr="000E5251">
        <w:rPr>
          <w:rFonts w:ascii="Tahoma" w:hAnsi="Tahoma" w:cs="Tahoma"/>
          <w:b/>
          <w:szCs w:val="25"/>
        </w:rPr>
        <w:t>fat smile</w:t>
      </w:r>
      <w:r w:rsidRPr="000E5251">
        <w:rPr>
          <w:rFonts w:ascii="Tahoma" w:hAnsi="Tahoma" w:cs="Tahoma"/>
          <w:szCs w:val="25"/>
        </w:rPr>
        <w:t xml:space="preserve">, and a general appearance of having a good deal of </w:t>
      </w:r>
      <w:r w:rsidRPr="000E5251">
        <w:rPr>
          <w:rFonts w:ascii="Tahoma" w:hAnsi="Tahoma" w:cs="Tahoma"/>
          <w:b/>
          <w:szCs w:val="25"/>
        </w:rPr>
        <w:t>train oil</w:t>
      </w:r>
      <w:r w:rsidRPr="000E5251">
        <w:rPr>
          <w:rFonts w:ascii="Tahoma" w:hAnsi="Tahoma" w:cs="Tahoma"/>
          <w:szCs w:val="25"/>
        </w:rPr>
        <w:t xml:space="preserve"> in his system. Mrs. Chadband is a </w:t>
      </w:r>
      <w:r w:rsidRPr="000E5251">
        <w:rPr>
          <w:rFonts w:ascii="Tahoma" w:hAnsi="Tahoma" w:cs="Tahoma"/>
          <w:b/>
          <w:szCs w:val="25"/>
        </w:rPr>
        <w:t>stern, severe-looking, silent woman</w:t>
      </w:r>
      <w:r w:rsidRPr="000E5251">
        <w:rPr>
          <w:rFonts w:ascii="Tahoma" w:hAnsi="Tahoma" w:cs="Tahoma"/>
          <w:szCs w:val="25"/>
        </w:rPr>
        <w:t>. Mr. Chadband moves softly and cumbrously, not unlike a bear who has been taught to walk upright. He is very much embarrassed about the arms, as if they were inconvenient to him.</w:t>
      </w:r>
      <w:r>
        <w:rPr>
          <w:rFonts w:ascii="Tahoma" w:hAnsi="Tahoma" w:cs="Tahoma"/>
          <w:szCs w:val="25"/>
        </w:rPr>
        <w:t>”</w:t>
      </w: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F254E7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Note the phrases in bold for the purpose of emphasis.</w:t>
      </w:r>
    </w:p>
    <w:p w:rsidR="000E5251" w:rsidRDefault="000E5251" w:rsidP="000E5251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B04B1B" w:rsidRDefault="00B04B1B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Lampoon</w:t>
      </w:r>
      <w:r>
        <w:rPr>
          <w:rFonts w:ascii="Tahoma" w:hAnsi="Tahoma" w:cs="Tahoma"/>
          <w:szCs w:val="25"/>
        </w:rPr>
        <w:t>, on the other hand,</w:t>
      </w:r>
      <w:r>
        <w:rPr>
          <w:rFonts w:ascii="Tahoma" w:hAnsi="Tahoma" w:cs="Tahoma"/>
          <w:szCs w:val="25"/>
        </w:rPr>
        <w:t xml:space="preserve"> is a </w:t>
      </w:r>
      <w:r>
        <w:rPr>
          <w:rFonts w:ascii="Tahoma" w:hAnsi="Tahoma" w:cs="Tahoma"/>
          <w:szCs w:val="25"/>
        </w:rPr>
        <w:t>speech or a piece of writing,</w:t>
      </w:r>
      <w:r>
        <w:rPr>
          <w:rFonts w:ascii="Tahoma" w:hAnsi="Tahoma" w:cs="Tahoma"/>
          <w:szCs w:val="25"/>
        </w:rPr>
        <w:t xml:space="preserve"> wh</w:t>
      </w:r>
      <w:r>
        <w:rPr>
          <w:rFonts w:ascii="Tahoma" w:hAnsi="Tahoma" w:cs="Tahoma"/>
          <w:szCs w:val="25"/>
        </w:rPr>
        <w:t xml:space="preserve">ich </w:t>
      </w:r>
      <w:r>
        <w:rPr>
          <w:rFonts w:ascii="Tahoma" w:hAnsi="Tahoma" w:cs="Tahoma"/>
          <w:szCs w:val="25"/>
        </w:rPr>
        <w:t>s</w:t>
      </w:r>
      <w:r>
        <w:rPr>
          <w:rFonts w:ascii="Tahoma" w:hAnsi="Tahoma" w:cs="Tahoma"/>
          <w:szCs w:val="25"/>
        </w:rPr>
        <w:t>eeks to ridicule or criticise the personality of a</w:t>
      </w:r>
      <w:r>
        <w:rPr>
          <w:rFonts w:ascii="Tahoma" w:hAnsi="Tahoma" w:cs="Tahoma"/>
          <w:szCs w:val="25"/>
        </w:rPr>
        <w:t xml:space="preserve"> person</w:t>
      </w:r>
      <w:r>
        <w:rPr>
          <w:rFonts w:ascii="Tahoma" w:hAnsi="Tahoma" w:cs="Tahoma"/>
          <w:szCs w:val="25"/>
        </w:rPr>
        <w:t>, an organisation, a group, a policy, etc</w:t>
      </w:r>
      <w:r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in a harshly strong way.</w:t>
      </w:r>
      <w:r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Usually, the ridiculing or criticism in a lampoon is done publicly so as to make the subject (person or group) look silly and insensitive. Like caricature, it can also be used as a means of correcting the ills in a society.</w:t>
      </w:r>
      <w:r w:rsidR="0073147A">
        <w:rPr>
          <w:rFonts w:ascii="Tahoma" w:hAnsi="Tahoma" w:cs="Tahoma"/>
          <w:szCs w:val="25"/>
        </w:rPr>
        <w:t xml:space="preserve"> </w:t>
      </w:r>
      <w:r w:rsidR="0002530C">
        <w:rPr>
          <w:rFonts w:ascii="Tahoma" w:hAnsi="Tahoma" w:cs="Tahoma"/>
          <w:szCs w:val="25"/>
        </w:rPr>
        <w:t>A characteristic example</w:t>
      </w:r>
      <w:r w:rsidR="0073147A">
        <w:rPr>
          <w:rFonts w:ascii="Tahoma" w:hAnsi="Tahoma" w:cs="Tahoma"/>
          <w:szCs w:val="25"/>
        </w:rPr>
        <w:t xml:space="preserve"> abound</w:t>
      </w:r>
      <w:r w:rsidR="0002530C">
        <w:rPr>
          <w:rFonts w:ascii="Tahoma" w:hAnsi="Tahoma" w:cs="Tahoma"/>
          <w:szCs w:val="25"/>
        </w:rPr>
        <w:t>s in the below</w:t>
      </w:r>
      <w:r w:rsidR="0073147A">
        <w:rPr>
          <w:rFonts w:ascii="Tahoma" w:hAnsi="Tahoma" w:cs="Tahoma"/>
          <w:szCs w:val="25"/>
        </w:rPr>
        <w:t>-</w:t>
      </w:r>
      <w:r w:rsidR="0002530C">
        <w:rPr>
          <w:rFonts w:ascii="Tahoma" w:hAnsi="Tahoma" w:cs="Tahoma"/>
          <w:szCs w:val="25"/>
        </w:rPr>
        <w:t>stat</w:t>
      </w:r>
      <w:r w:rsidR="0073147A">
        <w:rPr>
          <w:rFonts w:ascii="Tahoma" w:hAnsi="Tahoma" w:cs="Tahoma"/>
          <w:szCs w:val="25"/>
        </w:rPr>
        <w:t xml:space="preserve">ed </w:t>
      </w:r>
      <w:r w:rsidR="0002530C">
        <w:rPr>
          <w:rFonts w:ascii="Tahoma" w:hAnsi="Tahoma" w:cs="Tahoma"/>
          <w:szCs w:val="25"/>
        </w:rPr>
        <w:t>work of art</w:t>
      </w:r>
      <w:r w:rsidR="0073147A">
        <w:rPr>
          <w:rFonts w:ascii="Tahoma" w:hAnsi="Tahoma" w:cs="Tahoma"/>
          <w:szCs w:val="25"/>
        </w:rPr>
        <w:t>:</w:t>
      </w:r>
    </w:p>
    <w:p w:rsidR="0073147A" w:rsidRDefault="0073147A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73147A" w:rsidRDefault="0073147A" w:rsidP="0073147A">
      <w:pPr>
        <w:pStyle w:val="NoSpacing"/>
        <w:numPr>
          <w:ilvl w:val="0"/>
          <w:numId w:val="15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02530C">
        <w:rPr>
          <w:rFonts w:ascii="Tahoma" w:hAnsi="Tahoma" w:cs="Tahoma"/>
          <w:b/>
          <w:szCs w:val="25"/>
        </w:rPr>
        <w:t>Mac Flecknoe</w:t>
      </w:r>
      <w:r>
        <w:rPr>
          <w:rFonts w:ascii="Tahoma" w:hAnsi="Tahoma" w:cs="Tahoma"/>
          <w:szCs w:val="25"/>
        </w:rPr>
        <w:t>” by John Dryden</w:t>
      </w:r>
    </w:p>
    <w:p w:rsidR="0002530C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73147A" w:rsidRDefault="0073147A" w:rsidP="0073147A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In the above work, John Dryden harshly and derogatorily criticised Thomas Shadwell’s opinion of another writer, which led to the </w:t>
      </w:r>
      <w:r w:rsidR="0002530C">
        <w:rPr>
          <w:rFonts w:ascii="Tahoma" w:hAnsi="Tahoma" w:cs="Tahoma"/>
          <w:szCs w:val="25"/>
        </w:rPr>
        <w:t xml:space="preserve">critical </w:t>
      </w:r>
      <w:r>
        <w:rPr>
          <w:rFonts w:ascii="Tahoma" w:hAnsi="Tahoma" w:cs="Tahoma"/>
          <w:szCs w:val="25"/>
        </w:rPr>
        <w:t xml:space="preserve">questioning of the latter’s </w:t>
      </w:r>
      <w:r>
        <w:rPr>
          <w:rFonts w:ascii="Tahoma" w:hAnsi="Tahoma" w:cs="Tahoma"/>
          <w:szCs w:val="25"/>
        </w:rPr>
        <w:t>(Thomas Shadwell)</w:t>
      </w:r>
      <w:r>
        <w:rPr>
          <w:rFonts w:ascii="Tahoma" w:hAnsi="Tahoma" w:cs="Tahoma"/>
          <w:szCs w:val="25"/>
        </w:rPr>
        <w:t xml:space="preserve"> abilities. This can be seen from the below-given extract:</w:t>
      </w:r>
    </w:p>
    <w:p w:rsidR="0073147A" w:rsidRDefault="0073147A" w:rsidP="0073147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530C" w:rsidRPr="0002530C" w:rsidRDefault="0073147A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="0002530C" w:rsidRPr="0002530C">
        <w:rPr>
          <w:rFonts w:ascii="Tahoma" w:hAnsi="Tahoma" w:cs="Tahoma"/>
          <w:szCs w:val="25"/>
        </w:rPr>
        <w:t>Shadwell alone my perfect image bears,</w:t>
      </w:r>
    </w:p>
    <w:p w:rsidR="0002530C" w:rsidRPr="0002530C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2530C">
        <w:rPr>
          <w:rFonts w:ascii="Tahoma" w:hAnsi="Tahoma" w:cs="Tahoma"/>
          <w:b/>
          <w:szCs w:val="25"/>
        </w:rPr>
        <w:t>Mature in dullness</w:t>
      </w:r>
      <w:r w:rsidRPr="0002530C">
        <w:rPr>
          <w:rFonts w:ascii="Tahoma" w:hAnsi="Tahoma" w:cs="Tahoma"/>
          <w:szCs w:val="25"/>
        </w:rPr>
        <w:t xml:space="preserve"> from his tender years.</w:t>
      </w:r>
    </w:p>
    <w:p w:rsidR="0002530C" w:rsidRPr="0002530C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2530C">
        <w:rPr>
          <w:rFonts w:ascii="Tahoma" w:hAnsi="Tahoma" w:cs="Tahoma"/>
          <w:szCs w:val="25"/>
        </w:rPr>
        <w:t>Shadwell alone, of all my sons, is he</w:t>
      </w:r>
    </w:p>
    <w:p w:rsidR="0073147A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2530C">
        <w:rPr>
          <w:rFonts w:ascii="Tahoma" w:hAnsi="Tahoma" w:cs="Tahoma"/>
          <w:szCs w:val="25"/>
        </w:rPr>
        <w:t xml:space="preserve">Who stands </w:t>
      </w:r>
      <w:r w:rsidRPr="0002530C">
        <w:rPr>
          <w:rFonts w:ascii="Tahoma" w:hAnsi="Tahoma" w:cs="Tahoma"/>
          <w:b/>
          <w:szCs w:val="25"/>
        </w:rPr>
        <w:t>confirm’d in full stupidity</w:t>
      </w:r>
      <w:r w:rsidRPr="0002530C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>”</w:t>
      </w:r>
    </w:p>
    <w:p w:rsidR="0002530C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2530C" w:rsidRDefault="0002530C" w:rsidP="0002530C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Consider Dryden’s use of the defamatory oxymoronic phrases (put in bold)</w:t>
      </w:r>
    </w:p>
    <w:p w:rsidR="00B04B1B" w:rsidRDefault="00B04B1B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B04B1B" w:rsidRPr="00B04B1B" w:rsidRDefault="00B04B1B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Based on the fore-going, it can be conveniently established that both caricature and lampoon seek to achieve the same o</w:t>
      </w:r>
      <w:r w:rsidR="000E5251">
        <w:rPr>
          <w:rFonts w:ascii="Tahoma" w:hAnsi="Tahoma" w:cs="Tahoma"/>
          <w:szCs w:val="25"/>
        </w:rPr>
        <w:t>bjective, but in different ways.</w:t>
      </w:r>
    </w:p>
    <w:sectPr w:rsidR="00B04B1B" w:rsidRPr="00B04B1B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3"/>
  </w:num>
  <w:num w:numId="5">
    <w:abstractNumId w:val="15"/>
  </w:num>
  <w:num w:numId="6">
    <w:abstractNumId w:val="5"/>
  </w:num>
  <w:num w:numId="7">
    <w:abstractNumId w:val="1"/>
  </w:num>
  <w:num w:numId="8">
    <w:abstractNumId w:val="13"/>
  </w:num>
  <w:num w:numId="9">
    <w:abstractNumId w:val="8"/>
  </w:num>
  <w:num w:numId="10">
    <w:abstractNumId w:val="6"/>
  </w:num>
  <w:num w:numId="11">
    <w:abstractNumId w:val="9"/>
  </w:num>
  <w:num w:numId="12">
    <w:abstractNumId w:val="2"/>
  </w:num>
  <w:num w:numId="13">
    <w:abstractNumId w:val="11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65364"/>
    <w:rsid w:val="000A40A9"/>
    <w:rsid w:val="000E5251"/>
    <w:rsid w:val="001F39F1"/>
    <w:rsid w:val="00250499"/>
    <w:rsid w:val="002552C5"/>
    <w:rsid w:val="00264C37"/>
    <w:rsid w:val="002E4BEC"/>
    <w:rsid w:val="002F1C39"/>
    <w:rsid w:val="0073147A"/>
    <w:rsid w:val="007A1750"/>
    <w:rsid w:val="007E0E94"/>
    <w:rsid w:val="00993184"/>
    <w:rsid w:val="009B6B07"/>
    <w:rsid w:val="009C2C93"/>
    <w:rsid w:val="00A656C3"/>
    <w:rsid w:val="00AD00CB"/>
    <w:rsid w:val="00B04B1B"/>
    <w:rsid w:val="00B91DF2"/>
    <w:rsid w:val="00B93FDD"/>
    <w:rsid w:val="00BC7912"/>
    <w:rsid w:val="00BE0FB3"/>
    <w:rsid w:val="00BE118C"/>
    <w:rsid w:val="00D63D2D"/>
    <w:rsid w:val="00DC3EC9"/>
    <w:rsid w:val="00DD77DF"/>
    <w:rsid w:val="00E634F1"/>
    <w:rsid w:val="00EE2604"/>
    <w:rsid w:val="00F2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BEA7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12</cp:revision>
  <dcterms:created xsi:type="dcterms:W3CDTF">2023-09-27T10:27:00Z</dcterms:created>
  <dcterms:modified xsi:type="dcterms:W3CDTF">2023-10-01T16:11:00Z</dcterms:modified>
</cp:coreProperties>
</file>