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3AD" w:rsidRDefault="005313AD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5313AD" w:rsidRDefault="005313AD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bookmarkStart w:id="0" w:name="_GoBack"/>
      <w:bookmarkEnd w:id="0"/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Genre of Literature – </w:t>
      </w:r>
      <w:r w:rsidR="00974487">
        <w:rPr>
          <w:rFonts w:ascii="Arial Rounded MT Bold" w:hAnsi="Arial Rounded MT Bold"/>
          <w:sz w:val="25"/>
          <w:szCs w:val="25"/>
        </w:rPr>
        <w:t>Poetry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</w:t>
      </w:r>
      <w:r w:rsidR="00974487">
        <w:rPr>
          <w:rFonts w:ascii="Tahoma" w:hAnsi="Tahoma" w:cs="Tahoma"/>
          <w:szCs w:val="25"/>
        </w:rPr>
        <w:t>poetry</w:t>
      </w:r>
      <w:r>
        <w:rPr>
          <w:rFonts w:ascii="Tahoma" w:hAnsi="Tahoma" w:cs="Tahoma"/>
          <w:szCs w:val="25"/>
        </w:rPr>
        <w:t xml:space="preserve"> and explain its meaning</w:t>
      </w:r>
    </w:p>
    <w:p w:rsidR="000A40A9" w:rsidRDefault="00974487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</w:t>
      </w:r>
      <w:r w:rsidR="000A40A9">
        <w:rPr>
          <w:rFonts w:ascii="Tahoma" w:hAnsi="Tahoma" w:cs="Tahoma"/>
          <w:szCs w:val="25"/>
        </w:rPr>
        <w:t xml:space="preserve">xplain the </w:t>
      </w:r>
      <w:r>
        <w:rPr>
          <w:rFonts w:ascii="Tahoma" w:hAnsi="Tahoma" w:cs="Tahoma"/>
          <w:szCs w:val="25"/>
        </w:rPr>
        <w:t>characteristics</w:t>
      </w:r>
      <w:r w:rsidR="000A40A9">
        <w:rPr>
          <w:rFonts w:ascii="Tahoma" w:hAnsi="Tahoma" w:cs="Tahoma"/>
          <w:szCs w:val="25"/>
        </w:rPr>
        <w:t xml:space="preserve"> of </w:t>
      </w:r>
      <w:r>
        <w:rPr>
          <w:rFonts w:ascii="Tahoma" w:hAnsi="Tahoma" w:cs="Tahoma"/>
          <w:szCs w:val="25"/>
        </w:rPr>
        <w:t>poetry</w:t>
      </w: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Discuss the elements of </w:t>
      </w:r>
      <w:r w:rsidR="00974487">
        <w:rPr>
          <w:rFonts w:ascii="Tahoma" w:hAnsi="Tahoma" w:cs="Tahoma"/>
          <w:szCs w:val="25"/>
        </w:rPr>
        <w:t>poetry</w:t>
      </w:r>
    </w:p>
    <w:p w:rsidR="000A40A9" w:rsidRDefault="000A40A9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Identify, explain and clearly distinguish among the types of </w:t>
      </w:r>
      <w:r w:rsidR="00974487">
        <w:rPr>
          <w:rFonts w:ascii="Tahoma" w:hAnsi="Tahoma" w:cs="Tahoma"/>
          <w:szCs w:val="25"/>
        </w:rPr>
        <w:t>poetry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A1750" w:rsidRPr="007A1750" w:rsidRDefault="007A1750" w:rsidP="000A40A9">
      <w:pPr>
        <w:pStyle w:val="NoSpacing"/>
        <w:rPr>
          <w:rFonts w:ascii="Tahoma" w:hAnsi="Tahoma" w:cs="Tahoma"/>
          <w:b/>
          <w:sz w:val="21"/>
          <w:szCs w:val="21"/>
        </w:rPr>
      </w:pPr>
      <w:r w:rsidRPr="007A1750">
        <w:rPr>
          <w:rFonts w:ascii="Tahoma" w:hAnsi="Tahoma" w:cs="Tahoma"/>
          <w:b/>
          <w:sz w:val="21"/>
          <w:szCs w:val="21"/>
        </w:rPr>
        <w:t xml:space="preserve">Meaning of </w:t>
      </w:r>
      <w:r w:rsidR="00974487">
        <w:rPr>
          <w:rFonts w:ascii="Tahoma" w:hAnsi="Tahoma" w:cs="Tahoma"/>
          <w:b/>
          <w:sz w:val="21"/>
          <w:szCs w:val="21"/>
        </w:rPr>
        <w:t>Poetry</w:t>
      </w:r>
    </w:p>
    <w:p w:rsidR="000A40A9" w:rsidRDefault="00974487" w:rsidP="000A40A9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Poetry</w:t>
      </w:r>
      <w:r w:rsidR="000A40A9">
        <w:rPr>
          <w:rFonts w:ascii="Tahoma" w:hAnsi="Tahoma" w:cs="Tahoma"/>
          <w:szCs w:val="25"/>
        </w:rPr>
        <w:t xml:space="preserve"> is the </w:t>
      </w:r>
      <w:r>
        <w:rPr>
          <w:rFonts w:ascii="Tahoma" w:hAnsi="Tahoma" w:cs="Tahoma"/>
          <w:szCs w:val="25"/>
        </w:rPr>
        <w:t xml:space="preserve">branch of literature that involves </w:t>
      </w:r>
      <w:r w:rsidR="000A40A9">
        <w:rPr>
          <w:rFonts w:ascii="Tahoma" w:hAnsi="Tahoma" w:cs="Tahoma"/>
          <w:szCs w:val="25"/>
        </w:rPr>
        <w:t xml:space="preserve">the </w:t>
      </w:r>
      <w:r>
        <w:rPr>
          <w:rFonts w:ascii="Tahoma" w:hAnsi="Tahoma" w:cs="Tahoma"/>
          <w:szCs w:val="25"/>
        </w:rPr>
        <w:t>use and the arrangement of words in verses that have rhythmic patterns, structure and metrical feet, and intended to arouse the emotions</w:t>
      </w:r>
      <w:r w:rsidR="000A40A9">
        <w:rPr>
          <w:rFonts w:ascii="Tahoma" w:hAnsi="Tahoma" w:cs="Tahoma"/>
          <w:szCs w:val="25"/>
        </w:rPr>
        <w:t>.</w:t>
      </w:r>
      <w:r w:rsidR="00AD00CB">
        <w:rPr>
          <w:rFonts w:ascii="Tahoma" w:hAnsi="Tahoma" w:cs="Tahoma"/>
          <w:szCs w:val="25"/>
        </w:rPr>
        <w:t xml:space="preserve"> A write of p</w:t>
      </w:r>
      <w:r>
        <w:rPr>
          <w:rFonts w:ascii="Tahoma" w:hAnsi="Tahoma" w:cs="Tahoma"/>
          <w:szCs w:val="25"/>
        </w:rPr>
        <w:t>oetic works of art i</w:t>
      </w:r>
      <w:r w:rsidR="00AD00CB">
        <w:rPr>
          <w:rFonts w:ascii="Tahoma" w:hAnsi="Tahoma" w:cs="Tahoma"/>
          <w:szCs w:val="25"/>
        </w:rPr>
        <w:t>s called a p</w:t>
      </w:r>
      <w:r>
        <w:rPr>
          <w:rFonts w:ascii="Tahoma" w:hAnsi="Tahoma" w:cs="Tahoma"/>
          <w:szCs w:val="25"/>
        </w:rPr>
        <w:t>oet.</w:t>
      </w:r>
    </w:p>
    <w:p w:rsidR="007A1750" w:rsidRDefault="007A1750" w:rsidP="000A40A9">
      <w:pPr>
        <w:pStyle w:val="NoSpacing"/>
        <w:jc w:val="both"/>
        <w:rPr>
          <w:rFonts w:ascii="Tahoma" w:hAnsi="Tahoma" w:cs="Tahoma"/>
          <w:szCs w:val="25"/>
        </w:rPr>
      </w:pPr>
    </w:p>
    <w:p w:rsidR="007A1750" w:rsidRDefault="00974487" w:rsidP="007A1750">
      <w:pPr>
        <w:pStyle w:val="NoSpacing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Characteristics</w:t>
      </w:r>
      <w:r w:rsidR="007A1750" w:rsidRPr="007A1750">
        <w:rPr>
          <w:rFonts w:ascii="Tahoma" w:hAnsi="Tahoma" w:cs="Tahoma"/>
          <w:b/>
          <w:sz w:val="21"/>
          <w:szCs w:val="21"/>
        </w:rPr>
        <w:t xml:space="preserve"> of </w:t>
      </w:r>
      <w:r>
        <w:rPr>
          <w:rFonts w:ascii="Tahoma" w:hAnsi="Tahoma" w:cs="Tahoma"/>
          <w:b/>
          <w:sz w:val="21"/>
          <w:szCs w:val="21"/>
        </w:rPr>
        <w:t>a Poem</w:t>
      </w:r>
    </w:p>
    <w:p w:rsidR="007A1750" w:rsidRDefault="00974487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is written to arouse the emotions of the target audience</w:t>
      </w:r>
    </w:p>
    <w:p w:rsidR="007A1750" w:rsidRDefault="00974487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has two divisions – Verse</w:t>
      </w:r>
      <w:r w:rsidR="007A1750">
        <w:rPr>
          <w:rFonts w:ascii="Tahoma" w:hAnsi="Tahoma" w:cs="Tahoma"/>
          <w:szCs w:val="21"/>
        </w:rPr>
        <w:t xml:space="preserve">s (main division) and </w:t>
      </w:r>
      <w:r>
        <w:rPr>
          <w:rFonts w:ascii="Tahoma" w:hAnsi="Tahoma" w:cs="Tahoma"/>
          <w:szCs w:val="21"/>
        </w:rPr>
        <w:t>Lin</w:t>
      </w:r>
      <w:r w:rsidR="007A1750">
        <w:rPr>
          <w:rFonts w:ascii="Tahoma" w:hAnsi="Tahoma" w:cs="Tahoma"/>
          <w:szCs w:val="21"/>
        </w:rPr>
        <w:t>es (minor division)</w:t>
      </w:r>
    </w:p>
    <w:p w:rsidR="007A1750" w:rsidRDefault="00974487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has metrical feet, rhyme and rhyme pattern</w:t>
      </w:r>
    </w:p>
    <w:p w:rsidR="007A1750" w:rsidRDefault="00974487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is thematic</w:t>
      </w:r>
    </w:p>
    <w:p w:rsidR="007A1750" w:rsidRDefault="00974487" w:rsidP="007A1750">
      <w:pPr>
        <w:pStyle w:val="NoSpacing"/>
        <w:numPr>
          <w:ilvl w:val="0"/>
          <w:numId w:val="2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It may, sometimes, be in a blank verse or a free verse</w:t>
      </w:r>
    </w:p>
    <w:p w:rsidR="007A1750" w:rsidRDefault="007A1750" w:rsidP="007A1750">
      <w:pPr>
        <w:pStyle w:val="NoSpacing"/>
        <w:rPr>
          <w:rFonts w:ascii="Tahoma" w:hAnsi="Tahoma" w:cs="Tahoma"/>
          <w:szCs w:val="21"/>
        </w:rPr>
      </w:pPr>
    </w:p>
    <w:p w:rsidR="007A1750" w:rsidRDefault="007A1750" w:rsidP="007A1750">
      <w:pPr>
        <w:pStyle w:val="NoSpacing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Elements</w:t>
      </w:r>
      <w:r w:rsidRPr="007A1750">
        <w:rPr>
          <w:rFonts w:ascii="Tahoma" w:hAnsi="Tahoma" w:cs="Tahoma"/>
          <w:b/>
          <w:sz w:val="21"/>
          <w:szCs w:val="21"/>
        </w:rPr>
        <w:t xml:space="preserve"> of </w:t>
      </w:r>
      <w:r w:rsidR="00974487">
        <w:rPr>
          <w:rFonts w:ascii="Tahoma" w:hAnsi="Tahoma" w:cs="Tahoma"/>
          <w:b/>
          <w:sz w:val="21"/>
          <w:szCs w:val="21"/>
        </w:rPr>
        <w:t>Poetry</w:t>
      </w:r>
    </w:p>
    <w:p w:rsidR="007A1750" w:rsidRDefault="00974487" w:rsidP="007A1750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Structure</w:t>
      </w:r>
    </w:p>
    <w:p w:rsidR="007A1750" w:rsidRDefault="00974487" w:rsidP="007A1750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Metre</w:t>
      </w:r>
    </w:p>
    <w:p w:rsidR="007A1750" w:rsidRDefault="00974487" w:rsidP="007A1750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Theme</w:t>
      </w:r>
    </w:p>
    <w:p w:rsidR="007A1750" w:rsidRDefault="00974487" w:rsidP="007A1750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Mood/Time</w:t>
      </w:r>
    </w:p>
    <w:p w:rsidR="007A1750" w:rsidRDefault="00974487" w:rsidP="00AD00CB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Rhyme and rhyme scheme</w:t>
      </w:r>
    </w:p>
    <w:p w:rsidR="00974487" w:rsidRPr="00AD00CB" w:rsidRDefault="00974487" w:rsidP="00AD00CB">
      <w:pPr>
        <w:pStyle w:val="NoSpacing"/>
        <w:numPr>
          <w:ilvl w:val="0"/>
          <w:numId w:val="3"/>
        </w:num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t>Figurative language/poetic devices</w:t>
      </w:r>
    </w:p>
    <w:p w:rsidR="007A1750" w:rsidRDefault="007A1750" w:rsidP="007A1750">
      <w:pPr>
        <w:pStyle w:val="NoSpacing"/>
        <w:rPr>
          <w:rFonts w:ascii="Tahoma" w:hAnsi="Tahoma" w:cs="Tahoma"/>
          <w:szCs w:val="21"/>
        </w:rPr>
      </w:pPr>
    </w:p>
    <w:p w:rsidR="007A1750" w:rsidRDefault="007A1750" w:rsidP="007A1750">
      <w:pPr>
        <w:pStyle w:val="NoSpacing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b/>
          <w:sz w:val="21"/>
          <w:szCs w:val="21"/>
        </w:rPr>
        <w:t>Types</w:t>
      </w:r>
      <w:r w:rsidRPr="007A1750">
        <w:rPr>
          <w:rFonts w:ascii="Tahoma" w:hAnsi="Tahoma" w:cs="Tahoma"/>
          <w:b/>
          <w:sz w:val="21"/>
          <w:szCs w:val="21"/>
        </w:rPr>
        <w:t xml:space="preserve"> of </w:t>
      </w:r>
      <w:r w:rsidR="00974487">
        <w:rPr>
          <w:rFonts w:ascii="Tahoma" w:hAnsi="Tahoma" w:cs="Tahoma"/>
          <w:b/>
          <w:sz w:val="21"/>
          <w:szCs w:val="21"/>
        </w:rPr>
        <w:t>Poetry</w:t>
      </w:r>
    </w:p>
    <w:p w:rsidR="009C353C" w:rsidRDefault="009C353C" w:rsidP="00DD3959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9C353C">
        <w:rPr>
          <w:rFonts w:ascii="Tahoma" w:hAnsi="Tahoma" w:cs="Tahoma"/>
          <w:b/>
          <w:sz w:val="21"/>
          <w:szCs w:val="21"/>
        </w:rPr>
        <w:t>Narrative Poetry</w:t>
      </w:r>
      <w:r w:rsidR="00AD00CB">
        <w:rPr>
          <w:rFonts w:ascii="Tahoma" w:hAnsi="Tahoma" w:cs="Tahoma"/>
          <w:szCs w:val="21"/>
        </w:rPr>
        <w:t xml:space="preserve"> – this type of </w:t>
      </w:r>
      <w:r>
        <w:rPr>
          <w:rFonts w:ascii="Tahoma" w:hAnsi="Tahoma" w:cs="Tahoma"/>
          <w:szCs w:val="21"/>
        </w:rPr>
        <w:t>poetry</w:t>
      </w:r>
      <w:r w:rsidR="00AD00CB">
        <w:rPr>
          <w:rFonts w:ascii="Tahoma" w:hAnsi="Tahoma" w:cs="Tahoma"/>
          <w:szCs w:val="21"/>
        </w:rPr>
        <w:t xml:space="preserve"> involves </w:t>
      </w:r>
      <w:r w:rsidRPr="009C353C">
        <w:rPr>
          <w:rFonts w:ascii="Tahoma" w:hAnsi="Tahoma" w:cs="Tahoma"/>
          <w:szCs w:val="21"/>
        </w:rPr>
        <w:t>tell</w:t>
      </w:r>
      <w:r>
        <w:rPr>
          <w:rFonts w:ascii="Tahoma" w:hAnsi="Tahoma" w:cs="Tahoma"/>
          <w:szCs w:val="21"/>
        </w:rPr>
        <w:t>ing</w:t>
      </w:r>
      <w:r w:rsidRPr="009C353C">
        <w:rPr>
          <w:rFonts w:ascii="Tahoma" w:hAnsi="Tahoma" w:cs="Tahoma"/>
          <w:szCs w:val="21"/>
        </w:rPr>
        <w:t xml:space="preserve"> a story. </w:t>
      </w:r>
      <w:r>
        <w:rPr>
          <w:rFonts w:ascii="Tahoma" w:hAnsi="Tahoma" w:cs="Tahoma"/>
          <w:szCs w:val="21"/>
        </w:rPr>
        <w:t>Here, t</w:t>
      </w:r>
      <w:r w:rsidRPr="009C353C">
        <w:rPr>
          <w:rFonts w:ascii="Tahoma" w:hAnsi="Tahoma" w:cs="Tahoma"/>
          <w:szCs w:val="21"/>
        </w:rPr>
        <w:t>he poet combin</w:t>
      </w:r>
      <w:r>
        <w:rPr>
          <w:rFonts w:ascii="Tahoma" w:hAnsi="Tahoma" w:cs="Tahoma"/>
          <w:szCs w:val="21"/>
        </w:rPr>
        <w:t>es elements of storytelling (</w:t>
      </w:r>
      <w:r w:rsidRPr="009C353C">
        <w:rPr>
          <w:rFonts w:ascii="Tahoma" w:hAnsi="Tahoma" w:cs="Tahoma"/>
          <w:szCs w:val="21"/>
        </w:rPr>
        <w:t>plot, setting, and characters</w:t>
      </w:r>
      <w:r>
        <w:rPr>
          <w:rFonts w:ascii="Tahoma" w:hAnsi="Tahoma" w:cs="Tahoma"/>
          <w:szCs w:val="21"/>
        </w:rPr>
        <w:t xml:space="preserve">) </w:t>
      </w:r>
      <w:r w:rsidRPr="009C353C">
        <w:rPr>
          <w:rFonts w:ascii="Tahoma" w:hAnsi="Tahoma" w:cs="Tahoma"/>
          <w:szCs w:val="21"/>
        </w:rPr>
        <w:t xml:space="preserve">with </w:t>
      </w:r>
      <w:r>
        <w:rPr>
          <w:rFonts w:ascii="Tahoma" w:hAnsi="Tahoma" w:cs="Tahoma"/>
          <w:szCs w:val="21"/>
        </w:rPr>
        <w:t>the elements of poetry (</w:t>
      </w:r>
      <w:r w:rsidRPr="009C353C">
        <w:rPr>
          <w:rFonts w:ascii="Tahoma" w:hAnsi="Tahoma" w:cs="Tahoma"/>
          <w:szCs w:val="21"/>
        </w:rPr>
        <w:t>f</w:t>
      </w:r>
      <w:r>
        <w:rPr>
          <w:rFonts w:ascii="Tahoma" w:hAnsi="Tahoma" w:cs="Tahoma"/>
          <w:szCs w:val="21"/>
        </w:rPr>
        <w:t>orm, met</w:t>
      </w:r>
      <w:r w:rsidRPr="009C353C">
        <w:rPr>
          <w:rFonts w:ascii="Tahoma" w:hAnsi="Tahoma" w:cs="Tahoma"/>
          <w:szCs w:val="21"/>
        </w:rPr>
        <w:t>r</w:t>
      </w:r>
      <w:r>
        <w:rPr>
          <w:rFonts w:ascii="Tahoma" w:hAnsi="Tahoma" w:cs="Tahoma"/>
          <w:szCs w:val="21"/>
        </w:rPr>
        <w:t xml:space="preserve">e, rhyme, and poetic devices). Examples are: </w:t>
      </w:r>
      <w:r w:rsidRPr="009C353C">
        <w:rPr>
          <w:rFonts w:ascii="Tahoma" w:hAnsi="Tahoma" w:cs="Tahoma"/>
          <w:szCs w:val="21"/>
        </w:rPr>
        <w:t xml:space="preserve">“Litany </w:t>
      </w:r>
      <w:r w:rsidR="00DD3959">
        <w:rPr>
          <w:rFonts w:ascii="Tahoma" w:hAnsi="Tahoma" w:cs="Tahoma"/>
          <w:szCs w:val="21"/>
        </w:rPr>
        <w:t>i</w:t>
      </w:r>
      <w:r>
        <w:rPr>
          <w:rFonts w:ascii="Tahoma" w:hAnsi="Tahoma" w:cs="Tahoma"/>
          <w:szCs w:val="21"/>
        </w:rPr>
        <w:t>n Which Certain Things A</w:t>
      </w:r>
      <w:r w:rsidRPr="009C353C">
        <w:rPr>
          <w:rFonts w:ascii="Tahoma" w:hAnsi="Tahoma" w:cs="Tahoma"/>
          <w:szCs w:val="21"/>
        </w:rPr>
        <w:t>re Crossed Out</w:t>
      </w:r>
      <w:r>
        <w:rPr>
          <w:rFonts w:ascii="Tahoma" w:hAnsi="Tahoma" w:cs="Tahoma"/>
          <w:szCs w:val="21"/>
        </w:rPr>
        <w:t>” by</w:t>
      </w:r>
      <w:r w:rsidRPr="009C353C">
        <w:rPr>
          <w:rFonts w:ascii="Tahoma" w:hAnsi="Tahoma" w:cs="Tahoma"/>
          <w:szCs w:val="21"/>
        </w:rPr>
        <w:t xml:space="preserve"> R</w:t>
      </w:r>
      <w:r>
        <w:rPr>
          <w:rFonts w:ascii="Tahoma" w:hAnsi="Tahoma" w:cs="Tahoma"/>
          <w:szCs w:val="21"/>
        </w:rPr>
        <w:t>ichard</w:t>
      </w:r>
      <w:r w:rsidRPr="009C353C">
        <w:rPr>
          <w:rFonts w:ascii="Tahoma" w:hAnsi="Tahoma" w:cs="Tahoma"/>
          <w:szCs w:val="21"/>
        </w:rPr>
        <w:t xml:space="preserve"> S</w:t>
      </w:r>
      <w:r w:rsidR="00DD3959">
        <w:rPr>
          <w:rFonts w:ascii="Tahoma" w:hAnsi="Tahoma" w:cs="Tahoma"/>
          <w:szCs w:val="21"/>
        </w:rPr>
        <w:t>iken, “The Glass Essay” by Anne Carson, etc.</w:t>
      </w:r>
    </w:p>
    <w:p w:rsidR="009C353C" w:rsidRDefault="009C353C" w:rsidP="009C353C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AD00CB" w:rsidRDefault="009C353C" w:rsidP="00DD3959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9C353C">
        <w:rPr>
          <w:rFonts w:ascii="Tahoma" w:hAnsi="Tahoma" w:cs="Tahoma"/>
          <w:b/>
          <w:sz w:val="21"/>
          <w:szCs w:val="21"/>
        </w:rPr>
        <w:t>Lyrical Poetry</w:t>
      </w:r>
      <w:r w:rsidR="00AD00CB">
        <w:rPr>
          <w:rFonts w:ascii="Tahoma" w:hAnsi="Tahoma" w:cs="Tahoma"/>
          <w:szCs w:val="21"/>
        </w:rPr>
        <w:t xml:space="preserve"> –</w:t>
      </w:r>
      <w:r w:rsidR="00DD3959">
        <w:rPr>
          <w:rFonts w:ascii="Tahoma" w:hAnsi="Tahoma" w:cs="Tahoma"/>
          <w:szCs w:val="21"/>
        </w:rPr>
        <w:t xml:space="preserve"> this type of poetry uses short and </w:t>
      </w:r>
      <w:r w:rsidR="00DD3959" w:rsidRPr="00DD3959">
        <w:rPr>
          <w:rFonts w:ascii="Tahoma" w:hAnsi="Tahoma" w:cs="Tahoma"/>
          <w:szCs w:val="21"/>
        </w:rPr>
        <w:t xml:space="preserve">highly musical </w:t>
      </w:r>
      <w:r w:rsidR="00DD3959">
        <w:rPr>
          <w:rFonts w:ascii="Tahoma" w:hAnsi="Tahoma" w:cs="Tahoma"/>
          <w:szCs w:val="21"/>
        </w:rPr>
        <w:t>verse to convey powerful feelings by virtue of rhyme, met</w:t>
      </w:r>
      <w:r w:rsidR="00DD3959" w:rsidRPr="00DD3959">
        <w:rPr>
          <w:rFonts w:ascii="Tahoma" w:hAnsi="Tahoma" w:cs="Tahoma"/>
          <w:szCs w:val="21"/>
        </w:rPr>
        <w:t>r</w:t>
      </w:r>
      <w:r w:rsidR="00DD3959">
        <w:rPr>
          <w:rFonts w:ascii="Tahoma" w:hAnsi="Tahoma" w:cs="Tahoma"/>
          <w:szCs w:val="21"/>
        </w:rPr>
        <w:t>e</w:t>
      </w:r>
      <w:r w:rsidR="00DD3959" w:rsidRPr="00DD3959">
        <w:rPr>
          <w:rFonts w:ascii="Tahoma" w:hAnsi="Tahoma" w:cs="Tahoma"/>
          <w:szCs w:val="21"/>
        </w:rPr>
        <w:t>, or other literary devices to create a song-like quality.</w:t>
      </w:r>
      <w:r w:rsidR="00DD3959">
        <w:rPr>
          <w:rFonts w:ascii="Tahoma" w:hAnsi="Tahoma" w:cs="Tahoma"/>
          <w:szCs w:val="21"/>
        </w:rPr>
        <w:t xml:space="preserve"> Examples are: “</w:t>
      </w:r>
      <w:r w:rsidR="00DD3959" w:rsidRPr="00DD3959">
        <w:rPr>
          <w:rFonts w:ascii="Tahoma" w:hAnsi="Tahoma" w:cs="Tahoma"/>
          <w:szCs w:val="21"/>
        </w:rPr>
        <w:t xml:space="preserve">He </w:t>
      </w:r>
      <w:r w:rsidR="00DD3959">
        <w:rPr>
          <w:rFonts w:ascii="Tahoma" w:hAnsi="Tahoma" w:cs="Tahoma"/>
          <w:szCs w:val="21"/>
        </w:rPr>
        <w:t>Wishes for the Cloths of Heaven” by William Butler Yeats, “</w:t>
      </w:r>
      <w:r w:rsidR="00DD3959" w:rsidRPr="00DD3959">
        <w:rPr>
          <w:rFonts w:ascii="Tahoma" w:hAnsi="Tahoma" w:cs="Tahoma"/>
          <w:szCs w:val="21"/>
        </w:rPr>
        <w:t>Whoso List t</w:t>
      </w:r>
      <w:r w:rsidR="00DD3959">
        <w:rPr>
          <w:rFonts w:ascii="Tahoma" w:hAnsi="Tahoma" w:cs="Tahoma"/>
          <w:szCs w:val="21"/>
        </w:rPr>
        <w:t xml:space="preserve">o Hunt” by </w:t>
      </w:r>
      <w:r w:rsidR="00DD3959" w:rsidRPr="00DD3959">
        <w:rPr>
          <w:rFonts w:ascii="Tahoma" w:hAnsi="Tahoma" w:cs="Tahoma"/>
          <w:szCs w:val="21"/>
        </w:rPr>
        <w:t>Sir Thomas Wyatt</w:t>
      </w:r>
      <w:r w:rsidR="00DD3959">
        <w:rPr>
          <w:rFonts w:ascii="Tahoma" w:hAnsi="Tahoma" w:cs="Tahoma"/>
          <w:szCs w:val="21"/>
        </w:rPr>
        <w:t>, etc.</w:t>
      </w:r>
    </w:p>
    <w:p w:rsidR="00DD3959" w:rsidRDefault="00DD3959" w:rsidP="00DD3959">
      <w:pPr>
        <w:pStyle w:val="NoSpacing"/>
        <w:ind w:left="720"/>
        <w:jc w:val="both"/>
        <w:rPr>
          <w:rFonts w:ascii="Tahoma" w:hAnsi="Tahoma" w:cs="Tahoma"/>
          <w:szCs w:val="21"/>
        </w:rPr>
      </w:pPr>
    </w:p>
    <w:p w:rsidR="00AD00CB" w:rsidRPr="009C353C" w:rsidRDefault="009C353C" w:rsidP="005313AD">
      <w:pPr>
        <w:pStyle w:val="NoSpacing"/>
        <w:numPr>
          <w:ilvl w:val="0"/>
          <w:numId w:val="5"/>
        </w:numPr>
        <w:jc w:val="both"/>
        <w:rPr>
          <w:rFonts w:ascii="Tahoma" w:hAnsi="Tahoma" w:cs="Tahoma"/>
          <w:szCs w:val="21"/>
        </w:rPr>
      </w:pPr>
      <w:r w:rsidRPr="009C353C">
        <w:rPr>
          <w:rFonts w:ascii="Tahoma" w:hAnsi="Tahoma" w:cs="Tahoma"/>
          <w:b/>
          <w:sz w:val="21"/>
          <w:szCs w:val="21"/>
        </w:rPr>
        <w:t>Dramatic Poetry</w:t>
      </w:r>
      <w:r w:rsidR="00AD00CB">
        <w:rPr>
          <w:rFonts w:ascii="Tahoma" w:hAnsi="Tahoma" w:cs="Tahoma"/>
          <w:szCs w:val="21"/>
        </w:rPr>
        <w:t xml:space="preserve"> – this type of </w:t>
      </w:r>
      <w:r w:rsidR="00DD3959">
        <w:rPr>
          <w:rFonts w:ascii="Tahoma" w:hAnsi="Tahoma" w:cs="Tahoma"/>
          <w:szCs w:val="21"/>
        </w:rPr>
        <w:t>poetry</w:t>
      </w:r>
      <w:r w:rsidR="005313AD">
        <w:rPr>
          <w:rFonts w:ascii="Tahoma" w:hAnsi="Tahoma" w:cs="Tahoma"/>
          <w:szCs w:val="21"/>
        </w:rPr>
        <w:t xml:space="preserve"> </w:t>
      </w:r>
      <w:r w:rsidR="005313AD" w:rsidRPr="005313AD">
        <w:rPr>
          <w:rFonts w:ascii="Tahoma" w:hAnsi="Tahoma" w:cs="Tahoma"/>
          <w:szCs w:val="21"/>
        </w:rPr>
        <w:t>is written in verse a</w:t>
      </w:r>
      <w:r w:rsidR="005313AD">
        <w:rPr>
          <w:rFonts w:ascii="Tahoma" w:hAnsi="Tahoma" w:cs="Tahoma"/>
          <w:szCs w:val="21"/>
        </w:rPr>
        <w:t>nd meant to be recited or acted. It</w:t>
      </w:r>
      <w:r w:rsidR="005313AD" w:rsidRPr="005313AD">
        <w:rPr>
          <w:rFonts w:ascii="Tahoma" w:hAnsi="Tahoma" w:cs="Tahoma"/>
          <w:szCs w:val="21"/>
        </w:rPr>
        <w:t xml:space="preserve"> is often in the form of long speeches either to another actor, the audience, or oneself by </w:t>
      </w:r>
      <w:r w:rsidR="005313AD">
        <w:rPr>
          <w:rFonts w:ascii="Tahoma" w:hAnsi="Tahoma" w:cs="Tahoma"/>
          <w:szCs w:val="21"/>
        </w:rPr>
        <w:t xml:space="preserve">thinking </w:t>
      </w:r>
      <w:r w:rsidR="005313AD" w:rsidRPr="005313AD">
        <w:rPr>
          <w:rFonts w:ascii="Tahoma" w:hAnsi="Tahoma" w:cs="Tahoma"/>
          <w:szCs w:val="21"/>
        </w:rPr>
        <w:t xml:space="preserve">aloud. When </w:t>
      </w:r>
      <w:r w:rsidR="005313AD">
        <w:rPr>
          <w:rFonts w:ascii="Tahoma" w:hAnsi="Tahoma" w:cs="Tahoma"/>
          <w:szCs w:val="21"/>
        </w:rPr>
        <w:t xml:space="preserve">it is </w:t>
      </w:r>
      <w:r w:rsidR="005313AD" w:rsidRPr="005313AD">
        <w:rPr>
          <w:rFonts w:ascii="Tahoma" w:hAnsi="Tahoma" w:cs="Tahoma"/>
          <w:szCs w:val="21"/>
        </w:rPr>
        <w:t xml:space="preserve">aimed at another </w:t>
      </w:r>
      <w:r w:rsidR="005313AD">
        <w:rPr>
          <w:rFonts w:ascii="Tahoma" w:hAnsi="Tahoma" w:cs="Tahoma"/>
          <w:szCs w:val="21"/>
        </w:rPr>
        <w:t>actor, it</w:t>
      </w:r>
      <w:r w:rsidR="005313AD" w:rsidRPr="005313AD">
        <w:rPr>
          <w:rFonts w:ascii="Tahoma" w:hAnsi="Tahoma" w:cs="Tahoma"/>
          <w:szCs w:val="21"/>
        </w:rPr>
        <w:t xml:space="preserve"> is kn</w:t>
      </w:r>
      <w:r w:rsidR="005313AD">
        <w:rPr>
          <w:rFonts w:ascii="Tahoma" w:hAnsi="Tahoma" w:cs="Tahoma"/>
          <w:szCs w:val="21"/>
        </w:rPr>
        <w:t>own as a dramatic monologue, but</w:t>
      </w:r>
      <w:r w:rsidR="005313AD" w:rsidRPr="005313AD">
        <w:rPr>
          <w:rFonts w:ascii="Tahoma" w:hAnsi="Tahoma" w:cs="Tahoma"/>
          <w:szCs w:val="21"/>
        </w:rPr>
        <w:t xml:space="preserve"> when </w:t>
      </w:r>
      <w:r w:rsidR="005313AD">
        <w:rPr>
          <w:rFonts w:ascii="Tahoma" w:hAnsi="Tahoma" w:cs="Tahoma"/>
          <w:szCs w:val="21"/>
        </w:rPr>
        <w:t>it involves think</w:t>
      </w:r>
      <w:r w:rsidR="005313AD" w:rsidRPr="005313AD">
        <w:rPr>
          <w:rFonts w:ascii="Tahoma" w:hAnsi="Tahoma" w:cs="Tahoma"/>
          <w:szCs w:val="21"/>
        </w:rPr>
        <w:t xml:space="preserve">ing aloud, it is known as a soliloquy. </w:t>
      </w:r>
      <w:r w:rsidR="005313AD">
        <w:rPr>
          <w:rFonts w:ascii="Tahoma" w:hAnsi="Tahoma" w:cs="Tahoma"/>
          <w:szCs w:val="21"/>
        </w:rPr>
        <w:t>Usually, it uses a metrical</w:t>
      </w:r>
      <w:r w:rsidR="005313AD" w:rsidRPr="005313AD">
        <w:rPr>
          <w:rFonts w:ascii="Tahoma" w:hAnsi="Tahoma" w:cs="Tahoma"/>
          <w:szCs w:val="21"/>
        </w:rPr>
        <w:t xml:space="preserve"> pattern, </w:t>
      </w:r>
      <w:r w:rsidR="005313AD">
        <w:rPr>
          <w:rFonts w:ascii="Tahoma" w:hAnsi="Tahoma" w:cs="Tahoma"/>
          <w:szCs w:val="21"/>
        </w:rPr>
        <w:t>that</w:t>
      </w:r>
      <w:r w:rsidR="005313AD" w:rsidRPr="005313AD">
        <w:rPr>
          <w:rFonts w:ascii="Tahoma" w:hAnsi="Tahoma" w:cs="Tahoma"/>
          <w:szCs w:val="21"/>
        </w:rPr>
        <w:t xml:space="preserve"> is</w:t>
      </w:r>
      <w:r w:rsidR="005313AD">
        <w:rPr>
          <w:rFonts w:ascii="Tahoma" w:hAnsi="Tahoma" w:cs="Tahoma"/>
          <w:szCs w:val="21"/>
        </w:rPr>
        <w:t>,</w:t>
      </w:r>
      <w:r w:rsidR="005313AD" w:rsidRPr="005313AD">
        <w:rPr>
          <w:rFonts w:ascii="Tahoma" w:hAnsi="Tahoma" w:cs="Tahoma"/>
          <w:szCs w:val="21"/>
        </w:rPr>
        <w:t xml:space="preserve"> a rhythmic pattern of stressed and unstressed syllables.</w:t>
      </w:r>
      <w:r w:rsidR="00AD00CB">
        <w:rPr>
          <w:rFonts w:ascii="Tahoma" w:hAnsi="Tahoma" w:cs="Tahoma"/>
          <w:szCs w:val="21"/>
        </w:rPr>
        <w:t xml:space="preserve"> Examples are: “The </w:t>
      </w:r>
      <w:r w:rsidR="005313AD">
        <w:rPr>
          <w:rFonts w:ascii="Tahoma" w:hAnsi="Tahoma" w:cs="Tahoma"/>
          <w:szCs w:val="21"/>
        </w:rPr>
        <w:t>Raven</w:t>
      </w:r>
      <w:r w:rsidR="00AD00CB">
        <w:rPr>
          <w:rFonts w:ascii="Tahoma" w:hAnsi="Tahoma" w:cs="Tahoma"/>
          <w:szCs w:val="21"/>
        </w:rPr>
        <w:t xml:space="preserve">” </w:t>
      </w:r>
      <w:r w:rsidR="005313AD">
        <w:rPr>
          <w:rFonts w:ascii="Tahoma" w:hAnsi="Tahoma" w:cs="Tahoma"/>
          <w:szCs w:val="21"/>
        </w:rPr>
        <w:t xml:space="preserve">by Edgar Allan Poe, </w:t>
      </w:r>
      <w:r w:rsidR="00AD00CB">
        <w:rPr>
          <w:rFonts w:ascii="Tahoma" w:hAnsi="Tahoma" w:cs="Tahoma"/>
          <w:szCs w:val="21"/>
        </w:rPr>
        <w:t>“</w:t>
      </w:r>
      <w:r w:rsidR="005313AD">
        <w:rPr>
          <w:rFonts w:ascii="Tahoma" w:hAnsi="Tahoma" w:cs="Tahoma"/>
          <w:szCs w:val="21"/>
        </w:rPr>
        <w:t>Paradise Lost</w:t>
      </w:r>
      <w:r w:rsidR="00AD00CB">
        <w:rPr>
          <w:rFonts w:ascii="Tahoma" w:hAnsi="Tahoma" w:cs="Tahoma"/>
          <w:szCs w:val="21"/>
        </w:rPr>
        <w:t xml:space="preserve">” by </w:t>
      </w:r>
      <w:r w:rsidR="005313AD">
        <w:rPr>
          <w:rFonts w:ascii="Tahoma" w:hAnsi="Tahoma" w:cs="Tahoma"/>
          <w:szCs w:val="21"/>
        </w:rPr>
        <w:t>John</w:t>
      </w:r>
      <w:r w:rsidR="00AD00CB">
        <w:rPr>
          <w:rFonts w:ascii="Tahoma" w:hAnsi="Tahoma" w:cs="Tahoma"/>
          <w:szCs w:val="21"/>
        </w:rPr>
        <w:t xml:space="preserve"> </w:t>
      </w:r>
      <w:r w:rsidR="005313AD">
        <w:rPr>
          <w:rFonts w:ascii="Tahoma" w:hAnsi="Tahoma" w:cs="Tahoma"/>
          <w:szCs w:val="21"/>
        </w:rPr>
        <w:t>Milton, etc.</w:t>
      </w:r>
    </w:p>
    <w:sectPr w:rsidR="00AD00CB" w:rsidRPr="009C353C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7A946155"/>
    <w:multiLevelType w:val="hybridMultilevel"/>
    <w:tmpl w:val="ADE601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A40A9"/>
    <w:rsid w:val="005313AD"/>
    <w:rsid w:val="007A1750"/>
    <w:rsid w:val="00974487"/>
    <w:rsid w:val="009C2C93"/>
    <w:rsid w:val="009C353C"/>
    <w:rsid w:val="00AD00CB"/>
    <w:rsid w:val="00B91DF2"/>
    <w:rsid w:val="00DD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699A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6</cp:revision>
  <dcterms:created xsi:type="dcterms:W3CDTF">2023-09-27T10:27:00Z</dcterms:created>
  <dcterms:modified xsi:type="dcterms:W3CDTF">2023-09-27T13:14:00Z</dcterms:modified>
</cp:coreProperties>
</file>