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7A73E2">
        <w:rPr>
          <w:rFonts w:ascii="Arial Rounded MT Bold" w:hAnsi="Arial Rounded MT Bold"/>
          <w:sz w:val="25"/>
          <w:szCs w:val="25"/>
        </w:rPr>
        <w:t>M</w:t>
      </w:r>
      <w:r w:rsidR="00DB46A5">
        <w:rPr>
          <w:rFonts w:ascii="Arial Rounded MT Bold" w:hAnsi="Arial Rounded MT Bold"/>
          <w:sz w:val="25"/>
          <w:szCs w:val="25"/>
        </w:rPr>
        <w:t>ime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7A73E2">
        <w:rPr>
          <w:rFonts w:ascii="Tahoma" w:hAnsi="Tahoma" w:cs="Tahoma"/>
          <w:szCs w:val="25"/>
        </w:rPr>
        <w:t>mime</w:t>
      </w:r>
    </w:p>
    <w:p w:rsidR="007703A1" w:rsidRDefault="007A73E2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Explain the types of mime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DB46A5" w:rsidRDefault="007A73E2" w:rsidP="00DB46A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M</w:t>
      </w:r>
      <w:r w:rsidR="00DB46A5">
        <w:rPr>
          <w:rFonts w:ascii="Tahoma" w:hAnsi="Tahoma" w:cs="Tahoma"/>
          <w:b/>
          <w:szCs w:val="25"/>
        </w:rPr>
        <w:t xml:space="preserve">ime </w:t>
      </w:r>
      <w:r>
        <w:rPr>
          <w:rFonts w:ascii="Tahoma" w:hAnsi="Tahoma" w:cs="Tahoma"/>
          <w:szCs w:val="25"/>
        </w:rPr>
        <w:t xml:space="preserve">is </w:t>
      </w:r>
      <w:r w:rsidR="005836EA">
        <w:rPr>
          <w:rFonts w:ascii="Tahoma" w:hAnsi="Tahoma" w:cs="Tahoma"/>
          <w:szCs w:val="25"/>
        </w:rPr>
        <w:t xml:space="preserve">a silent performance which involves </w:t>
      </w:r>
      <w:r>
        <w:rPr>
          <w:rFonts w:ascii="Tahoma" w:hAnsi="Tahoma" w:cs="Tahoma"/>
          <w:szCs w:val="25"/>
        </w:rPr>
        <w:t>the use of movements, gestures, postures</w:t>
      </w:r>
      <w:r w:rsidR="005836EA">
        <w:rPr>
          <w:rFonts w:ascii="Tahoma" w:hAnsi="Tahoma" w:cs="Tahoma"/>
          <w:szCs w:val="25"/>
        </w:rPr>
        <w:t>,</w:t>
      </w:r>
      <w:r>
        <w:rPr>
          <w:rFonts w:ascii="Tahoma" w:hAnsi="Tahoma" w:cs="Tahoma"/>
          <w:szCs w:val="25"/>
        </w:rPr>
        <w:t xml:space="preserve"> cues </w:t>
      </w:r>
      <w:r w:rsidR="005836EA">
        <w:rPr>
          <w:rFonts w:ascii="Tahoma" w:hAnsi="Tahoma" w:cs="Tahoma"/>
          <w:szCs w:val="25"/>
        </w:rPr>
        <w:t xml:space="preserve">and facial expressions used </w:t>
      </w:r>
      <w:r>
        <w:rPr>
          <w:rFonts w:ascii="Tahoma" w:hAnsi="Tahoma" w:cs="Tahoma"/>
          <w:szCs w:val="25"/>
        </w:rPr>
        <w:t xml:space="preserve">to </w:t>
      </w:r>
      <w:r w:rsidR="005836EA">
        <w:rPr>
          <w:rFonts w:ascii="Tahoma" w:hAnsi="Tahoma" w:cs="Tahoma"/>
          <w:szCs w:val="25"/>
        </w:rPr>
        <w:t>say</w:t>
      </w:r>
      <w:r>
        <w:rPr>
          <w:rFonts w:ascii="Tahoma" w:hAnsi="Tahoma" w:cs="Tahoma"/>
          <w:szCs w:val="25"/>
        </w:rPr>
        <w:t xml:space="preserve"> something, </w:t>
      </w:r>
      <w:r w:rsidR="005836EA">
        <w:rPr>
          <w:rFonts w:ascii="Tahoma" w:hAnsi="Tahoma" w:cs="Tahoma"/>
          <w:szCs w:val="25"/>
        </w:rPr>
        <w:t xml:space="preserve">make a point, </w:t>
      </w:r>
      <w:r>
        <w:rPr>
          <w:rFonts w:ascii="Tahoma" w:hAnsi="Tahoma" w:cs="Tahoma"/>
          <w:szCs w:val="25"/>
        </w:rPr>
        <w:t>pass a message or tell a story without the use of words or speech.</w:t>
      </w:r>
    </w:p>
    <w:p w:rsidR="007A73E2" w:rsidRDefault="007A73E2" w:rsidP="00DB46A5">
      <w:pPr>
        <w:pStyle w:val="NoSpacing"/>
        <w:jc w:val="both"/>
        <w:rPr>
          <w:rFonts w:ascii="Tahoma" w:hAnsi="Tahoma" w:cs="Tahoma"/>
          <w:szCs w:val="25"/>
        </w:rPr>
      </w:pPr>
    </w:p>
    <w:p w:rsidR="007A73E2" w:rsidRPr="00625993" w:rsidRDefault="00866C14" w:rsidP="00DB46A5">
      <w:pPr>
        <w:pStyle w:val="NoSpacing"/>
        <w:jc w:val="both"/>
        <w:rPr>
          <w:rFonts w:ascii="Tahoma" w:hAnsi="Tahoma" w:cs="Tahoma"/>
          <w:b/>
          <w:szCs w:val="25"/>
        </w:rPr>
      </w:pPr>
      <w:r w:rsidRPr="00625993">
        <w:rPr>
          <w:rFonts w:ascii="Tahoma" w:hAnsi="Tahoma" w:cs="Tahoma"/>
          <w:b/>
          <w:szCs w:val="25"/>
        </w:rPr>
        <w:t>Types of Mime:</w:t>
      </w:r>
    </w:p>
    <w:p w:rsidR="00866C14" w:rsidRDefault="00866C14" w:rsidP="00DB46A5">
      <w:pPr>
        <w:pStyle w:val="NoSpacing"/>
        <w:jc w:val="both"/>
        <w:rPr>
          <w:rFonts w:ascii="Tahoma" w:hAnsi="Tahoma" w:cs="Tahoma"/>
          <w:szCs w:val="25"/>
        </w:rPr>
      </w:pPr>
    </w:p>
    <w:p w:rsidR="00866C14" w:rsidRPr="00625993" w:rsidRDefault="00866C14" w:rsidP="00866C14">
      <w:pPr>
        <w:pStyle w:val="NoSpacing"/>
        <w:numPr>
          <w:ilvl w:val="0"/>
          <w:numId w:val="8"/>
        </w:numPr>
        <w:jc w:val="both"/>
        <w:rPr>
          <w:rFonts w:ascii="Tahoma" w:hAnsi="Tahoma" w:cs="Tahoma"/>
          <w:b/>
          <w:bCs/>
          <w:szCs w:val="25"/>
        </w:rPr>
      </w:pPr>
      <w:r w:rsidRPr="00625993">
        <w:rPr>
          <w:rFonts w:ascii="Tahoma" w:hAnsi="Tahoma" w:cs="Tahoma"/>
          <w:b/>
          <w:bCs/>
          <w:szCs w:val="25"/>
        </w:rPr>
        <w:t>Literal Mime</w:t>
      </w:r>
    </w:p>
    <w:p w:rsidR="00866C14" w:rsidRDefault="005836EA" w:rsidP="00866C14">
      <w:pPr>
        <w:pStyle w:val="NoSpacing"/>
        <w:ind w:left="720"/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Cs/>
          <w:szCs w:val="25"/>
        </w:rPr>
        <w:t xml:space="preserve">It tells a humorous story with a plot and characters. This story is told in such a way that it gives the audience an insight as to how to interpret the plot of the story. Frequently, </w:t>
      </w:r>
      <w:r w:rsidRPr="005836EA">
        <w:rPr>
          <w:rFonts w:ascii="Tahoma" w:hAnsi="Tahoma" w:cs="Tahoma"/>
          <w:bCs/>
          <w:szCs w:val="25"/>
        </w:rPr>
        <w:t xml:space="preserve">these stories are comical situations </w:t>
      </w:r>
      <w:r>
        <w:rPr>
          <w:rFonts w:ascii="Tahoma" w:hAnsi="Tahoma" w:cs="Tahoma"/>
          <w:bCs/>
          <w:szCs w:val="25"/>
        </w:rPr>
        <w:t xml:space="preserve">which are </w:t>
      </w:r>
      <w:r w:rsidRPr="005836EA">
        <w:rPr>
          <w:rFonts w:ascii="Tahoma" w:hAnsi="Tahoma" w:cs="Tahoma"/>
          <w:bCs/>
          <w:szCs w:val="25"/>
        </w:rPr>
        <w:t>intended to pro</w:t>
      </w:r>
      <w:r>
        <w:rPr>
          <w:rFonts w:ascii="Tahoma" w:hAnsi="Tahoma" w:cs="Tahoma"/>
          <w:bCs/>
          <w:szCs w:val="25"/>
        </w:rPr>
        <w:t>voke laughter from the audience.</w:t>
      </w:r>
    </w:p>
    <w:p w:rsidR="005836EA" w:rsidRDefault="005836EA" w:rsidP="00866C14">
      <w:pPr>
        <w:pStyle w:val="NoSpacing"/>
        <w:ind w:left="720"/>
        <w:jc w:val="both"/>
        <w:rPr>
          <w:rFonts w:ascii="Tahoma" w:hAnsi="Tahoma" w:cs="Tahoma"/>
          <w:bCs/>
          <w:szCs w:val="25"/>
        </w:rPr>
      </w:pPr>
    </w:p>
    <w:p w:rsidR="005836EA" w:rsidRPr="00625993" w:rsidRDefault="00625993" w:rsidP="005836EA">
      <w:pPr>
        <w:pStyle w:val="NoSpacing"/>
        <w:numPr>
          <w:ilvl w:val="0"/>
          <w:numId w:val="8"/>
        </w:numPr>
        <w:jc w:val="both"/>
        <w:rPr>
          <w:rFonts w:ascii="Tahoma" w:hAnsi="Tahoma" w:cs="Tahoma"/>
          <w:b/>
          <w:bCs/>
          <w:szCs w:val="25"/>
        </w:rPr>
      </w:pPr>
      <w:r w:rsidRPr="00625993">
        <w:rPr>
          <w:rFonts w:ascii="Tahoma" w:hAnsi="Tahoma" w:cs="Tahoma"/>
          <w:b/>
          <w:bCs/>
          <w:szCs w:val="25"/>
        </w:rPr>
        <w:t>Abstract Mime</w:t>
      </w:r>
    </w:p>
    <w:p w:rsidR="005836EA" w:rsidRDefault="005836EA" w:rsidP="005836EA">
      <w:pPr>
        <w:pStyle w:val="NoSpacing"/>
        <w:ind w:left="720"/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Cs/>
          <w:szCs w:val="25"/>
        </w:rPr>
        <w:t xml:space="preserve">This </w:t>
      </w:r>
      <w:r w:rsidR="00625993">
        <w:rPr>
          <w:rFonts w:ascii="Tahoma" w:hAnsi="Tahoma" w:cs="Tahoma"/>
          <w:bCs/>
          <w:szCs w:val="25"/>
        </w:rPr>
        <w:t>type</w:t>
      </w:r>
      <w:r w:rsidR="00625993">
        <w:rPr>
          <w:rFonts w:ascii="Tahoma" w:hAnsi="Tahoma" w:cs="Tahoma"/>
          <w:bCs/>
          <w:szCs w:val="25"/>
        </w:rPr>
        <w:t xml:space="preserve"> of</w:t>
      </w:r>
      <w:r w:rsidR="00625993">
        <w:rPr>
          <w:rFonts w:ascii="Tahoma" w:hAnsi="Tahoma" w:cs="Tahoma"/>
          <w:bCs/>
          <w:szCs w:val="25"/>
        </w:rPr>
        <w:t xml:space="preserve"> </w:t>
      </w:r>
      <w:r>
        <w:rPr>
          <w:rFonts w:ascii="Tahoma" w:hAnsi="Tahoma" w:cs="Tahoma"/>
          <w:bCs/>
          <w:szCs w:val="25"/>
        </w:rPr>
        <w:t xml:space="preserve">mime </w:t>
      </w:r>
      <w:r w:rsidR="00625993">
        <w:rPr>
          <w:rFonts w:ascii="Tahoma" w:hAnsi="Tahoma" w:cs="Tahoma"/>
          <w:bCs/>
          <w:szCs w:val="25"/>
        </w:rPr>
        <w:t xml:space="preserve">erupts significant feelings from an audience. It has no plot nor character, rather, </w:t>
      </w:r>
      <w:r w:rsidR="00625993" w:rsidRPr="00625993">
        <w:rPr>
          <w:rFonts w:ascii="Tahoma" w:hAnsi="Tahoma" w:cs="Tahoma"/>
          <w:bCs/>
          <w:szCs w:val="25"/>
        </w:rPr>
        <w:t>it focuses on provoking thought</w:t>
      </w:r>
      <w:r w:rsidR="00625993">
        <w:rPr>
          <w:rFonts w:ascii="Tahoma" w:hAnsi="Tahoma" w:cs="Tahoma"/>
          <w:bCs/>
          <w:szCs w:val="25"/>
        </w:rPr>
        <w:t>s</w:t>
      </w:r>
      <w:r w:rsidR="00625993" w:rsidRPr="00625993">
        <w:rPr>
          <w:rFonts w:ascii="Tahoma" w:hAnsi="Tahoma" w:cs="Tahoma"/>
          <w:bCs/>
          <w:szCs w:val="25"/>
        </w:rPr>
        <w:t xml:space="preserve"> about a particular subject by expressin</w:t>
      </w:r>
      <w:r w:rsidR="00625993">
        <w:rPr>
          <w:rFonts w:ascii="Tahoma" w:hAnsi="Tahoma" w:cs="Tahoma"/>
          <w:bCs/>
          <w:szCs w:val="25"/>
        </w:rPr>
        <w:t>g certain emotions.</w:t>
      </w:r>
      <w:bookmarkStart w:id="0" w:name="_GoBack"/>
      <w:bookmarkEnd w:id="0"/>
    </w:p>
    <w:p w:rsidR="007A73E2" w:rsidRDefault="007A73E2" w:rsidP="00DB46A5">
      <w:pPr>
        <w:pStyle w:val="NoSpacing"/>
        <w:jc w:val="both"/>
        <w:rPr>
          <w:rFonts w:ascii="Tahoma" w:hAnsi="Tahoma" w:cs="Tahoma"/>
          <w:bCs/>
          <w:szCs w:val="25"/>
        </w:rPr>
      </w:pPr>
    </w:p>
    <w:p w:rsidR="007A73E2" w:rsidRDefault="007A73E2" w:rsidP="00DB46A5">
      <w:pPr>
        <w:pStyle w:val="NoSpacing"/>
        <w:jc w:val="both"/>
        <w:rPr>
          <w:rFonts w:ascii="Tahoma" w:hAnsi="Tahoma" w:cs="Tahoma"/>
          <w:bCs/>
          <w:szCs w:val="25"/>
        </w:rPr>
      </w:pPr>
    </w:p>
    <w:sectPr w:rsidR="007A73E2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770"/>
    <w:multiLevelType w:val="hybridMultilevel"/>
    <w:tmpl w:val="2E86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3C59D2"/>
    <w:rsid w:val="005836EA"/>
    <w:rsid w:val="00625993"/>
    <w:rsid w:val="006F6190"/>
    <w:rsid w:val="007703A1"/>
    <w:rsid w:val="007A73E2"/>
    <w:rsid w:val="00866C14"/>
    <w:rsid w:val="00A869C9"/>
    <w:rsid w:val="00BD6A0B"/>
    <w:rsid w:val="00DB46A5"/>
    <w:rsid w:val="00E1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C771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7</cp:revision>
  <dcterms:created xsi:type="dcterms:W3CDTF">2023-10-26T06:42:00Z</dcterms:created>
  <dcterms:modified xsi:type="dcterms:W3CDTF">2023-10-29T17:28:00Z</dcterms:modified>
</cp:coreProperties>
</file>