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4BEC" w:rsidRDefault="002E4BEC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B91DF2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7F545F">
        <w:rPr>
          <w:rFonts w:ascii="Arial Rounded MT Bold" w:hAnsi="Arial Rounded MT Bold"/>
          <w:sz w:val="25"/>
          <w:szCs w:val="25"/>
        </w:rPr>
        <w:t>Repetition in Literature</w:t>
      </w:r>
    </w:p>
    <w:p w:rsidR="000A40A9" w:rsidRPr="000A40A9" w:rsidRDefault="000A40A9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A1750" w:rsidRP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0A40A9" w:rsidRDefault="000A40A9" w:rsidP="000A40A9">
      <w:pPr>
        <w:pStyle w:val="NoSpacing"/>
        <w:rPr>
          <w:rFonts w:ascii="Tahoma" w:hAnsi="Tahoma" w:cs="Tahoma"/>
          <w:szCs w:val="25"/>
        </w:rPr>
      </w:pPr>
    </w:p>
    <w:p w:rsidR="009B3BA8" w:rsidRDefault="00BE118C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7F545F">
        <w:rPr>
          <w:rFonts w:ascii="Tahoma" w:hAnsi="Tahoma" w:cs="Tahoma"/>
          <w:szCs w:val="25"/>
        </w:rPr>
        <w:t>repetition</w:t>
      </w:r>
    </w:p>
    <w:p w:rsidR="007F545F" w:rsidRPr="009B3BA8" w:rsidRDefault="007F545F" w:rsidP="009B3BA8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Explain the importance of repetitions in literary works</w:t>
      </w:r>
    </w:p>
    <w:p w:rsidR="000A40A9" w:rsidRDefault="009B3BA8" w:rsidP="000A40A9">
      <w:pPr>
        <w:pStyle w:val="NoSpacing"/>
        <w:numPr>
          <w:ilvl w:val="0"/>
          <w:numId w:val="1"/>
        </w:numPr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Clearly i</w:t>
      </w:r>
      <w:r w:rsidR="00D63D2D">
        <w:rPr>
          <w:rFonts w:ascii="Tahoma" w:hAnsi="Tahoma" w:cs="Tahoma"/>
          <w:szCs w:val="25"/>
        </w:rPr>
        <w:t xml:space="preserve">dentify </w:t>
      </w:r>
      <w:r>
        <w:rPr>
          <w:rFonts w:ascii="Tahoma" w:hAnsi="Tahoma" w:cs="Tahoma"/>
          <w:szCs w:val="25"/>
        </w:rPr>
        <w:t xml:space="preserve">and explain the types of </w:t>
      </w:r>
      <w:r w:rsidR="007F545F">
        <w:rPr>
          <w:rFonts w:ascii="Tahoma" w:hAnsi="Tahoma" w:cs="Tahoma"/>
          <w:szCs w:val="25"/>
        </w:rPr>
        <w:t>repetition</w:t>
      </w:r>
    </w:p>
    <w:p w:rsidR="000A40A9" w:rsidRDefault="000A40A9" w:rsidP="000A40A9">
      <w:pPr>
        <w:pStyle w:val="NoSpacing"/>
        <w:ind w:left="795"/>
        <w:rPr>
          <w:rFonts w:ascii="Tahoma" w:hAnsi="Tahoma" w:cs="Tahoma"/>
          <w:szCs w:val="25"/>
        </w:rPr>
      </w:pPr>
    </w:p>
    <w:p w:rsidR="000A40A9" w:rsidRDefault="007A1750" w:rsidP="000A40A9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 xml:space="preserve">Lesson </w:t>
      </w:r>
      <w:r w:rsidR="000A40A9">
        <w:rPr>
          <w:rFonts w:ascii="Arial Rounded MT Bold" w:hAnsi="Arial Rounded MT Bold"/>
          <w:sz w:val="25"/>
          <w:szCs w:val="25"/>
        </w:rPr>
        <w:t>Content:</w:t>
      </w:r>
    </w:p>
    <w:p w:rsidR="001F39F1" w:rsidRPr="00065364" w:rsidRDefault="001F39F1" w:rsidP="000A40A9">
      <w:pPr>
        <w:pStyle w:val="NoSpacing"/>
        <w:rPr>
          <w:rFonts w:ascii="Arial Rounded MT Bold" w:hAnsi="Arial Rounded MT Bold" w:cs="Tahoma"/>
          <w:sz w:val="24"/>
          <w:szCs w:val="21"/>
          <w:u w:val="single"/>
        </w:rPr>
      </w:pPr>
    </w:p>
    <w:p w:rsidR="00B04B1B" w:rsidRP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 w:rsidRPr="009B3BA8">
        <w:rPr>
          <w:rFonts w:ascii="Tahoma" w:hAnsi="Tahoma" w:cs="Tahoma"/>
          <w:b/>
          <w:szCs w:val="25"/>
          <w:u w:val="single"/>
        </w:rPr>
        <w:t xml:space="preserve">Meaning of </w:t>
      </w:r>
      <w:r w:rsidR="007F545F">
        <w:rPr>
          <w:rFonts w:ascii="Tahoma" w:hAnsi="Tahoma" w:cs="Tahoma"/>
          <w:b/>
          <w:szCs w:val="25"/>
          <w:u w:val="single"/>
        </w:rPr>
        <w:t>Repetition</w:t>
      </w:r>
    </w:p>
    <w:p w:rsidR="009B3BA8" w:rsidRDefault="009B3BA8" w:rsidP="00B04B1B">
      <w:pPr>
        <w:pStyle w:val="NoSpacing"/>
        <w:jc w:val="both"/>
        <w:rPr>
          <w:rFonts w:ascii="Tahoma" w:hAnsi="Tahoma" w:cs="Tahoma"/>
          <w:b/>
          <w:szCs w:val="25"/>
        </w:rPr>
      </w:pPr>
    </w:p>
    <w:p w:rsidR="00D44D4D" w:rsidRDefault="007F545F" w:rsidP="00B04B1B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Repetition is a literary terminology which involves writing, saying or applying a word or a phrase or a clause or a line or a stanza in a work of art more than once. </w:t>
      </w:r>
      <w:r w:rsidR="00FC3A5A">
        <w:rPr>
          <w:rFonts w:ascii="Tahoma" w:hAnsi="Tahoma" w:cs="Tahoma"/>
          <w:szCs w:val="25"/>
        </w:rPr>
        <w:t xml:space="preserve">It </w:t>
      </w:r>
      <w:r>
        <w:rPr>
          <w:rFonts w:ascii="Tahoma" w:hAnsi="Tahoma" w:cs="Tahoma"/>
          <w:szCs w:val="25"/>
        </w:rPr>
        <w:t xml:space="preserve">is </w:t>
      </w:r>
      <w:r w:rsidR="00FC3A5A">
        <w:rPr>
          <w:rFonts w:ascii="Tahoma" w:hAnsi="Tahoma" w:cs="Tahoma"/>
          <w:szCs w:val="25"/>
        </w:rPr>
        <w:t>an intentional device or technique used by authors to lay</w:t>
      </w:r>
      <w:r>
        <w:rPr>
          <w:rFonts w:ascii="Tahoma" w:hAnsi="Tahoma" w:cs="Tahoma"/>
          <w:szCs w:val="25"/>
        </w:rPr>
        <w:t xml:space="preserve"> emphasis on a particular portion of the</w:t>
      </w:r>
      <w:r w:rsidR="00FC3A5A">
        <w:rPr>
          <w:rFonts w:ascii="Tahoma" w:hAnsi="Tahoma" w:cs="Tahoma"/>
          <w:szCs w:val="25"/>
        </w:rPr>
        <w:t>ir</w:t>
      </w:r>
      <w:r>
        <w:rPr>
          <w:rFonts w:ascii="Tahoma" w:hAnsi="Tahoma" w:cs="Tahoma"/>
          <w:szCs w:val="25"/>
        </w:rPr>
        <w:t xml:space="preserve"> wor</w:t>
      </w:r>
      <w:r w:rsidR="00FC3A5A">
        <w:rPr>
          <w:rFonts w:ascii="Tahoma" w:hAnsi="Tahoma" w:cs="Tahoma"/>
          <w:szCs w:val="25"/>
        </w:rPr>
        <w:t>k</w:t>
      </w:r>
      <w:r>
        <w:rPr>
          <w:rFonts w:ascii="Tahoma" w:hAnsi="Tahoma" w:cs="Tahoma"/>
          <w:szCs w:val="25"/>
        </w:rPr>
        <w:t xml:space="preserve"> or on </w:t>
      </w:r>
      <w:r w:rsidR="00FC3A5A">
        <w:rPr>
          <w:rFonts w:ascii="Tahoma" w:hAnsi="Tahoma" w:cs="Tahoma"/>
          <w:szCs w:val="25"/>
        </w:rPr>
        <w:t>a particular idea or theme</w:t>
      </w:r>
      <w:r>
        <w:rPr>
          <w:rFonts w:ascii="Tahoma" w:hAnsi="Tahoma" w:cs="Tahoma"/>
          <w:szCs w:val="25"/>
        </w:rPr>
        <w:t>.</w:t>
      </w:r>
      <w:r w:rsidR="00FC3A5A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Put differently, the predominant importance of the use of repetitions in literary pieces is for the purpose of emphasis.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Pr="009B3BA8" w:rsidRDefault="001A2EF2" w:rsidP="001A2EF2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Types</w:t>
      </w:r>
      <w:r w:rsidRPr="009B3BA8">
        <w:rPr>
          <w:rFonts w:ascii="Tahoma" w:hAnsi="Tahoma" w:cs="Tahoma"/>
          <w:b/>
          <w:szCs w:val="25"/>
          <w:u w:val="single"/>
        </w:rPr>
        <w:t xml:space="preserve"> of </w:t>
      </w:r>
      <w:r w:rsidR="007F545F">
        <w:rPr>
          <w:rFonts w:ascii="Tahoma" w:hAnsi="Tahoma" w:cs="Tahoma"/>
          <w:b/>
          <w:szCs w:val="25"/>
          <w:u w:val="single"/>
        </w:rPr>
        <w:t>Repetition</w:t>
      </w:r>
    </w:p>
    <w:p w:rsidR="001A2EF2" w:rsidRDefault="001A2EF2" w:rsidP="00B04B1B">
      <w:pPr>
        <w:pStyle w:val="NoSpacing"/>
        <w:jc w:val="both"/>
        <w:rPr>
          <w:rFonts w:ascii="Tahoma" w:hAnsi="Tahoma" w:cs="Tahoma"/>
          <w:szCs w:val="25"/>
        </w:rPr>
      </w:pPr>
    </w:p>
    <w:p w:rsidR="001A2EF2" w:rsidRDefault="007F545F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Anaphora</w:t>
      </w:r>
    </w:p>
    <w:p w:rsidR="007F545F" w:rsidRPr="007F545F" w:rsidRDefault="007F545F" w:rsidP="007F545F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Epanalepsis</w:t>
      </w:r>
    </w:p>
    <w:p w:rsidR="00AC77F1" w:rsidRDefault="007F545F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Anadiplosis</w:t>
      </w:r>
    </w:p>
    <w:p w:rsidR="007F545F" w:rsidRDefault="001743FA" w:rsidP="001A2EF2">
      <w:pPr>
        <w:pStyle w:val="NoSpacing"/>
        <w:numPr>
          <w:ilvl w:val="0"/>
          <w:numId w:val="17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Palindrome</w:t>
      </w:r>
      <w:bookmarkStart w:id="0" w:name="_GoBack"/>
      <w:bookmarkEnd w:id="0"/>
    </w:p>
    <w:p w:rsidR="00AC77F1" w:rsidRDefault="00AC77F1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AC77F1" w:rsidRDefault="007F545F" w:rsidP="00AC77F1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Anaphora</w:t>
      </w:r>
    </w:p>
    <w:p w:rsidR="007F545F" w:rsidRDefault="007F545F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7F545F" w:rsidRDefault="007F545F" w:rsidP="00AC77F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This occurs when a word(s), a phrase(s) or a clause(s) is (are) repeatedly used at the beginning of two or more successive lines of a poem.</w:t>
      </w:r>
    </w:p>
    <w:p w:rsidR="00FC3A5A" w:rsidRDefault="00FC3A5A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FC3A5A" w:rsidRDefault="00FC3A5A" w:rsidP="00AC77F1">
      <w:pPr>
        <w:pStyle w:val="NoSpacing"/>
        <w:jc w:val="both"/>
        <w:rPr>
          <w:rFonts w:ascii="Tahoma" w:hAnsi="Tahoma" w:cs="Tahoma"/>
          <w:szCs w:val="25"/>
        </w:rPr>
      </w:pPr>
      <w:r w:rsidRPr="00FC3A5A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FC3A5A" w:rsidRDefault="00FC3A5A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FC3A5A" w:rsidRPr="00FC3A5A" w:rsidRDefault="00FC3A5A" w:rsidP="00FC3A5A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FC3A5A">
        <w:rPr>
          <w:rFonts w:ascii="Tahoma" w:hAnsi="Tahoma" w:cs="Tahoma"/>
          <w:szCs w:val="25"/>
        </w:rPr>
        <w:t>A Tale of Two Cities</w:t>
      </w:r>
      <w:r>
        <w:rPr>
          <w:rFonts w:ascii="Tahoma" w:hAnsi="Tahoma" w:cs="Tahoma"/>
          <w:szCs w:val="25"/>
        </w:rPr>
        <w:t>” by</w:t>
      </w:r>
      <w:r w:rsidRPr="00FC3A5A">
        <w:rPr>
          <w:rFonts w:ascii="Tahoma" w:hAnsi="Tahoma" w:cs="Tahoma"/>
          <w:szCs w:val="25"/>
        </w:rPr>
        <w:t xml:space="preserve"> Charles Dickens:</w:t>
      </w:r>
    </w:p>
    <w:p w:rsidR="00FC3A5A" w:rsidRDefault="00FC3A5A" w:rsidP="00FC3A5A">
      <w:pPr>
        <w:pStyle w:val="NoSpacing"/>
        <w:ind w:left="720"/>
        <w:jc w:val="both"/>
        <w:rPr>
          <w:rFonts w:ascii="Tahoma" w:hAnsi="Tahoma" w:cs="Tahoma"/>
          <w:szCs w:val="25"/>
        </w:rPr>
      </w:pPr>
      <w:r w:rsidRPr="00FC3A5A">
        <w:rPr>
          <w:rFonts w:ascii="Tahoma" w:hAnsi="Tahoma" w:cs="Tahoma"/>
          <w:szCs w:val="25"/>
        </w:rPr>
        <w:t>“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best of times, 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worst of times, 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age of wisdom, 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age of foolishness, 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epoch of belief, 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epoch of incredulity, 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season of Light, 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season of Darkness, 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spring of hope, </w:t>
      </w:r>
      <w:r w:rsidRPr="00FC3A5A">
        <w:rPr>
          <w:rFonts w:ascii="Tahoma" w:hAnsi="Tahoma" w:cs="Tahoma"/>
          <w:b/>
          <w:szCs w:val="25"/>
        </w:rPr>
        <w:t>it was the</w:t>
      </w:r>
      <w:r w:rsidRPr="00FC3A5A">
        <w:rPr>
          <w:rFonts w:ascii="Tahoma" w:hAnsi="Tahoma" w:cs="Tahoma"/>
          <w:szCs w:val="25"/>
        </w:rPr>
        <w:t xml:space="preserve"> winter of despair.”</w:t>
      </w:r>
    </w:p>
    <w:p w:rsidR="00FC3A5A" w:rsidRDefault="00FC3A5A" w:rsidP="00FC3A5A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FC3A5A" w:rsidRDefault="00FC3A5A" w:rsidP="00FC3A5A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FC3A5A">
        <w:rPr>
          <w:rFonts w:ascii="Tahoma" w:hAnsi="Tahoma" w:cs="Tahoma"/>
          <w:szCs w:val="25"/>
        </w:rPr>
        <w:t>Rita Hayworth and Shawshank Redemption</w:t>
      </w:r>
      <w:r>
        <w:rPr>
          <w:rFonts w:ascii="Tahoma" w:hAnsi="Tahoma" w:cs="Tahoma"/>
          <w:szCs w:val="25"/>
        </w:rPr>
        <w:t>”</w:t>
      </w:r>
      <w:r w:rsidRPr="00FC3A5A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by Stephen King:</w:t>
      </w:r>
    </w:p>
    <w:p w:rsidR="00FC3A5A" w:rsidRDefault="00FC3A5A" w:rsidP="00FC3A5A">
      <w:pPr>
        <w:pStyle w:val="NoSpacing"/>
        <w:ind w:left="720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“</w:t>
      </w:r>
      <w:r w:rsidRPr="00FC3A5A">
        <w:rPr>
          <w:rFonts w:ascii="Tahoma" w:hAnsi="Tahoma" w:cs="Tahoma"/>
          <w:b/>
          <w:bCs/>
          <w:szCs w:val="25"/>
        </w:rPr>
        <w:t>Get busy</w:t>
      </w:r>
      <w:r w:rsidRPr="00FC3A5A">
        <w:rPr>
          <w:rFonts w:ascii="Tahoma" w:hAnsi="Tahoma" w:cs="Tahoma"/>
          <w:szCs w:val="25"/>
        </w:rPr>
        <w:t> living, or </w:t>
      </w:r>
      <w:r w:rsidRPr="00FC3A5A">
        <w:rPr>
          <w:rFonts w:ascii="Tahoma" w:hAnsi="Tahoma" w:cs="Tahoma"/>
          <w:b/>
          <w:bCs/>
          <w:szCs w:val="25"/>
        </w:rPr>
        <w:t>get busy</w:t>
      </w:r>
      <w:r w:rsidRPr="00FC3A5A">
        <w:rPr>
          <w:rFonts w:ascii="Tahoma" w:hAnsi="Tahoma" w:cs="Tahoma"/>
          <w:szCs w:val="25"/>
        </w:rPr>
        <w:t> dying.</w:t>
      </w:r>
      <w:r>
        <w:rPr>
          <w:rFonts w:ascii="Tahoma" w:hAnsi="Tahoma" w:cs="Tahoma"/>
          <w:szCs w:val="25"/>
        </w:rPr>
        <w:t>”</w:t>
      </w:r>
    </w:p>
    <w:p w:rsidR="003369D0" w:rsidRDefault="003369D0" w:rsidP="00FC3A5A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3369D0" w:rsidRDefault="003369D0" w:rsidP="003369D0">
      <w:pPr>
        <w:pStyle w:val="NoSpacing"/>
        <w:numPr>
          <w:ilvl w:val="0"/>
          <w:numId w:val="2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Lincoln’s “</w:t>
      </w:r>
      <w:r w:rsidRPr="003369D0">
        <w:rPr>
          <w:rFonts w:ascii="Tahoma" w:hAnsi="Tahoma" w:cs="Tahoma"/>
          <w:b/>
          <w:szCs w:val="25"/>
        </w:rPr>
        <w:t>We cannot</w:t>
      </w:r>
      <w:r w:rsidRPr="003369D0">
        <w:rPr>
          <w:rFonts w:ascii="Tahoma" w:hAnsi="Tahoma" w:cs="Tahoma"/>
          <w:szCs w:val="25"/>
        </w:rPr>
        <w:t xml:space="preserve"> dedicate</w:t>
      </w:r>
      <w:r>
        <w:rPr>
          <w:rFonts w:ascii="Tahoma" w:hAnsi="Tahoma" w:cs="Tahoma"/>
          <w:szCs w:val="25"/>
        </w:rPr>
        <w:t xml:space="preserve"> – </w:t>
      </w:r>
      <w:r w:rsidRPr="003369D0">
        <w:rPr>
          <w:rFonts w:ascii="Tahoma" w:hAnsi="Tahoma" w:cs="Tahoma"/>
          <w:b/>
          <w:szCs w:val="25"/>
        </w:rPr>
        <w:t>we cannot</w:t>
      </w:r>
      <w:r w:rsidRPr="003369D0">
        <w:rPr>
          <w:rFonts w:ascii="Tahoma" w:hAnsi="Tahoma" w:cs="Tahoma"/>
          <w:szCs w:val="25"/>
        </w:rPr>
        <w:t xml:space="preserve"> consecrate</w:t>
      </w:r>
      <w:r>
        <w:rPr>
          <w:rFonts w:ascii="Tahoma" w:hAnsi="Tahoma" w:cs="Tahoma"/>
          <w:szCs w:val="25"/>
        </w:rPr>
        <w:t xml:space="preserve"> – </w:t>
      </w:r>
      <w:r w:rsidRPr="003369D0">
        <w:rPr>
          <w:rFonts w:ascii="Tahoma" w:hAnsi="Tahoma" w:cs="Tahoma"/>
          <w:b/>
          <w:szCs w:val="25"/>
        </w:rPr>
        <w:t>we cannot</w:t>
      </w:r>
      <w:r w:rsidRPr="003369D0">
        <w:rPr>
          <w:rFonts w:ascii="Tahoma" w:hAnsi="Tahoma" w:cs="Tahoma"/>
          <w:szCs w:val="25"/>
        </w:rPr>
        <w:t xml:space="preserve"> hallow</w:t>
      </w:r>
      <w:r>
        <w:rPr>
          <w:rFonts w:ascii="Tahoma" w:hAnsi="Tahoma" w:cs="Tahoma"/>
          <w:szCs w:val="25"/>
        </w:rPr>
        <w:t xml:space="preserve"> – t</w:t>
      </w:r>
      <w:r w:rsidRPr="003369D0">
        <w:rPr>
          <w:rFonts w:ascii="Tahoma" w:hAnsi="Tahoma" w:cs="Tahoma"/>
          <w:szCs w:val="25"/>
        </w:rPr>
        <w:t>his ground</w:t>
      </w:r>
      <w:r>
        <w:rPr>
          <w:rFonts w:ascii="Tahoma" w:hAnsi="Tahoma" w:cs="Tahoma"/>
          <w:szCs w:val="25"/>
        </w:rPr>
        <w:t>.”</w:t>
      </w:r>
    </w:p>
    <w:p w:rsidR="00FC3A5A" w:rsidRDefault="00FC3A5A" w:rsidP="00FC3A5A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FC3A5A" w:rsidRDefault="00FC3A5A" w:rsidP="00FC3A5A">
      <w:pPr>
        <w:pStyle w:val="NoSpacing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Epanalepsis</w:t>
      </w:r>
    </w:p>
    <w:p w:rsidR="00FC3A5A" w:rsidRDefault="00FC3A5A" w:rsidP="00FC3A5A">
      <w:pPr>
        <w:pStyle w:val="NoSpacing"/>
        <w:jc w:val="both"/>
        <w:rPr>
          <w:rFonts w:ascii="Tahoma" w:hAnsi="Tahoma" w:cs="Tahoma"/>
          <w:szCs w:val="25"/>
        </w:rPr>
      </w:pPr>
    </w:p>
    <w:p w:rsidR="007F545F" w:rsidRDefault="00FC3A5A" w:rsidP="00AC77F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This occurs when a word(s), a phrase(s) or a clause(s) is (are) used at the beginning and at the end of a line of a poem</w:t>
      </w:r>
      <w:r w:rsidR="003369D0">
        <w:rPr>
          <w:rFonts w:ascii="Tahoma" w:hAnsi="Tahoma" w:cs="Tahoma"/>
          <w:szCs w:val="25"/>
        </w:rPr>
        <w:t xml:space="preserve"> or a sentence.</w:t>
      </w:r>
    </w:p>
    <w:p w:rsidR="003369D0" w:rsidRDefault="003369D0" w:rsidP="00AC77F1">
      <w:pPr>
        <w:pStyle w:val="NoSpacing"/>
        <w:jc w:val="both"/>
        <w:rPr>
          <w:rFonts w:ascii="Tahoma" w:hAnsi="Tahoma" w:cs="Tahoma"/>
          <w:szCs w:val="25"/>
        </w:rPr>
      </w:pPr>
    </w:p>
    <w:p w:rsidR="003369D0" w:rsidRPr="003369D0" w:rsidRDefault="003369D0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  <w:r w:rsidRPr="003369D0">
        <w:rPr>
          <w:rFonts w:ascii="Tahoma" w:hAnsi="Tahoma" w:cs="Tahoma"/>
          <w:b/>
          <w:szCs w:val="25"/>
        </w:rPr>
        <w:t>Examples</w:t>
      </w:r>
      <w:r w:rsidRPr="003369D0">
        <w:rPr>
          <w:rFonts w:ascii="Tahoma" w:hAnsi="Tahoma" w:cs="Tahoma"/>
          <w:szCs w:val="25"/>
        </w:rPr>
        <w:t>:</w:t>
      </w:r>
    </w:p>
    <w:p w:rsidR="003369D0" w:rsidRPr="003369D0" w:rsidRDefault="003369D0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3369D0" w:rsidRPr="003369D0" w:rsidRDefault="003369D0" w:rsidP="003369D0">
      <w:pPr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Cs w:val="25"/>
        </w:rPr>
      </w:pPr>
      <w:r w:rsidRPr="003369D0">
        <w:rPr>
          <w:rFonts w:ascii="Tahoma" w:hAnsi="Tahoma" w:cs="Tahoma"/>
          <w:b/>
          <w:szCs w:val="25"/>
        </w:rPr>
        <w:t>I am</w:t>
      </w:r>
      <w:r>
        <w:rPr>
          <w:rFonts w:ascii="Tahoma" w:hAnsi="Tahoma" w:cs="Tahoma"/>
          <w:szCs w:val="25"/>
        </w:rPr>
        <w:t xml:space="preserve"> that </w:t>
      </w:r>
      <w:r w:rsidRPr="003369D0">
        <w:rPr>
          <w:rFonts w:ascii="Tahoma" w:hAnsi="Tahoma" w:cs="Tahoma"/>
          <w:b/>
          <w:szCs w:val="25"/>
        </w:rPr>
        <w:t>I am</w:t>
      </w:r>
      <w:r>
        <w:rPr>
          <w:rFonts w:ascii="Tahoma" w:hAnsi="Tahoma" w:cs="Tahoma"/>
          <w:szCs w:val="25"/>
        </w:rPr>
        <w:t>.</w:t>
      </w:r>
    </w:p>
    <w:p w:rsidR="007F545F" w:rsidRDefault="003369D0" w:rsidP="003369D0">
      <w:pPr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Cs w:val="25"/>
        </w:rPr>
      </w:pPr>
      <w:r w:rsidRPr="003369D0">
        <w:rPr>
          <w:rFonts w:ascii="Tahoma" w:hAnsi="Tahoma" w:cs="Tahoma"/>
          <w:b/>
          <w:szCs w:val="25"/>
        </w:rPr>
        <w:t xml:space="preserve">He </w:t>
      </w:r>
      <w:r>
        <w:rPr>
          <w:rFonts w:ascii="Tahoma" w:hAnsi="Tahoma" w:cs="Tahoma"/>
          <w:b/>
          <w:szCs w:val="25"/>
        </w:rPr>
        <w:t>said</w:t>
      </w:r>
      <w:r>
        <w:rPr>
          <w:rFonts w:ascii="Tahoma" w:hAnsi="Tahoma" w:cs="Tahoma"/>
          <w:szCs w:val="25"/>
        </w:rPr>
        <w:t xml:space="preserve"> all that </w:t>
      </w:r>
      <w:r w:rsidRPr="003369D0">
        <w:rPr>
          <w:rFonts w:ascii="Tahoma" w:hAnsi="Tahoma" w:cs="Tahoma"/>
          <w:b/>
          <w:szCs w:val="25"/>
        </w:rPr>
        <w:t xml:space="preserve">he </w:t>
      </w:r>
      <w:r>
        <w:rPr>
          <w:rFonts w:ascii="Tahoma" w:hAnsi="Tahoma" w:cs="Tahoma"/>
          <w:b/>
          <w:szCs w:val="25"/>
        </w:rPr>
        <w:t>said</w:t>
      </w:r>
      <w:r>
        <w:rPr>
          <w:rFonts w:ascii="Tahoma" w:hAnsi="Tahoma" w:cs="Tahoma"/>
          <w:szCs w:val="25"/>
        </w:rPr>
        <w:t>.</w:t>
      </w:r>
    </w:p>
    <w:p w:rsidR="003369D0" w:rsidRDefault="003369D0" w:rsidP="003369D0">
      <w:pPr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Cs w:val="25"/>
        </w:rPr>
      </w:pPr>
      <w:r w:rsidRPr="003369D0">
        <w:rPr>
          <w:rFonts w:ascii="Tahoma" w:hAnsi="Tahoma" w:cs="Tahoma"/>
          <w:b/>
          <w:szCs w:val="25"/>
        </w:rPr>
        <w:t>A man has got to do</w:t>
      </w:r>
      <w:r>
        <w:rPr>
          <w:rFonts w:ascii="Tahoma" w:hAnsi="Tahoma" w:cs="Tahoma"/>
          <w:szCs w:val="25"/>
        </w:rPr>
        <w:t xml:space="preserve"> what </w:t>
      </w:r>
      <w:r w:rsidRPr="003369D0">
        <w:rPr>
          <w:rFonts w:ascii="Tahoma" w:hAnsi="Tahoma" w:cs="Tahoma"/>
          <w:b/>
          <w:szCs w:val="25"/>
        </w:rPr>
        <w:t>a man has got to do</w:t>
      </w:r>
      <w:r>
        <w:rPr>
          <w:rFonts w:ascii="Tahoma" w:hAnsi="Tahoma" w:cs="Tahoma"/>
          <w:szCs w:val="25"/>
        </w:rPr>
        <w:t>!</w:t>
      </w:r>
    </w:p>
    <w:p w:rsidR="003369D0" w:rsidRDefault="003369D0" w:rsidP="003369D0">
      <w:pPr>
        <w:numPr>
          <w:ilvl w:val="0"/>
          <w:numId w:val="21"/>
        </w:numPr>
        <w:spacing w:after="0" w:line="240" w:lineRule="auto"/>
        <w:jc w:val="both"/>
        <w:rPr>
          <w:rFonts w:ascii="Tahoma" w:hAnsi="Tahoma" w:cs="Tahoma"/>
          <w:szCs w:val="25"/>
        </w:rPr>
      </w:pPr>
      <w:r w:rsidRPr="003369D0">
        <w:rPr>
          <w:rFonts w:ascii="Tahoma" w:hAnsi="Tahoma" w:cs="Tahoma"/>
          <w:b/>
          <w:szCs w:val="25"/>
        </w:rPr>
        <w:t>Only a fool</w:t>
      </w:r>
      <w:r w:rsidRPr="003369D0">
        <w:rPr>
          <w:rFonts w:ascii="Tahoma" w:hAnsi="Tahoma" w:cs="Tahoma"/>
          <w:szCs w:val="25"/>
        </w:rPr>
        <w:t xml:space="preserve"> would trust a stranger with his money; </w:t>
      </w:r>
      <w:r w:rsidRPr="003369D0">
        <w:rPr>
          <w:rFonts w:ascii="Tahoma" w:hAnsi="Tahoma" w:cs="Tahoma"/>
          <w:b/>
          <w:szCs w:val="25"/>
        </w:rPr>
        <w:t>only a fool</w:t>
      </w:r>
      <w:r w:rsidRPr="003369D0">
        <w:rPr>
          <w:rFonts w:ascii="Tahoma" w:hAnsi="Tahoma" w:cs="Tahoma"/>
          <w:szCs w:val="25"/>
        </w:rPr>
        <w:t>.</w:t>
      </w:r>
    </w:p>
    <w:p w:rsidR="003369D0" w:rsidRDefault="003369D0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8E41D7" w:rsidRDefault="008E41D7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3369D0" w:rsidRPr="003369D0" w:rsidRDefault="003369D0" w:rsidP="003369D0">
      <w:pPr>
        <w:spacing w:after="0" w:line="240" w:lineRule="auto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Anadiplosis</w:t>
      </w:r>
    </w:p>
    <w:p w:rsidR="003369D0" w:rsidRDefault="003369D0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3369D0" w:rsidRDefault="003369D0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This occurs when the word or </w:t>
      </w:r>
      <w:r w:rsidR="00212455">
        <w:rPr>
          <w:rFonts w:ascii="Tahoma" w:hAnsi="Tahoma" w:cs="Tahoma"/>
          <w:szCs w:val="25"/>
        </w:rPr>
        <w:t xml:space="preserve">the </w:t>
      </w:r>
      <w:r>
        <w:rPr>
          <w:rFonts w:ascii="Tahoma" w:hAnsi="Tahoma" w:cs="Tahoma"/>
          <w:szCs w:val="25"/>
        </w:rPr>
        <w:t>phrase which ends a line of a poem is used to begin the next immediate line of the same poem. It also works with sounds in the regard of rhyme scheme.</w:t>
      </w:r>
    </w:p>
    <w:p w:rsidR="003369D0" w:rsidRDefault="003369D0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3369D0" w:rsidRDefault="003369D0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  <w:r w:rsidRPr="003369D0">
        <w:rPr>
          <w:rFonts w:ascii="Tahoma" w:hAnsi="Tahoma" w:cs="Tahoma"/>
          <w:b/>
          <w:szCs w:val="25"/>
        </w:rPr>
        <w:t>Examples</w:t>
      </w:r>
      <w:r w:rsidRPr="003369D0">
        <w:rPr>
          <w:rFonts w:ascii="Tahoma" w:hAnsi="Tahoma" w:cs="Tahoma"/>
          <w:szCs w:val="25"/>
        </w:rPr>
        <w:t>:</w:t>
      </w:r>
    </w:p>
    <w:p w:rsidR="003369D0" w:rsidRDefault="003369D0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3369D0" w:rsidRDefault="003369D0" w:rsidP="003369D0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“A unique </w:t>
      </w:r>
      <w:r w:rsidRPr="00212455">
        <w:rPr>
          <w:rFonts w:ascii="Tahoma" w:hAnsi="Tahoma" w:cs="Tahoma"/>
          <w:b/>
          <w:szCs w:val="25"/>
        </w:rPr>
        <w:t>creature</w:t>
      </w:r>
      <w:r w:rsidR="00212455">
        <w:rPr>
          <w:rFonts w:ascii="Tahoma" w:hAnsi="Tahoma" w:cs="Tahoma"/>
          <w:szCs w:val="25"/>
        </w:rPr>
        <w:t>,</w:t>
      </w:r>
    </w:p>
    <w:p w:rsidR="003369D0" w:rsidRPr="00212455" w:rsidRDefault="003369D0" w:rsidP="003369D0">
      <w:pPr>
        <w:pStyle w:val="ListParagraph"/>
        <w:spacing w:after="0" w:line="240" w:lineRule="auto"/>
        <w:jc w:val="both"/>
        <w:rPr>
          <w:rFonts w:ascii="Tahoma" w:hAnsi="Tahoma" w:cs="Tahoma"/>
          <w:szCs w:val="25"/>
        </w:rPr>
      </w:pPr>
      <w:r w:rsidRPr="00212455">
        <w:rPr>
          <w:rFonts w:ascii="Tahoma" w:hAnsi="Tahoma" w:cs="Tahoma"/>
          <w:b/>
          <w:szCs w:val="25"/>
        </w:rPr>
        <w:t>Creature</w:t>
      </w:r>
      <w:r>
        <w:rPr>
          <w:rFonts w:ascii="Tahoma" w:hAnsi="Tahoma" w:cs="Tahoma"/>
          <w:szCs w:val="25"/>
        </w:rPr>
        <w:t xml:space="preserve"> of </w:t>
      </w:r>
      <w:r w:rsidR="00212455" w:rsidRPr="00212455">
        <w:rPr>
          <w:rFonts w:ascii="Tahoma" w:hAnsi="Tahoma" w:cs="Tahoma"/>
          <w:b/>
          <w:szCs w:val="25"/>
        </w:rPr>
        <w:t>awesomeness</w:t>
      </w:r>
      <w:r w:rsidR="00212455">
        <w:rPr>
          <w:rFonts w:ascii="Tahoma" w:hAnsi="Tahoma" w:cs="Tahoma"/>
          <w:szCs w:val="25"/>
        </w:rPr>
        <w:t>,</w:t>
      </w:r>
    </w:p>
    <w:p w:rsidR="00212455" w:rsidRPr="00212455" w:rsidRDefault="00212455" w:rsidP="003369D0">
      <w:pPr>
        <w:pStyle w:val="ListParagraph"/>
        <w:spacing w:after="0" w:line="240" w:lineRule="auto"/>
        <w:jc w:val="both"/>
        <w:rPr>
          <w:rFonts w:ascii="Tahoma" w:hAnsi="Tahoma" w:cs="Tahoma"/>
          <w:szCs w:val="25"/>
        </w:rPr>
      </w:pPr>
      <w:r w:rsidRPr="00212455">
        <w:rPr>
          <w:rFonts w:ascii="Tahoma" w:hAnsi="Tahoma" w:cs="Tahoma"/>
          <w:b/>
          <w:szCs w:val="25"/>
        </w:rPr>
        <w:t>Awesomeness</w:t>
      </w:r>
      <w:r>
        <w:rPr>
          <w:rFonts w:ascii="Tahoma" w:hAnsi="Tahoma" w:cs="Tahoma"/>
          <w:szCs w:val="25"/>
        </w:rPr>
        <w:t xml:space="preserve"> in </w:t>
      </w:r>
      <w:r w:rsidRPr="00212455">
        <w:rPr>
          <w:rFonts w:ascii="Tahoma" w:hAnsi="Tahoma" w:cs="Tahoma"/>
          <w:b/>
          <w:szCs w:val="25"/>
        </w:rPr>
        <w:t>splendour</w:t>
      </w:r>
      <w:r>
        <w:rPr>
          <w:rFonts w:ascii="Tahoma" w:hAnsi="Tahoma" w:cs="Tahoma"/>
          <w:szCs w:val="25"/>
        </w:rPr>
        <w:t>,</w:t>
      </w:r>
    </w:p>
    <w:p w:rsidR="00212455" w:rsidRDefault="00212455" w:rsidP="003369D0">
      <w:pPr>
        <w:pStyle w:val="ListParagraph"/>
        <w:spacing w:after="0" w:line="240" w:lineRule="auto"/>
        <w:jc w:val="both"/>
        <w:rPr>
          <w:rFonts w:ascii="Tahoma" w:hAnsi="Tahoma" w:cs="Tahoma"/>
          <w:szCs w:val="25"/>
        </w:rPr>
      </w:pPr>
      <w:r w:rsidRPr="00212455">
        <w:rPr>
          <w:rFonts w:ascii="Tahoma" w:hAnsi="Tahoma" w:cs="Tahoma"/>
          <w:b/>
          <w:szCs w:val="25"/>
        </w:rPr>
        <w:t>Splendour</w:t>
      </w:r>
      <w:r>
        <w:rPr>
          <w:rFonts w:ascii="Tahoma" w:hAnsi="Tahoma" w:cs="Tahoma"/>
          <w:szCs w:val="25"/>
        </w:rPr>
        <w:t xml:space="preserve"> beyond the terrestrial.”</w:t>
      </w:r>
    </w:p>
    <w:p w:rsidR="00212455" w:rsidRDefault="00212455" w:rsidP="003369D0">
      <w:pPr>
        <w:pStyle w:val="ListParagraph"/>
        <w:spacing w:after="0" w:line="240" w:lineRule="auto"/>
        <w:jc w:val="both"/>
        <w:rPr>
          <w:rFonts w:ascii="Tahoma" w:hAnsi="Tahoma" w:cs="Tahoma"/>
          <w:szCs w:val="25"/>
        </w:rPr>
      </w:pPr>
    </w:p>
    <w:p w:rsidR="00212455" w:rsidRDefault="00212455" w:rsidP="003369D0">
      <w:pPr>
        <w:pStyle w:val="ListParagraph"/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In the above quatrain, it is observed that the word “creature” is the last word in Line 1 and first word in Line 2; the word “awesomeness” is the last word in Line 2 and first word in Line 3; the word “splendour” is the last word in Line 3 and first word in Line 4.</w:t>
      </w:r>
    </w:p>
    <w:p w:rsidR="00212455" w:rsidRDefault="00212455" w:rsidP="003369D0">
      <w:pPr>
        <w:pStyle w:val="ListParagraph"/>
        <w:spacing w:after="0" w:line="240" w:lineRule="auto"/>
        <w:jc w:val="both"/>
        <w:rPr>
          <w:rFonts w:ascii="Tahoma" w:hAnsi="Tahoma" w:cs="Tahoma"/>
          <w:szCs w:val="25"/>
        </w:rPr>
      </w:pPr>
    </w:p>
    <w:p w:rsidR="00212455" w:rsidRDefault="00212455" w:rsidP="00212455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"She opened </w:t>
      </w:r>
      <w:r w:rsidRPr="00212455">
        <w:rPr>
          <w:rFonts w:ascii="Tahoma" w:hAnsi="Tahoma" w:cs="Tahoma"/>
          <w:b/>
          <w:szCs w:val="25"/>
        </w:rPr>
        <w:t>a café</w:t>
      </w:r>
      <w:r>
        <w:rPr>
          <w:rFonts w:ascii="Tahoma" w:hAnsi="Tahoma" w:cs="Tahoma"/>
          <w:szCs w:val="25"/>
        </w:rPr>
        <w:t>,</w:t>
      </w:r>
    </w:p>
    <w:p w:rsidR="00212455" w:rsidRDefault="00212455" w:rsidP="00212455">
      <w:pPr>
        <w:pStyle w:val="ListParagraph"/>
        <w:spacing w:after="0" w:line="240" w:lineRule="auto"/>
        <w:jc w:val="both"/>
        <w:rPr>
          <w:rFonts w:ascii="Tahoma" w:hAnsi="Tahoma" w:cs="Tahoma"/>
          <w:szCs w:val="25"/>
        </w:rPr>
      </w:pPr>
      <w:r w:rsidRPr="00212455">
        <w:rPr>
          <w:rFonts w:ascii="Tahoma" w:hAnsi="Tahoma" w:cs="Tahoma"/>
          <w:b/>
          <w:szCs w:val="25"/>
        </w:rPr>
        <w:t>A café</w:t>
      </w:r>
      <w:r w:rsidRPr="00212455">
        <w:rPr>
          <w:rFonts w:ascii="Tahoma" w:hAnsi="Tahoma" w:cs="Tahoma"/>
          <w:szCs w:val="25"/>
        </w:rPr>
        <w:t xml:space="preserve"> that ruined her financially."</w:t>
      </w:r>
    </w:p>
    <w:p w:rsidR="00212455" w:rsidRDefault="00212455" w:rsidP="00212455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212455" w:rsidRPr="00212455" w:rsidRDefault="00212455" w:rsidP="00212455">
      <w:pPr>
        <w:spacing w:after="0" w:line="240" w:lineRule="auto"/>
        <w:jc w:val="both"/>
        <w:rPr>
          <w:rFonts w:ascii="Tahoma" w:hAnsi="Tahoma" w:cs="Tahoma"/>
          <w:b/>
          <w:szCs w:val="25"/>
          <w:u w:val="single"/>
        </w:rPr>
      </w:pPr>
      <w:r>
        <w:rPr>
          <w:rFonts w:ascii="Tahoma" w:hAnsi="Tahoma" w:cs="Tahoma"/>
          <w:b/>
          <w:szCs w:val="25"/>
          <w:u w:val="single"/>
        </w:rPr>
        <w:t>Palindrome</w:t>
      </w:r>
    </w:p>
    <w:p w:rsidR="00212455" w:rsidRDefault="00212455" w:rsidP="00212455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212455" w:rsidRDefault="00D12C49" w:rsidP="00212455">
      <w:p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This occurs when a word,</w:t>
      </w:r>
      <w:r w:rsidR="00212455">
        <w:rPr>
          <w:rFonts w:ascii="Tahoma" w:hAnsi="Tahoma" w:cs="Tahoma"/>
          <w:szCs w:val="25"/>
        </w:rPr>
        <w:t xml:space="preserve"> a phrase</w:t>
      </w:r>
      <w:r>
        <w:rPr>
          <w:rFonts w:ascii="Tahoma" w:hAnsi="Tahoma" w:cs="Tahoma"/>
          <w:szCs w:val="25"/>
        </w:rPr>
        <w:t>, a clause or a sentence</w:t>
      </w:r>
      <w:r w:rsidR="00212455">
        <w:rPr>
          <w:rFonts w:ascii="Tahoma" w:hAnsi="Tahoma" w:cs="Tahoma"/>
          <w:szCs w:val="25"/>
        </w:rPr>
        <w:t xml:space="preserve"> reads the same when spelt from left to right (forwards) or from right to left (backwards).</w:t>
      </w:r>
    </w:p>
    <w:p w:rsidR="00D12C49" w:rsidRDefault="00D12C49" w:rsidP="00212455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D12C49" w:rsidRPr="00D12C49" w:rsidRDefault="00D12C49" w:rsidP="00D12C49">
      <w:pPr>
        <w:spacing w:after="0" w:line="240" w:lineRule="auto"/>
        <w:jc w:val="both"/>
        <w:rPr>
          <w:rFonts w:ascii="Tahoma" w:hAnsi="Tahoma" w:cs="Tahoma"/>
          <w:szCs w:val="25"/>
        </w:rPr>
      </w:pPr>
      <w:r w:rsidRPr="00D12C49">
        <w:rPr>
          <w:rFonts w:ascii="Tahoma" w:hAnsi="Tahoma" w:cs="Tahoma"/>
          <w:b/>
          <w:szCs w:val="25"/>
        </w:rPr>
        <w:t>Examples</w:t>
      </w:r>
      <w:r w:rsidRPr="00D12C49">
        <w:rPr>
          <w:rFonts w:ascii="Tahoma" w:hAnsi="Tahoma" w:cs="Tahoma"/>
          <w:szCs w:val="25"/>
        </w:rPr>
        <w:t>:</w:t>
      </w:r>
    </w:p>
    <w:p w:rsidR="00D12C49" w:rsidRDefault="00D12C49" w:rsidP="00212455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D12C49" w:rsidRDefault="00D12C49" w:rsidP="00212455">
      <w:pPr>
        <w:spacing w:after="0" w:line="240" w:lineRule="auto"/>
        <w:jc w:val="both"/>
        <w:rPr>
          <w:rFonts w:ascii="Tahoma" w:hAnsi="Tahoma" w:cs="Tahoma"/>
          <w:szCs w:val="25"/>
        </w:rPr>
      </w:pPr>
      <w:r w:rsidRPr="00D12C49">
        <w:rPr>
          <w:rFonts w:ascii="Tahoma" w:hAnsi="Tahoma" w:cs="Tahoma"/>
          <w:b/>
          <w:szCs w:val="25"/>
        </w:rPr>
        <w:t>Words</w:t>
      </w:r>
      <w:r>
        <w:rPr>
          <w:rFonts w:ascii="Tahoma" w:hAnsi="Tahoma" w:cs="Tahoma"/>
          <w:szCs w:val="25"/>
        </w:rPr>
        <w:t>:</w:t>
      </w:r>
    </w:p>
    <w:p w:rsidR="00D12C49" w:rsidRDefault="00D12C49" w:rsidP="00D12C49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Deed</w:t>
      </w:r>
    </w:p>
    <w:p w:rsidR="00D12C49" w:rsidRDefault="00D12C49" w:rsidP="00D12C49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Madam</w:t>
      </w:r>
    </w:p>
    <w:p w:rsidR="00D12C49" w:rsidRDefault="00D12C49" w:rsidP="00D12C49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Noon</w:t>
      </w:r>
    </w:p>
    <w:p w:rsidR="00D12C49" w:rsidRDefault="00D12C49" w:rsidP="00D12C49">
      <w:pPr>
        <w:pStyle w:val="ListParagraph"/>
        <w:numPr>
          <w:ilvl w:val="0"/>
          <w:numId w:val="22"/>
        </w:num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Level</w:t>
      </w:r>
    </w:p>
    <w:p w:rsidR="00D12C49" w:rsidRDefault="00D12C49" w:rsidP="00D12C49">
      <w:pPr>
        <w:spacing w:after="0" w:line="240" w:lineRule="auto"/>
        <w:jc w:val="both"/>
        <w:rPr>
          <w:rFonts w:ascii="Tahoma" w:hAnsi="Tahoma" w:cs="Tahoma"/>
          <w:szCs w:val="25"/>
        </w:rPr>
      </w:pPr>
    </w:p>
    <w:p w:rsidR="00D12C49" w:rsidRPr="00D12C49" w:rsidRDefault="00D12C49" w:rsidP="00D12C49">
      <w:pPr>
        <w:spacing w:after="0" w:line="240" w:lineRule="auto"/>
        <w:jc w:val="both"/>
        <w:rPr>
          <w:rFonts w:ascii="Tahoma" w:hAnsi="Tahoma" w:cs="Tahoma"/>
          <w:szCs w:val="25"/>
        </w:rPr>
      </w:pPr>
      <w:r w:rsidRPr="00D12C49">
        <w:rPr>
          <w:rFonts w:ascii="Tahoma" w:hAnsi="Tahoma" w:cs="Tahoma"/>
          <w:b/>
          <w:szCs w:val="25"/>
        </w:rPr>
        <w:t>Sentences (phrase and</w:t>
      </w:r>
      <w:r>
        <w:rPr>
          <w:rFonts w:ascii="Tahoma" w:hAnsi="Tahoma" w:cs="Tahoma"/>
          <w:b/>
          <w:szCs w:val="25"/>
        </w:rPr>
        <w:t xml:space="preserve"> clause)</w:t>
      </w:r>
      <w:r>
        <w:rPr>
          <w:rFonts w:ascii="Tahoma" w:hAnsi="Tahoma" w:cs="Tahoma"/>
          <w:szCs w:val="25"/>
        </w:rPr>
        <w:t>:</w:t>
      </w:r>
    </w:p>
    <w:p w:rsidR="00D12C49" w:rsidRPr="00D12C49" w:rsidRDefault="00D12C49" w:rsidP="00D12C49">
      <w:pPr>
        <w:pStyle w:val="ListParagraph"/>
        <w:numPr>
          <w:ilvl w:val="0"/>
          <w:numId w:val="23"/>
        </w:numPr>
        <w:rPr>
          <w:rFonts w:ascii="Tahoma" w:hAnsi="Tahoma" w:cs="Tahoma"/>
          <w:szCs w:val="25"/>
        </w:rPr>
      </w:pPr>
      <w:r w:rsidRPr="00D12C49">
        <w:rPr>
          <w:rFonts w:ascii="Tahoma" w:hAnsi="Tahoma" w:cs="Tahoma"/>
          <w:szCs w:val="25"/>
        </w:rPr>
        <w:t>Sit on a potato pan, Otis.</w:t>
      </w:r>
    </w:p>
    <w:p w:rsidR="00D12C49" w:rsidRDefault="00D12C49" w:rsidP="00DB559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ahoma" w:hAnsi="Tahoma" w:cs="Tahoma"/>
          <w:szCs w:val="25"/>
        </w:rPr>
      </w:pPr>
      <w:r w:rsidRPr="00D12C49">
        <w:rPr>
          <w:rFonts w:ascii="Tahoma" w:hAnsi="Tahoma" w:cs="Tahoma"/>
          <w:szCs w:val="25"/>
        </w:rPr>
        <w:t>W</w:t>
      </w:r>
      <w:r>
        <w:rPr>
          <w:rFonts w:ascii="Tahoma" w:hAnsi="Tahoma" w:cs="Tahoma"/>
          <w:szCs w:val="25"/>
        </w:rPr>
        <w:t>as it a cat I saw?</w:t>
      </w:r>
    </w:p>
    <w:p w:rsidR="00D12C49" w:rsidRDefault="00D12C49" w:rsidP="00DB559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Step on no pets.</w:t>
      </w:r>
    </w:p>
    <w:p w:rsidR="00D12C49" w:rsidRPr="00D12C49" w:rsidRDefault="00D12C49" w:rsidP="00DB559F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Yo! Banana boy.</w:t>
      </w:r>
    </w:p>
    <w:p w:rsidR="003369D0" w:rsidRPr="003369D0" w:rsidRDefault="003369D0" w:rsidP="003369D0">
      <w:pPr>
        <w:spacing w:after="0" w:line="240" w:lineRule="auto"/>
        <w:jc w:val="both"/>
        <w:rPr>
          <w:rFonts w:ascii="Tahoma" w:hAnsi="Tahoma" w:cs="Tahoma"/>
          <w:szCs w:val="25"/>
        </w:rPr>
      </w:pPr>
    </w:p>
    <w:sectPr w:rsidR="003369D0" w:rsidRPr="003369D0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A2589"/>
    <w:multiLevelType w:val="hybridMultilevel"/>
    <w:tmpl w:val="5784BEDA"/>
    <w:lvl w:ilvl="0" w:tplc="62A6049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9461F9"/>
    <w:multiLevelType w:val="hybridMultilevel"/>
    <w:tmpl w:val="C0A63B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2729B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9C1E2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B44646"/>
    <w:multiLevelType w:val="hybridMultilevel"/>
    <w:tmpl w:val="7B92178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96A2A"/>
    <w:multiLevelType w:val="hybridMultilevel"/>
    <w:tmpl w:val="4E3A93B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B65FBA"/>
    <w:multiLevelType w:val="hybridMultilevel"/>
    <w:tmpl w:val="543847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4B2052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155797B"/>
    <w:multiLevelType w:val="hybridMultilevel"/>
    <w:tmpl w:val="7FB826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2030A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17C2B33"/>
    <w:multiLevelType w:val="hybridMultilevel"/>
    <w:tmpl w:val="FE0C9F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73721C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4617933"/>
    <w:multiLevelType w:val="hybridMultilevel"/>
    <w:tmpl w:val="DF3244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A7787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CF229B7"/>
    <w:multiLevelType w:val="hybridMultilevel"/>
    <w:tmpl w:val="61C65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2A76B3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3A51DC4"/>
    <w:multiLevelType w:val="hybridMultilevel"/>
    <w:tmpl w:val="57E214F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6D04CF"/>
    <w:multiLevelType w:val="hybridMultilevel"/>
    <w:tmpl w:val="3BF6A6E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7A14714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6DF5301F"/>
    <w:multiLevelType w:val="hybridMultilevel"/>
    <w:tmpl w:val="BA164F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8B70FE"/>
    <w:multiLevelType w:val="hybridMultilevel"/>
    <w:tmpl w:val="49722FA4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7A946155"/>
    <w:multiLevelType w:val="hybridMultilevel"/>
    <w:tmpl w:val="A4EEBB4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1"/>
  </w:num>
  <w:num w:numId="2">
    <w:abstractNumId w:val="16"/>
  </w:num>
  <w:num w:numId="3">
    <w:abstractNumId w:val="19"/>
  </w:num>
  <w:num w:numId="4">
    <w:abstractNumId w:val="6"/>
  </w:num>
  <w:num w:numId="5">
    <w:abstractNumId w:val="22"/>
  </w:num>
  <w:num w:numId="6">
    <w:abstractNumId w:val="9"/>
  </w:num>
  <w:num w:numId="7">
    <w:abstractNumId w:val="2"/>
  </w:num>
  <w:num w:numId="8">
    <w:abstractNumId w:val="20"/>
  </w:num>
  <w:num w:numId="9">
    <w:abstractNumId w:val="13"/>
  </w:num>
  <w:num w:numId="10">
    <w:abstractNumId w:val="11"/>
  </w:num>
  <w:num w:numId="11">
    <w:abstractNumId w:val="15"/>
  </w:num>
  <w:num w:numId="12">
    <w:abstractNumId w:val="3"/>
  </w:num>
  <w:num w:numId="13">
    <w:abstractNumId w:val="18"/>
  </w:num>
  <w:num w:numId="14">
    <w:abstractNumId w:val="7"/>
  </w:num>
  <w:num w:numId="15">
    <w:abstractNumId w:val="12"/>
  </w:num>
  <w:num w:numId="16">
    <w:abstractNumId w:val="1"/>
  </w:num>
  <w:num w:numId="17">
    <w:abstractNumId w:val="5"/>
  </w:num>
  <w:num w:numId="18">
    <w:abstractNumId w:val="0"/>
  </w:num>
  <w:num w:numId="19">
    <w:abstractNumId w:val="8"/>
  </w:num>
  <w:num w:numId="20">
    <w:abstractNumId w:val="17"/>
  </w:num>
  <w:num w:numId="21">
    <w:abstractNumId w:val="14"/>
  </w:num>
  <w:num w:numId="22">
    <w:abstractNumId w:val="10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40A9"/>
    <w:rsid w:val="0002530C"/>
    <w:rsid w:val="0004249F"/>
    <w:rsid w:val="00065364"/>
    <w:rsid w:val="000A40A9"/>
    <w:rsid w:val="000E5251"/>
    <w:rsid w:val="001743FA"/>
    <w:rsid w:val="001A2EF2"/>
    <w:rsid w:val="001F39F1"/>
    <w:rsid w:val="00212455"/>
    <w:rsid w:val="00250499"/>
    <w:rsid w:val="002552C5"/>
    <w:rsid w:val="002636DF"/>
    <w:rsid w:val="00264C37"/>
    <w:rsid w:val="002E4BEC"/>
    <w:rsid w:val="002F1C39"/>
    <w:rsid w:val="003369D0"/>
    <w:rsid w:val="00396879"/>
    <w:rsid w:val="0073147A"/>
    <w:rsid w:val="007A1750"/>
    <w:rsid w:val="007E0E94"/>
    <w:rsid w:val="007F545F"/>
    <w:rsid w:val="008E41D7"/>
    <w:rsid w:val="00993184"/>
    <w:rsid w:val="009B055F"/>
    <w:rsid w:val="009B3BA8"/>
    <w:rsid w:val="009B6B07"/>
    <w:rsid w:val="009C2C93"/>
    <w:rsid w:val="00A06709"/>
    <w:rsid w:val="00A656C3"/>
    <w:rsid w:val="00A80768"/>
    <w:rsid w:val="00AC77F1"/>
    <w:rsid w:val="00AD00CB"/>
    <w:rsid w:val="00B04B1B"/>
    <w:rsid w:val="00B07233"/>
    <w:rsid w:val="00B91DF2"/>
    <w:rsid w:val="00B93FDD"/>
    <w:rsid w:val="00BC7912"/>
    <w:rsid w:val="00BE0FB3"/>
    <w:rsid w:val="00BE118C"/>
    <w:rsid w:val="00C87E17"/>
    <w:rsid w:val="00D12C49"/>
    <w:rsid w:val="00D44D4D"/>
    <w:rsid w:val="00D63D2D"/>
    <w:rsid w:val="00DC3EC9"/>
    <w:rsid w:val="00DD77DF"/>
    <w:rsid w:val="00E634F1"/>
    <w:rsid w:val="00EE2604"/>
    <w:rsid w:val="00F254E7"/>
    <w:rsid w:val="00F56A6F"/>
    <w:rsid w:val="00F92A67"/>
    <w:rsid w:val="00FC3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B6A22"/>
  <w15:chartTrackingRefBased/>
  <w15:docId w15:val="{00DE872F-A41A-4236-A1B5-9F213EE12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40A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C791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53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5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20</cp:revision>
  <dcterms:created xsi:type="dcterms:W3CDTF">2023-09-27T10:27:00Z</dcterms:created>
  <dcterms:modified xsi:type="dcterms:W3CDTF">2023-10-04T10:18:00Z</dcterms:modified>
</cp:coreProperties>
</file>