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3A1"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7703A1" w:rsidRPr="000A40A9"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Pr>
          <w:rFonts w:ascii="Arial Rounded MT Bold" w:hAnsi="Arial Rounded MT Bold"/>
          <w:sz w:val="25"/>
          <w:szCs w:val="25"/>
        </w:rPr>
        <w:t>Symbolism</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rPr>
          <w:rFonts w:ascii="Arial Rounded MT Bold" w:hAnsi="Arial Rounded MT Bold"/>
          <w:sz w:val="25"/>
          <w:szCs w:val="25"/>
        </w:rPr>
      </w:pPr>
      <w:r>
        <w:rPr>
          <w:rFonts w:ascii="Arial Rounded MT Bold" w:hAnsi="Arial Rounded MT Bold"/>
          <w:sz w:val="25"/>
          <w:szCs w:val="25"/>
        </w:rPr>
        <w:t>Objectives: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jc w:val="both"/>
        <w:rPr>
          <w:rFonts w:ascii="Tahoma" w:hAnsi="Tahoma" w:cs="Tahoma"/>
          <w:szCs w:val="25"/>
        </w:rPr>
      </w:pPr>
      <w:r>
        <w:rPr>
          <w:rFonts w:ascii="Tahoma" w:hAnsi="Tahoma" w:cs="Tahoma"/>
          <w:szCs w:val="25"/>
        </w:rPr>
        <w:t>At the end of the lesson, students should be able to:</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Define and explain </w:t>
      </w:r>
      <w:r>
        <w:rPr>
          <w:rFonts w:ascii="Tahoma" w:hAnsi="Tahoma" w:cs="Tahoma"/>
          <w:szCs w:val="25"/>
        </w:rPr>
        <w:t>symbolism</w:t>
      </w: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Explain the types of </w:t>
      </w:r>
      <w:r>
        <w:rPr>
          <w:rFonts w:ascii="Tahoma" w:hAnsi="Tahoma" w:cs="Tahoma"/>
          <w:szCs w:val="25"/>
        </w:rPr>
        <w:t>symbolism</w:t>
      </w:r>
      <w:r>
        <w:rPr>
          <w:rFonts w:ascii="Tahoma" w:hAnsi="Tahoma" w:cs="Tahoma"/>
          <w:szCs w:val="25"/>
        </w:rPr>
        <w:t xml:space="preserve"> and </w:t>
      </w:r>
      <w:r>
        <w:rPr>
          <w:rFonts w:ascii="Tahoma" w:hAnsi="Tahoma" w:cs="Tahoma"/>
          <w:szCs w:val="25"/>
        </w:rPr>
        <w:t>give</w:t>
      </w:r>
      <w:r>
        <w:rPr>
          <w:rFonts w:ascii="Tahoma" w:hAnsi="Tahoma" w:cs="Tahoma"/>
          <w:szCs w:val="25"/>
        </w:rPr>
        <w:t xml:space="preserve"> </w:t>
      </w:r>
      <w:r>
        <w:rPr>
          <w:rFonts w:ascii="Tahoma" w:hAnsi="Tahoma" w:cs="Tahoma"/>
          <w:szCs w:val="25"/>
        </w:rPr>
        <w:t xml:space="preserve">a </w:t>
      </w:r>
      <w:r>
        <w:rPr>
          <w:rFonts w:ascii="Tahoma" w:hAnsi="Tahoma" w:cs="Tahoma"/>
          <w:szCs w:val="25"/>
        </w:rPr>
        <w:t xml:space="preserve">relevant </w:t>
      </w:r>
      <w:r>
        <w:rPr>
          <w:rFonts w:ascii="Tahoma" w:hAnsi="Tahoma" w:cs="Tahoma"/>
          <w:szCs w:val="25"/>
        </w:rPr>
        <w:t xml:space="preserve">example </w:t>
      </w:r>
      <w:r>
        <w:rPr>
          <w:rFonts w:ascii="Tahoma" w:hAnsi="Tahoma" w:cs="Tahoma"/>
          <w:szCs w:val="25"/>
        </w:rPr>
        <w:t>of each type</w:t>
      </w:r>
    </w:p>
    <w:p w:rsidR="007703A1" w:rsidRPr="000C5759" w:rsidRDefault="007703A1" w:rsidP="007703A1">
      <w:pPr>
        <w:pStyle w:val="NoSpacing"/>
        <w:numPr>
          <w:ilvl w:val="0"/>
          <w:numId w:val="1"/>
        </w:numPr>
        <w:jc w:val="both"/>
        <w:rPr>
          <w:rFonts w:ascii="Tahoma" w:hAnsi="Tahoma" w:cs="Tahoma"/>
          <w:szCs w:val="25"/>
        </w:rPr>
      </w:pPr>
      <w:r>
        <w:rPr>
          <w:rFonts w:ascii="Tahoma" w:hAnsi="Tahoma" w:cs="Tahoma"/>
          <w:szCs w:val="25"/>
        </w:rPr>
        <w:t>Explain the other cases of symbolism as pertaining to colours</w:t>
      </w:r>
    </w:p>
    <w:p w:rsidR="007703A1" w:rsidRDefault="007703A1" w:rsidP="007703A1">
      <w:pPr>
        <w:pStyle w:val="NoSpacing"/>
        <w:ind w:left="795"/>
        <w:rPr>
          <w:rFonts w:ascii="Tahoma" w:hAnsi="Tahoma" w:cs="Tahoma"/>
          <w:szCs w:val="25"/>
        </w:rPr>
      </w:pPr>
    </w:p>
    <w:p w:rsidR="007703A1" w:rsidRDefault="007703A1" w:rsidP="007703A1">
      <w:pPr>
        <w:pStyle w:val="NoSpacing"/>
        <w:jc w:val="both"/>
        <w:rPr>
          <w:rFonts w:ascii="Arial Rounded MT Bold" w:hAnsi="Arial Rounded MT Bold"/>
          <w:sz w:val="25"/>
          <w:szCs w:val="25"/>
        </w:rPr>
      </w:pPr>
      <w:r>
        <w:rPr>
          <w:rFonts w:ascii="Arial Rounded MT Bold" w:hAnsi="Arial Rounded MT Bold"/>
          <w:sz w:val="25"/>
          <w:szCs w:val="25"/>
        </w:rPr>
        <w:t>Lesson Content:</w:t>
      </w:r>
    </w:p>
    <w:p w:rsidR="007703A1" w:rsidRDefault="007703A1" w:rsidP="007703A1">
      <w:pPr>
        <w:pStyle w:val="NoSpacing"/>
        <w:jc w:val="both"/>
        <w:rPr>
          <w:rFonts w:ascii="Tahoma" w:hAnsi="Tahoma" w:cs="Tahoma"/>
          <w:szCs w:val="25"/>
        </w:rPr>
      </w:pPr>
    </w:p>
    <w:p w:rsidR="007703A1" w:rsidRDefault="007703A1" w:rsidP="007703A1">
      <w:pPr>
        <w:pStyle w:val="NoSpacing"/>
        <w:jc w:val="both"/>
        <w:rPr>
          <w:rFonts w:ascii="Tahoma" w:hAnsi="Tahoma" w:cs="Tahoma"/>
          <w:szCs w:val="25"/>
        </w:rPr>
      </w:pPr>
      <w:r>
        <w:rPr>
          <w:rFonts w:ascii="Tahoma" w:hAnsi="Tahoma" w:cs="Tahoma"/>
          <w:b/>
          <w:szCs w:val="25"/>
        </w:rPr>
        <w:t xml:space="preserve">Symbolism </w:t>
      </w:r>
      <w:r>
        <w:rPr>
          <w:rFonts w:ascii="Tahoma" w:hAnsi="Tahoma" w:cs="Tahoma"/>
          <w:szCs w:val="25"/>
        </w:rPr>
        <w:t xml:space="preserve">refers to the use of tangible symbols or signs to represent an idea or concept, a place, a belief system, a person, an attitude, etc. </w:t>
      </w:r>
      <w:r w:rsidRPr="00A05A93">
        <w:rPr>
          <w:rFonts w:ascii="Tahoma" w:hAnsi="Tahoma" w:cs="Tahoma"/>
          <w:szCs w:val="25"/>
        </w:rPr>
        <w:t xml:space="preserve">A symbol is something that stands for </w:t>
      </w:r>
      <w:r>
        <w:rPr>
          <w:rFonts w:ascii="Tahoma" w:hAnsi="Tahoma" w:cs="Tahoma"/>
          <w:szCs w:val="25"/>
        </w:rPr>
        <w:t>(</w:t>
      </w:r>
      <w:r w:rsidRPr="00A05A93">
        <w:rPr>
          <w:rFonts w:ascii="Tahoma" w:hAnsi="Tahoma" w:cs="Tahoma"/>
          <w:szCs w:val="25"/>
        </w:rPr>
        <w:t>or suggests</w:t>
      </w:r>
      <w:r>
        <w:rPr>
          <w:rFonts w:ascii="Tahoma" w:hAnsi="Tahoma" w:cs="Tahoma"/>
          <w:szCs w:val="25"/>
        </w:rPr>
        <w:t>)</w:t>
      </w:r>
      <w:r w:rsidRPr="00A05A93">
        <w:rPr>
          <w:rFonts w:ascii="Tahoma" w:hAnsi="Tahoma" w:cs="Tahoma"/>
          <w:szCs w:val="25"/>
        </w:rPr>
        <w:t xml:space="preserve"> something else; it represents something beyond literal meaning. </w:t>
      </w:r>
      <w:r>
        <w:rPr>
          <w:rFonts w:ascii="Tahoma" w:hAnsi="Tahoma" w:cs="Tahoma"/>
          <w:szCs w:val="25"/>
        </w:rPr>
        <w:t>In literature, a symbol can be an</w:t>
      </w:r>
      <w:r w:rsidRPr="00A05A93">
        <w:rPr>
          <w:rFonts w:ascii="Tahoma" w:hAnsi="Tahoma" w:cs="Tahoma"/>
          <w:szCs w:val="25"/>
        </w:rPr>
        <w:t> object</w:t>
      </w:r>
      <w:r>
        <w:rPr>
          <w:rFonts w:ascii="Tahoma" w:hAnsi="Tahoma" w:cs="Tahoma"/>
          <w:szCs w:val="25"/>
        </w:rPr>
        <w:t xml:space="preserve">, an </w:t>
      </w:r>
      <w:r w:rsidRPr="00A05A93">
        <w:rPr>
          <w:rFonts w:ascii="Tahoma" w:hAnsi="Tahoma" w:cs="Tahoma"/>
          <w:szCs w:val="25"/>
        </w:rPr>
        <w:t>action, </w:t>
      </w:r>
      <w:r>
        <w:rPr>
          <w:rFonts w:ascii="Tahoma" w:hAnsi="Tahoma" w:cs="Tahoma"/>
          <w:szCs w:val="25"/>
        </w:rPr>
        <w:t xml:space="preserve">a </w:t>
      </w:r>
      <w:r w:rsidRPr="00A05A93">
        <w:rPr>
          <w:rFonts w:ascii="Tahoma" w:hAnsi="Tahoma" w:cs="Tahoma"/>
          <w:szCs w:val="25"/>
        </w:rPr>
        <w:t>character</w:t>
      </w:r>
      <w:r>
        <w:rPr>
          <w:rFonts w:ascii="Tahoma" w:hAnsi="Tahoma" w:cs="Tahoma"/>
          <w:szCs w:val="25"/>
        </w:rPr>
        <w:t>, a</w:t>
      </w:r>
      <w:r w:rsidRPr="00A05A93">
        <w:rPr>
          <w:rFonts w:ascii="Tahoma" w:hAnsi="Tahoma" w:cs="Tahoma"/>
          <w:szCs w:val="25"/>
        </w:rPr>
        <w:t xml:space="preserve"> concept</w:t>
      </w:r>
      <w:r>
        <w:rPr>
          <w:rFonts w:ascii="Tahoma" w:hAnsi="Tahoma" w:cs="Tahoma"/>
          <w:szCs w:val="25"/>
        </w:rPr>
        <w:t>, or even a word</w:t>
      </w:r>
      <w:r w:rsidRPr="00A05A93">
        <w:rPr>
          <w:rFonts w:ascii="Tahoma" w:hAnsi="Tahoma" w:cs="Tahoma"/>
          <w:szCs w:val="25"/>
        </w:rPr>
        <w:t xml:space="preserve"> that embodies and evokes a range of additional meaning and significance.</w:t>
      </w:r>
    </w:p>
    <w:p w:rsidR="007703A1" w:rsidRDefault="007703A1" w:rsidP="007703A1">
      <w:pPr>
        <w:pStyle w:val="NoSpacing"/>
        <w:jc w:val="both"/>
        <w:rPr>
          <w:rFonts w:ascii="Tahoma" w:hAnsi="Tahoma" w:cs="Tahoma"/>
          <w:szCs w:val="25"/>
        </w:rPr>
      </w:pPr>
    </w:p>
    <w:p w:rsidR="007703A1" w:rsidRPr="00BB10B7" w:rsidRDefault="007703A1" w:rsidP="007703A1">
      <w:pPr>
        <w:pStyle w:val="NoSpacing"/>
        <w:jc w:val="both"/>
        <w:rPr>
          <w:rFonts w:ascii="Tahoma" w:hAnsi="Tahoma" w:cs="Tahoma"/>
          <w:b/>
          <w:szCs w:val="25"/>
          <w:u w:val="single"/>
        </w:rPr>
      </w:pPr>
      <w:r w:rsidRPr="00BB10B7">
        <w:rPr>
          <w:rFonts w:ascii="Tahoma" w:hAnsi="Tahoma" w:cs="Tahoma"/>
          <w:b/>
          <w:szCs w:val="25"/>
          <w:u w:val="single"/>
        </w:rPr>
        <w:t xml:space="preserve">Types of </w:t>
      </w:r>
      <w:r>
        <w:rPr>
          <w:rFonts w:ascii="Tahoma" w:hAnsi="Tahoma" w:cs="Tahoma"/>
          <w:b/>
          <w:szCs w:val="25"/>
          <w:u w:val="single"/>
        </w:rPr>
        <w:t>Symbolism</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3"/>
        </w:numPr>
        <w:jc w:val="both"/>
        <w:rPr>
          <w:rFonts w:ascii="Tahoma" w:hAnsi="Tahoma" w:cs="Tahoma"/>
          <w:szCs w:val="25"/>
        </w:rPr>
      </w:pPr>
      <w:r w:rsidRPr="00F240E8">
        <w:rPr>
          <w:rFonts w:ascii="Tahoma" w:hAnsi="Tahoma" w:cs="Tahoma"/>
          <w:b/>
          <w:szCs w:val="25"/>
        </w:rPr>
        <w:t>P</w:t>
      </w:r>
      <w:r>
        <w:rPr>
          <w:rFonts w:ascii="Tahoma" w:hAnsi="Tahoma" w:cs="Tahoma"/>
          <w:b/>
          <w:szCs w:val="25"/>
        </w:rPr>
        <w:t>hysical-</w:t>
      </w:r>
      <w:r w:rsidRPr="00F240E8">
        <w:rPr>
          <w:rFonts w:ascii="Tahoma" w:hAnsi="Tahoma" w:cs="Tahoma"/>
          <w:b/>
          <w:szCs w:val="25"/>
        </w:rPr>
        <w:t>object Symbolism</w:t>
      </w:r>
      <w:r w:rsidRPr="00F240E8">
        <w:rPr>
          <w:rFonts w:ascii="Tahoma" w:hAnsi="Tahoma" w:cs="Tahoma"/>
          <w:szCs w:val="25"/>
        </w:rPr>
        <w:t xml:space="preserve">: </w:t>
      </w:r>
      <w:r>
        <w:rPr>
          <w:rFonts w:ascii="Tahoma" w:hAnsi="Tahoma" w:cs="Tahoma"/>
          <w:szCs w:val="25"/>
        </w:rPr>
        <w:t>m</w:t>
      </w:r>
      <w:r w:rsidRPr="00F240E8">
        <w:rPr>
          <w:rFonts w:ascii="Tahoma" w:hAnsi="Tahoma" w:cs="Tahoma"/>
          <w:szCs w:val="25"/>
        </w:rPr>
        <w:t>ost often, physical objects are used to symbolize an idea or concept, as a way of pointing the reader towards some of the basic themes that a work is dealing with. For example, a poet might write a poem about a flower dancing in the wind in order to convey a sense of innocence, harmony with nature, or sheer happiness.</w:t>
      </w:r>
    </w:p>
    <w:p w:rsidR="007703A1" w:rsidRPr="00F240E8" w:rsidRDefault="007703A1" w:rsidP="007703A1">
      <w:pPr>
        <w:pStyle w:val="NoSpacing"/>
        <w:ind w:left="720"/>
        <w:jc w:val="both"/>
        <w:rPr>
          <w:rFonts w:ascii="Tahoma" w:hAnsi="Tahoma" w:cs="Tahoma"/>
          <w:szCs w:val="25"/>
        </w:rPr>
      </w:pPr>
    </w:p>
    <w:p w:rsidR="007703A1" w:rsidRDefault="007703A1" w:rsidP="007703A1">
      <w:pPr>
        <w:pStyle w:val="NoSpacing"/>
        <w:numPr>
          <w:ilvl w:val="0"/>
          <w:numId w:val="3"/>
        </w:numPr>
        <w:jc w:val="both"/>
        <w:rPr>
          <w:rFonts w:ascii="Tahoma" w:hAnsi="Tahoma" w:cs="Tahoma"/>
          <w:szCs w:val="25"/>
        </w:rPr>
      </w:pPr>
      <w:r w:rsidRPr="00F240E8">
        <w:rPr>
          <w:rFonts w:ascii="Tahoma" w:hAnsi="Tahoma" w:cs="Tahoma"/>
          <w:b/>
          <w:szCs w:val="25"/>
        </w:rPr>
        <w:t>Character Symbolism</w:t>
      </w:r>
      <w:r>
        <w:rPr>
          <w:rFonts w:ascii="Tahoma" w:hAnsi="Tahoma" w:cs="Tahoma"/>
          <w:szCs w:val="25"/>
        </w:rPr>
        <w:t xml:space="preserve">: this symbolism uses </w:t>
      </w:r>
      <w:r w:rsidRPr="00F240E8">
        <w:rPr>
          <w:rFonts w:ascii="Tahoma" w:hAnsi="Tahoma" w:cs="Tahoma"/>
          <w:szCs w:val="25"/>
        </w:rPr>
        <w:t xml:space="preserve">characters </w:t>
      </w:r>
      <w:r>
        <w:rPr>
          <w:rFonts w:ascii="Tahoma" w:hAnsi="Tahoma" w:cs="Tahoma"/>
          <w:szCs w:val="25"/>
        </w:rPr>
        <w:t>to achieve representation. These characters may be of different virtues</w:t>
      </w:r>
      <w:r w:rsidRPr="00F240E8">
        <w:rPr>
          <w:rFonts w:ascii="Tahoma" w:hAnsi="Tahoma" w:cs="Tahoma"/>
          <w:szCs w:val="25"/>
        </w:rPr>
        <w:t xml:space="preserve"> </w:t>
      </w:r>
      <w:r>
        <w:rPr>
          <w:rFonts w:ascii="Tahoma" w:hAnsi="Tahoma" w:cs="Tahoma"/>
          <w:szCs w:val="25"/>
        </w:rPr>
        <w:t xml:space="preserve">and </w:t>
      </w:r>
      <w:r w:rsidRPr="00F240E8">
        <w:rPr>
          <w:rFonts w:ascii="Tahoma" w:hAnsi="Tahoma" w:cs="Tahoma"/>
          <w:szCs w:val="25"/>
        </w:rPr>
        <w:t>vice</w:t>
      </w:r>
      <w:r>
        <w:rPr>
          <w:rFonts w:ascii="Tahoma" w:hAnsi="Tahoma" w:cs="Tahoma"/>
          <w:szCs w:val="25"/>
        </w:rPr>
        <w:t>s, or of political ideologies</w:t>
      </w:r>
      <w:r w:rsidRPr="00F240E8">
        <w:rPr>
          <w:rFonts w:ascii="Tahoma" w:hAnsi="Tahoma" w:cs="Tahoma"/>
          <w:szCs w:val="25"/>
        </w:rPr>
        <w:t xml:space="preserve">. </w:t>
      </w:r>
      <w:r>
        <w:rPr>
          <w:rFonts w:ascii="Tahoma" w:hAnsi="Tahoma" w:cs="Tahoma"/>
          <w:szCs w:val="25"/>
        </w:rPr>
        <w:t>A typical case study is E</w:t>
      </w:r>
      <w:r w:rsidRPr="00F240E8">
        <w:rPr>
          <w:rFonts w:ascii="Tahoma" w:hAnsi="Tahoma" w:cs="Tahoma"/>
          <w:szCs w:val="25"/>
        </w:rPr>
        <w:t xml:space="preserve">dmund Spenser's famous allegorical poem, </w:t>
      </w:r>
      <w:r>
        <w:rPr>
          <w:rFonts w:ascii="Tahoma" w:hAnsi="Tahoma" w:cs="Tahoma"/>
          <w:szCs w:val="25"/>
        </w:rPr>
        <w:t>“</w:t>
      </w:r>
      <w:r w:rsidRPr="007703A1">
        <w:rPr>
          <w:rFonts w:ascii="Tahoma" w:hAnsi="Tahoma" w:cs="Tahoma"/>
          <w:szCs w:val="25"/>
        </w:rPr>
        <w:t>The Faerie Queene”. In this poem, the female knight, Britomart, symbolises the values of chastity and restraint.</w:t>
      </w:r>
    </w:p>
    <w:p w:rsidR="007703A1" w:rsidRPr="00F240E8" w:rsidRDefault="007703A1" w:rsidP="007703A1">
      <w:pPr>
        <w:pStyle w:val="NoSpacing"/>
        <w:jc w:val="both"/>
        <w:rPr>
          <w:rFonts w:ascii="Tahoma" w:hAnsi="Tahoma" w:cs="Tahoma"/>
          <w:szCs w:val="25"/>
        </w:rPr>
      </w:pPr>
    </w:p>
    <w:p w:rsidR="007703A1" w:rsidRDefault="007703A1" w:rsidP="007703A1">
      <w:pPr>
        <w:pStyle w:val="NoSpacing"/>
        <w:numPr>
          <w:ilvl w:val="0"/>
          <w:numId w:val="3"/>
        </w:numPr>
        <w:jc w:val="both"/>
        <w:rPr>
          <w:rFonts w:ascii="Tahoma" w:hAnsi="Tahoma" w:cs="Tahoma"/>
          <w:szCs w:val="25"/>
        </w:rPr>
      </w:pPr>
      <w:r w:rsidRPr="00F240E8">
        <w:rPr>
          <w:rFonts w:ascii="Tahoma" w:hAnsi="Tahoma" w:cs="Tahoma"/>
          <w:b/>
          <w:szCs w:val="25"/>
        </w:rPr>
        <w:t>Event Symbolism</w:t>
      </w:r>
      <w:r w:rsidRPr="00F240E8">
        <w:rPr>
          <w:rFonts w:ascii="Tahoma" w:hAnsi="Tahoma" w:cs="Tahoma"/>
          <w:szCs w:val="25"/>
        </w:rPr>
        <w:t>: Events can also be symbolic. For example, while a character's long, wild hair might symbolize a period of youth or innocence, a scene in which the character chops off his or her long hair might symbolize a loss of innocence—or the sacrifices people have to make in the process of becoming a mature adult with responsibilities. While the act of cutting off the hair is neither an object nor a character, but it would still be an example of symbolism.</w:t>
      </w:r>
    </w:p>
    <w:p w:rsidR="007703A1" w:rsidRDefault="007703A1" w:rsidP="007703A1">
      <w:pPr>
        <w:pStyle w:val="NoSpacing"/>
        <w:jc w:val="both"/>
        <w:rPr>
          <w:rFonts w:ascii="Tahoma" w:hAnsi="Tahoma" w:cs="Tahoma"/>
          <w:szCs w:val="25"/>
        </w:rPr>
      </w:pPr>
    </w:p>
    <w:p w:rsidR="007703A1" w:rsidRPr="007703A1" w:rsidRDefault="007703A1" w:rsidP="007703A1">
      <w:pPr>
        <w:pStyle w:val="NoSpacing"/>
        <w:jc w:val="both"/>
        <w:rPr>
          <w:rFonts w:ascii="Tahoma" w:hAnsi="Tahoma" w:cs="Tahoma"/>
          <w:szCs w:val="25"/>
        </w:rPr>
      </w:pPr>
      <w:r w:rsidRPr="007703A1">
        <w:rPr>
          <w:rFonts w:ascii="Tahoma" w:hAnsi="Tahoma" w:cs="Tahoma"/>
          <w:b/>
          <w:szCs w:val="25"/>
        </w:rPr>
        <w:t>Other cases of symbolism using colours</w:t>
      </w:r>
      <w:r w:rsidRPr="007703A1">
        <w:rPr>
          <w:rFonts w:ascii="Tahoma" w:hAnsi="Tahoma" w:cs="Tahoma"/>
          <w:szCs w:val="25"/>
        </w:rPr>
        <w:t>:</w:t>
      </w:r>
    </w:p>
    <w:p w:rsidR="007703A1" w:rsidRDefault="007703A1" w:rsidP="007703A1">
      <w:pPr>
        <w:pStyle w:val="NoSpacing"/>
        <w:jc w:val="both"/>
        <w:rPr>
          <w:rFonts w:ascii="Tahoma" w:hAnsi="Tahoma" w:cs="Tahoma"/>
          <w:szCs w:val="25"/>
        </w:rPr>
      </w:pPr>
    </w:p>
    <w:p w:rsidR="007703A1" w:rsidRPr="006127FD" w:rsidRDefault="007703A1" w:rsidP="007703A1">
      <w:pPr>
        <w:pStyle w:val="NoSpacing"/>
        <w:numPr>
          <w:ilvl w:val="0"/>
          <w:numId w:val="4"/>
        </w:numPr>
        <w:jc w:val="both"/>
        <w:rPr>
          <w:rFonts w:ascii="Tahoma" w:hAnsi="Tahoma" w:cs="Tahoma"/>
          <w:szCs w:val="25"/>
        </w:rPr>
      </w:pPr>
      <w:r w:rsidRPr="006127FD">
        <w:rPr>
          <w:rFonts w:ascii="Tahoma" w:hAnsi="Tahoma" w:cs="Tahoma"/>
          <w:b/>
          <w:szCs w:val="25"/>
        </w:rPr>
        <w:t>Red</w:t>
      </w:r>
      <w:r>
        <w:rPr>
          <w:rFonts w:ascii="Tahoma" w:hAnsi="Tahoma" w:cs="Tahoma"/>
          <w:b/>
          <w:bCs/>
          <w:szCs w:val="25"/>
        </w:rPr>
        <w:t xml:space="preserve"> - </w:t>
      </w:r>
      <w:r w:rsidRPr="006127FD">
        <w:rPr>
          <w:rFonts w:ascii="Tahoma" w:hAnsi="Tahoma" w:cs="Tahoma"/>
          <w:bCs/>
          <w:szCs w:val="25"/>
        </w:rPr>
        <w:t xml:space="preserve">passion, aggression, power, love, lust, courage, wrath, </w:t>
      </w:r>
      <w:r>
        <w:rPr>
          <w:rFonts w:ascii="Tahoma" w:hAnsi="Tahoma" w:cs="Tahoma"/>
          <w:bCs/>
          <w:szCs w:val="25"/>
        </w:rPr>
        <w:t xml:space="preserve">insolvency, </w:t>
      </w:r>
      <w:r w:rsidRPr="006127FD">
        <w:rPr>
          <w:rFonts w:ascii="Tahoma" w:hAnsi="Tahoma" w:cs="Tahoma"/>
          <w:bCs/>
          <w:szCs w:val="25"/>
        </w:rPr>
        <w:t>and self-preservation</w:t>
      </w:r>
      <w:r w:rsidRPr="006127FD">
        <w:rPr>
          <w:rFonts w:ascii="Tahoma" w:hAnsi="Tahoma" w:cs="Tahoma"/>
          <w:szCs w:val="25"/>
        </w:rPr>
        <w:t xml:space="preserve">. </w:t>
      </w:r>
      <w:r>
        <w:rPr>
          <w:rFonts w:ascii="Tahoma" w:hAnsi="Tahoma" w:cs="Tahoma"/>
          <w:szCs w:val="25"/>
        </w:rPr>
        <w:t>In</w:t>
      </w:r>
      <w:r w:rsidRPr="006127FD">
        <w:rPr>
          <w:rFonts w:ascii="Tahoma" w:hAnsi="Tahoma" w:cs="Tahoma"/>
          <w:szCs w:val="25"/>
        </w:rPr>
        <w:t> </w:t>
      </w:r>
      <w:r w:rsidRPr="006127FD">
        <w:rPr>
          <w:rFonts w:ascii="Tahoma" w:hAnsi="Tahoma" w:cs="Tahoma"/>
          <w:bCs/>
          <w:szCs w:val="25"/>
        </w:rPr>
        <w:t>China</w:t>
      </w:r>
      <w:r w:rsidRPr="006127FD">
        <w:rPr>
          <w:rFonts w:ascii="Tahoma" w:hAnsi="Tahoma" w:cs="Tahoma"/>
          <w:szCs w:val="25"/>
        </w:rPr>
        <w:t xml:space="preserve">, </w:t>
      </w:r>
      <w:r>
        <w:rPr>
          <w:rFonts w:ascii="Tahoma" w:hAnsi="Tahoma" w:cs="Tahoma"/>
          <w:szCs w:val="25"/>
        </w:rPr>
        <w:t xml:space="preserve">however, </w:t>
      </w:r>
      <w:r w:rsidRPr="006127FD">
        <w:rPr>
          <w:rFonts w:ascii="Tahoma" w:hAnsi="Tahoma" w:cs="Tahoma"/>
          <w:szCs w:val="25"/>
        </w:rPr>
        <w:t>it is a sacred colo</w:t>
      </w:r>
      <w:r>
        <w:rPr>
          <w:rFonts w:ascii="Tahoma" w:hAnsi="Tahoma" w:cs="Tahoma"/>
          <w:szCs w:val="25"/>
        </w:rPr>
        <w:t>u</w:t>
      </w:r>
      <w:r w:rsidRPr="006127FD">
        <w:rPr>
          <w:rFonts w:ascii="Tahoma" w:hAnsi="Tahoma" w:cs="Tahoma"/>
          <w:szCs w:val="25"/>
        </w:rPr>
        <w:t>r, and is strictly </w:t>
      </w:r>
      <w:r w:rsidRPr="006127FD">
        <w:rPr>
          <w:rFonts w:ascii="Tahoma" w:hAnsi="Tahoma" w:cs="Tahoma"/>
          <w:bCs/>
          <w:szCs w:val="25"/>
        </w:rPr>
        <w:t>forbidden </w:t>
      </w:r>
      <w:r w:rsidRPr="006127FD">
        <w:rPr>
          <w:rFonts w:ascii="Tahoma" w:hAnsi="Tahoma" w:cs="Tahoma"/>
          <w:szCs w:val="25"/>
        </w:rPr>
        <w:t xml:space="preserve">at funerals, </w:t>
      </w:r>
      <w:r>
        <w:rPr>
          <w:rFonts w:ascii="Tahoma" w:hAnsi="Tahoma" w:cs="Tahoma"/>
          <w:szCs w:val="25"/>
        </w:rPr>
        <w:t>but</w:t>
      </w:r>
      <w:r w:rsidRPr="006127FD">
        <w:rPr>
          <w:rFonts w:ascii="Tahoma" w:hAnsi="Tahoma" w:cs="Tahoma"/>
          <w:szCs w:val="25"/>
        </w:rPr>
        <w:t xml:space="preserve"> commonly worn in </w:t>
      </w:r>
      <w:r w:rsidRPr="006127FD">
        <w:rPr>
          <w:rFonts w:ascii="Tahoma" w:hAnsi="Tahoma" w:cs="Tahoma"/>
          <w:bCs/>
          <w:szCs w:val="25"/>
        </w:rPr>
        <w:t>weddings</w:t>
      </w:r>
      <w:r>
        <w:rPr>
          <w:rFonts w:ascii="Tahoma" w:hAnsi="Tahoma" w:cs="Tahoma"/>
          <w:szCs w:val="25"/>
        </w:rPr>
        <w:t>, as it represents</w:t>
      </w:r>
      <w:r w:rsidRPr="006127FD">
        <w:rPr>
          <w:rFonts w:ascii="Tahoma" w:hAnsi="Tahoma" w:cs="Tahoma"/>
          <w:bCs/>
          <w:szCs w:val="25"/>
        </w:rPr>
        <w:t> happiness, celebration, good luck, and prosperity</w:t>
      </w:r>
      <w:r>
        <w:rPr>
          <w:rFonts w:ascii="Tahoma" w:hAnsi="Tahoma" w:cs="Tahoma"/>
          <w:szCs w:val="25"/>
        </w:rPr>
        <w:t xml:space="preserve">. </w:t>
      </w:r>
      <w:r w:rsidRPr="006127FD">
        <w:rPr>
          <w:rFonts w:ascii="Tahoma" w:hAnsi="Tahoma" w:cs="Tahoma"/>
          <w:szCs w:val="25"/>
        </w:rPr>
        <w:t>To many</w:t>
      </w:r>
      <w:r>
        <w:rPr>
          <w:rFonts w:ascii="Tahoma" w:hAnsi="Tahoma" w:cs="Tahoma"/>
          <w:szCs w:val="25"/>
        </w:rPr>
        <w:t>, it i</w:t>
      </w:r>
      <w:r w:rsidRPr="006127FD">
        <w:rPr>
          <w:rFonts w:ascii="Tahoma" w:hAnsi="Tahoma" w:cs="Tahoma"/>
          <w:szCs w:val="25"/>
        </w:rPr>
        <w:t>s the colo</w:t>
      </w:r>
      <w:r>
        <w:rPr>
          <w:rFonts w:ascii="Tahoma" w:hAnsi="Tahoma" w:cs="Tahoma"/>
          <w:szCs w:val="25"/>
        </w:rPr>
        <w:t>u</w:t>
      </w:r>
      <w:r w:rsidRPr="006127FD">
        <w:rPr>
          <w:rFonts w:ascii="Tahoma" w:hAnsi="Tahoma" w:cs="Tahoma"/>
          <w:szCs w:val="25"/>
        </w:rPr>
        <w:t>r of </w:t>
      </w:r>
      <w:r w:rsidRPr="006127FD">
        <w:rPr>
          <w:rFonts w:ascii="Tahoma" w:hAnsi="Tahoma" w:cs="Tahoma"/>
          <w:bCs/>
          <w:szCs w:val="25"/>
        </w:rPr>
        <w:t>communism</w:t>
      </w:r>
      <w:r w:rsidRPr="006127FD">
        <w:rPr>
          <w:rFonts w:ascii="Tahoma" w:hAnsi="Tahoma" w:cs="Tahoma"/>
          <w:szCs w:val="25"/>
        </w:rPr>
        <w:t>, having been used by many communi</w:t>
      </w:r>
      <w:r>
        <w:rPr>
          <w:rFonts w:ascii="Tahoma" w:hAnsi="Tahoma" w:cs="Tahoma"/>
          <w:szCs w:val="25"/>
        </w:rPr>
        <w:t>st organisations/countries. It i</w:t>
      </w:r>
      <w:r w:rsidRPr="006127FD">
        <w:rPr>
          <w:rFonts w:ascii="Tahoma" w:hAnsi="Tahoma" w:cs="Tahoma"/>
          <w:szCs w:val="25"/>
        </w:rPr>
        <w:t>s seen as a colo</w:t>
      </w:r>
      <w:r>
        <w:rPr>
          <w:rFonts w:ascii="Tahoma" w:hAnsi="Tahoma" w:cs="Tahoma"/>
          <w:szCs w:val="25"/>
        </w:rPr>
        <w:t>u</w:t>
      </w:r>
      <w:r w:rsidRPr="006127FD">
        <w:rPr>
          <w:rFonts w:ascii="Tahoma" w:hAnsi="Tahoma" w:cs="Tahoma"/>
          <w:szCs w:val="25"/>
        </w:rPr>
        <w:t>r of </w:t>
      </w:r>
      <w:r w:rsidRPr="006127FD">
        <w:rPr>
          <w:rFonts w:ascii="Tahoma" w:hAnsi="Tahoma" w:cs="Tahoma"/>
          <w:bCs/>
          <w:szCs w:val="25"/>
        </w:rPr>
        <w:t>power </w:t>
      </w:r>
      <w:r>
        <w:rPr>
          <w:rFonts w:ascii="Tahoma" w:hAnsi="Tahoma" w:cs="Tahoma"/>
          <w:szCs w:val="25"/>
        </w:rPr>
        <w:t>due to it</w:t>
      </w:r>
      <w:r w:rsidRPr="006127FD">
        <w:rPr>
          <w:rFonts w:ascii="Tahoma" w:hAnsi="Tahoma" w:cs="Tahoma"/>
          <w:szCs w:val="25"/>
        </w:rPr>
        <w:t>s bright, intimidating shades, and is often encouraged to be </w:t>
      </w:r>
      <w:r w:rsidRPr="006127FD">
        <w:rPr>
          <w:rFonts w:ascii="Tahoma" w:hAnsi="Tahoma" w:cs="Tahoma"/>
          <w:bCs/>
          <w:szCs w:val="25"/>
        </w:rPr>
        <w:t>worn by women</w:t>
      </w:r>
      <w:r w:rsidRPr="006127FD">
        <w:rPr>
          <w:rFonts w:ascii="Tahoma" w:hAnsi="Tahoma" w:cs="Tahoma"/>
          <w:szCs w:val="25"/>
        </w:rPr>
        <w:t>, particularly </w:t>
      </w:r>
      <w:r w:rsidRPr="006127FD">
        <w:rPr>
          <w:rFonts w:ascii="Tahoma" w:hAnsi="Tahoma" w:cs="Tahoma"/>
          <w:bCs/>
          <w:szCs w:val="25"/>
        </w:rPr>
        <w:t>bosses </w:t>
      </w:r>
      <w:r w:rsidRPr="006127FD">
        <w:rPr>
          <w:rFonts w:ascii="Tahoma" w:hAnsi="Tahoma" w:cs="Tahoma"/>
          <w:szCs w:val="25"/>
        </w:rPr>
        <w:t>in a work se</w:t>
      </w:r>
      <w:r>
        <w:rPr>
          <w:rFonts w:ascii="Tahoma" w:hAnsi="Tahoma" w:cs="Tahoma"/>
          <w:szCs w:val="25"/>
        </w:rPr>
        <w:t>tting, to emphasis</w:t>
      </w:r>
      <w:r w:rsidRPr="006127FD">
        <w:rPr>
          <w:rFonts w:ascii="Tahoma" w:hAnsi="Tahoma" w:cs="Tahoma"/>
          <w:szCs w:val="25"/>
        </w:rPr>
        <w:t>e their power.</w:t>
      </w:r>
    </w:p>
    <w:p w:rsidR="007703A1" w:rsidRDefault="007703A1" w:rsidP="007703A1">
      <w:pPr>
        <w:pStyle w:val="NoSpacing"/>
        <w:ind w:left="720"/>
        <w:jc w:val="both"/>
        <w:rPr>
          <w:rFonts w:ascii="Tahoma" w:hAnsi="Tahoma" w:cs="Tahoma"/>
          <w:szCs w:val="25"/>
        </w:rPr>
      </w:pPr>
    </w:p>
    <w:p w:rsidR="007703A1" w:rsidRPr="006127FD" w:rsidRDefault="007703A1" w:rsidP="007703A1">
      <w:pPr>
        <w:pStyle w:val="NoSpacing"/>
        <w:numPr>
          <w:ilvl w:val="0"/>
          <w:numId w:val="4"/>
        </w:numPr>
        <w:jc w:val="both"/>
        <w:rPr>
          <w:rFonts w:ascii="Tahoma" w:hAnsi="Tahoma" w:cs="Tahoma"/>
          <w:szCs w:val="25"/>
        </w:rPr>
      </w:pPr>
      <w:r w:rsidRPr="006127FD">
        <w:rPr>
          <w:rFonts w:ascii="Tahoma" w:hAnsi="Tahoma" w:cs="Tahoma"/>
          <w:b/>
          <w:szCs w:val="25"/>
        </w:rPr>
        <w:t>Orange</w:t>
      </w:r>
    </w:p>
    <w:p w:rsidR="007703A1" w:rsidRDefault="007703A1" w:rsidP="007703A1">
      <w:pPr>
        <w:pStyle w:val="NoSpacing"/>
        <w:numPr>
          <w:ilvl w:val="0"/>
          <w:numId w:val="5"/>
        </w:numPr>
        <w:jc w:val="both"/>
        <w:rPr>
          <w:rFonts w:ascii="Tahoma" w:hAnsi="Tahoma" w:cs="Tahoma"/>
          <w:szCs w:val="25"/>
        </w:rPr>
      </w:pPr>
      <w:r w:rsidRPr="006127FD">
        <w:rPr>
          <w:rFonts w:ascii="Tahoma" w:hAnsi="Tahoma" w:cs="Tahoma"/>
          <w:b/>
          <w:szCs w:val="25"/>
        </w:rPr>
        <w:t>Dark orange</w:t>
      </w:r>
      <w:r>
        <w:rPr>
          <w:rFonts w:ascii="Tahoma" w:hAnsi="Tahoma" w:cs="Tahoma"/>
          <w:szCs w:val="25"/>
        </w:rPr>
        <w:t xml:space="preserve"> - deceit and distrust</w:t>
      </w:r>
    </w:p>
    <w:p w:rsidR="007703A1" w:rsidRDefault="007703A1" w:rsidP="007703A1">
      <w:pPr>
        <w:pStyle w:val="NoSpacing"/>
        <w:numPr>
          <w:ilvl w:val="0"/>
          <w:numId w:val="5"/>
        </w:numPr>
        <w:jc w:val="both"/>
        <w:rPr>
          <w:rFonts w:ascii="Tahoma" w:hAnsi="Tahoma" w:cs="Tahoma"/>
          <w:szCs w:val="25"/>
        </w:rPr>
      </w:pPr>
      <w:r w:rsidRPr="006127FD">
        <w:rPr>
          <w:rFonts w:ascii="Tahoma" w:hAnsi="Tahoma" w:cs="Tahoma"/>
          <w:b/>
          <w:szCs w:val="25"/>
        </w:rPr>
        <w:t>Red-orange</w:t>
      </w:r>
      <w:r>
        <w:rPr>
          <w:rFonts w:ascii="Tahoma" w:hAnsi="Tahoma" w:cs="Tahoma"/>
          <w:szCs w:val="25"/>
        </w:rPr>
        <w:t xml:space="preserve"> - </w:t>
      </w:r>
      <w:r w:rsidRPr="006127FD">
        <w:rPr>
          <w:rFonts w:ascii="Tahoma" w:hAnsi="Tahoma" w:cs="Tahoma"/>
          <w:szCs w:val="25"/>
        </w:rPr>
        <w:t>desire, enj</w:t>
      </w:r>
      <w:r>
        <w:rPr>
          <w:rFonts w:ascii="Tahoma" w:hAnsi="Tahoma" w:cs="Tahoma"/>
          <w:szCs w:val="25"/>
        </w:rPr>
        <w:t>oyment, expression, and action</w:t>
      </w:r>
    </w:p>
    <w:p w:rsidR="007703A1" w:rsidRDefault="007703A1" w:rsidP="007703A1">
      <w:pPr>
        <w:pStyle w:val="NoSpacing"/>
        <w:numPr>
          <w:ilvl w:val="0"/>
          <w:numId w:val="5"/>
        </w:numPr>
        <w:jc w:val="both"/>
        <w:rPr>
          <w:rFonts w:ascii="Tahoma" w:hAnsi="Tahoma" w:cs="Tahoma"/>
          <w:szCs w:val="25"/>
        </w:rPr>
      </w:pPr>
      <w:r w:rsidRPr="00FA1B23">
        <w:rPr>
          <w:rFonts w:ascii="Tahoma" w:hAnsi="Tahoma" w:cs="Tahoma"/>
          <w:b/>
          <w:szCs w:val="25"/>
        </w:rPr>
        <w:t>Golden orange</w:t>
      </w:r>
      <w:r w:rsidRPr="006127FD">
        <w:rPr>
          <w:rFonts w:ascii="Tahoma" w:hAnsi="Tahoma" w:cs="Tahoma"/>
          <w:szCs w:val="25"/>
        </w:rPr>
        <w:t xml:space="preserve"> </w:t>
      </w:r>
      <w:r>
        <w:rPr>
          <w:rFonts w:ascii="Tahoma" w:hAnsi="Tahoma" w:cs="Tahoma"/>
          <w:szCs w:val="25"/>
        </w:rPr>
        <w:t>-</w:t>
      </w:r>
      <w:r w:rsidRPr="006127FD">
        <w:rPr>
          <w:rFonts w:ascii="Tahoma" w:hAnsi="Tahoma" w:cs="Tahoma"/>
          <w:szCs w:val="25"/>
        </w:rPr>
        <w:t xml:space="preserve"> wisdom, enlightenment, balance,</w:t>
      </w:r>
      <w:r>
        <w:rPr>
          <w:rFonts w:ascii="Tahoma" w:hAnsi="Tahoma" w:cs="Tahoma"/>
          <w:szCs w:val="25"/>
        </w:rPr>
        <w:t xml:space="preserve"> spirituality, and prestige.</w:t>
      </w:r>
    </w:p>
    <w:p w:rsidR="007703A1" w:rsidRDefault="007703A1" w:rsidP="007703A1">
      <w:pPr>
        <w:pStyle w:val="NoSpacing"/>
        <w:numPr>
          <w:ilvl w:val="0"/>
          <w:numId w:val="5"/>
        </w:numPr>
        <w:jc w:val="both"/>
        <w:rPr>
          <w:rFonts w:ascii="Tahoma" w:hAnsi="Tahoma" w:cs="Tahoma"/>
          <w:szCs w:val="25"/>
        </w:rPr>
      </w:pPr>
      <w:r w:rsidRPr="00FA1B23">
        <w:rPr>
          <w:rFonts w:ascii="Tahoma" w:hAnsi="Tahoma" w:cs="Tahoma"/>
          <w:b/>
          <w:szCs w:val="25"/>
        </w:rPr>
        <w:t>Light orange</w:t>
      </w:r>
      <w:r w:rsidRPr="006127FD">
        <w:rPr>
          <w:rFonts w:ascii="Tahoma" w:hAnsi="Tahoma" w:cs="Tahoma"/>
          <w:szCs w:val="25"/>
        </w:rPr>
        <w:t xml:space="preserve"> </w:t>
      </w:r>
      <w:r>
        <w:rPr>
          <w:rFonts w:ascii="Tahoma" w:hAnsi="Tahoma" w:cs="Tahoma"/>
          <w:szCs w:val="25"/>
        </w:rPr>
        <w:t>(</w:t>
      </w:r>
      <w:r w:rsidRPr="006127FD">
        <w:rPr>
          <w:rFonts w:ascii="Tahoma" w:hAnsi="Tahoma" w:cs="Tahoma"/>
          <w:szCs w:val="25"/>
        </w:rPr>
        <w:t>or peach</w:t>
      </w:r>
      <w:r>
        <w:rPr>
          <w:rFonts w:ascii="Tahoma" w:hAnsi="Tahoma" w:cs="Tahoma"/>
          <w:szCs w:val="25"/>
        </w:rPr>
        <w:t xml:space="preserve">) - </w:t>
      </w:r>
      <w:r w:rsidRPr="006127FD">
        <w:rPr>
          <w:rFonts w:ascii="Tahoma" w:hAnsi="Tahoma" w:cs="Tahoma"/>
          <w:szCs w:val="25"/>
        </w:rPr>
        <w:t>calming or soothing attri</w:t>
      </w:r>
      <w:r>
        <w:rPr>
          <w:rFonts w:ascii="Tahoma" w:hAnsi="Tahoma" w:cs="Tahoma"/>
          <w:szCs w:val="25"/>
        </w:rPr>
        <w:t>butes, as well as friendliness.</w:t>
      </w:r>
    </w:p>
    <w:p w:rsidR="007703A1" w:rsidRDefault="007703A1" w:rsidP="007703A1">
      <w:pPr>
        <w:pStyle w:val="NoSpacing"/>
        <w:numPr>
          <w:ilvl w:val="0"/>
          <w:numId w:val="5"/>
        </w:numPr>
        <w:jc w:val="both"/>
        <w:rPr>
          <w:rFonts w:ascii="Tahoma" w:hAnsi="Tahoma" w:cs="Tahoma"/>
          <w:szCs w:val="25"/>
        </w:rPr>
      </w:pPr>
      <w:r w:rsidRPr="00FA1B23">
        <w:rPr>
          <w:rFonts w:ascii="Tahoma" w:hAnsi="Tahoma" w:cs="Tahoma"/>
          <w:b/>
          <w:szCs w:val="25"/>
        </w:rPr>
        <w:t>Other general associations</w:t>
      </w:r>
      <w:r w:rsidRPr="006127FD">
        <w:rPr>
          <w:rFonts w:ascii="Tahoma" w:hAnsi="Tahoma" w:cs="Tahoma"/>
          <w:szCs w:val="25"/>
        </w:rPr>
        <w:t xml:space="preserve"> </w:t>
      </w:r>
      <w:r>
        <w:rPr>
          <w:rFonts w:ascii="Tahoma" w:hAnsi="Tahoma" w:cs="Tahoma"/>
          <w:szCs w:val="25"/>
        </w:rPr>
        <w:t xml:space="preserve">- </w:t>
      </w:r>
      <w:r w:rsidRPr="006127FD">
        <w:rPr>
          <w:rFonts w:ascii="Tahoma" w:hAnsi="Tahoma" w:cs="Tahoma"/>
          <w:szCs w:val="25"/>
        </w:rPr>
        <w:t>warmth, joy, creativity, enthusiasm, change, determination, fun, freedom, and fascination. Orange also has some negative associations. It’s often seen as the color of fire and is heavily tied to the American Department of Corrections, the color being on things like clothes for the imprisoned (having been made orange due to its eye-catching qualities, so it’s easier to find escapees by sight).</w:t>
      </w:r>
    </w:p>
    <w:p w:rsidR="007703A1" w:rsidRDefault="007703A1" w:rsidP="007703A1">
      <w:pPr>
        <w:pStyle w:val="NoSpacing"/>
        <w:jc w:val="both"/>
        <w:rPr>
          <w:rFonts w:ascii="Tahoma" w:hAnsi="Tahoma" w:cs="Tahoma"/>
          <w:szCs w:val="25"/>
        </w:rPr>
      </w:pPr>
    </w:p>
    <w:p w:rsidR="007703A1" w:rsidRDefault="007703A1" w:rsidP="007703A1">
      <w:pPr>
        <w:pStyle w:val="NoSpacing"/>
        <w:jc w:val="both"/>
        <w:rPr>
          <w:rFonts w:ascii="Tahoma" w:hAnsi="Tahoma" w:cs="Tahoma"/>
          <w:szCs w:val="25"/>
        </w:rPr>
      </w:pPr>
      <w:bookmarkStart w:id="0" w:name="_GoBack"/>
      <w:bookmarkEnd w:id="0"/>
    </w:p>
    <w:p w:rsidR="007703A1" w:rsidRDefault="007703A1" w:rsidP="007703A1">
      <w:pPr>
        <w:pStyle w:val="NoSpacing"/>
        <w:numPr>
          <w:ilvl w:val="0"/>
          <w:numId w:val="6"/>
        </w:numPr>
        <w:jc w:val="both"/>
        <w:rPr>
          <w:rFonts w:ascii="Tahoma" w:hAnsi="Tahoma" w:cs="Tahoma"/>
          <w:szCs w:val="25"/>
        </w:rPr>
      </w:pPr>
      <w:r w:rsidRPr="00FA1B23">
        <w:rPr>
          <w:rFonts w:ascii="Tahoma" w:hAnsi="Tahoma" w:cs="Tahoma"/>
          <w:b/>
          <w:szCs w:val="25"/>
        </w:rPr>
        <w:t>Yellow</w:t>
      </w:r>
      <w:r w:rsidRPr="00FA1B23">
        <w:rPr>
          <w:rFonts w:ascii="Tahoma" w:hAnsi="Tahoma" w:cs="Tahoma"/>
          <w:szCs w:val="25"/>
        </w:rPr>
        <w:t xml:space="preserve"> </w:t>
      </w:r>
      <w:r>
        <w:rPr>
          <w:rFonts w:ascii="Tahoma" w:hAnsi="Tahoma" w:cs="Tahoma"/>
          <w:szCs w:val="25"/>
        </w:rPr>
        <w:t xml:space="preserve">has several </w:t>
      </w:r>
      <w:r w:rsidRPr="00FA1B23">
        <w:rPr>
          <w:rFonts w:ascii="Tahoma" w:hAnsi="Tahoma" w:cs="Tahoma"/>
          <w:szCs w:val="25"/>
        </w:rPr>
        <w:t>symbolism</w:t>
      </w:r>
      <w:r>
        <w:rPr>
          <w:rFonts w:ascii="Tahoma" w:hAnsi="Tahoma" w:cs="Tahoma"/>
          <w:szCs w:val="25"/>
        </w:rPr>
        <w:t>s; o</w:t>
      </w:r>
      <w:r w:rsidRPr="00FA1B23">
        <w:rPr>
          <w:rFonts w:ascii="Tahoma" w:hAnsi="Tahoma" w:cs="Tahoma"/>
          <w:szCs w:val="25"/>
        </w:rPr>
        <w:t xml:space="preserve">n </w:t>
      </w:r>
      <w:r>
        <w:rPr>
          <w:rFonts w:ascii="Tahoma" w:hAnsi="Tahoma" w:cs="Tahoma"/>
          <w:szCs w:val="25"/>
        </w:rPr>
        <w:t xml:space="preserve">the </w:t>
      </w:r>
      <w:r w:rsidRPr="00FA1B23">
        <w:rPr>
          <w:rFonts w:ascii="Tahoma" w:hAnsi="Tahoma" w:cs="Tahoma"/>
          <w:szCs w:val="25"/>
        </w:rPr>
        <w:t>one hand, it can symbolize hope, freshness, optimism, clarity, remembrance, hono</w:t>
      </w:r>
      <w:r>
        <w:rPr>
          <w:rFonts w:ascii="Tahoma" w:hAnsi="Tahoma" w:cs="Tahoma"/>
          <w:szCs w:val="25"/>
        </w:rPr>
        <w:t>ur, courage, and intelligence, while</w:t>
      </w:r>
      <w:r w:rsidRPr="00FA1B23">
        <w:rPr>
          <w:rFonts w:ascii="Tahoma" w:hAnsi="Tahoma" w:cs="Tahoma"/>
          <w:szCs w:val="25"/>
        </w:rPr>
        <w:t xml:space="preserve"> </w:t>
      </w:r>
      <w:r>
        <w:rPr>
          <w:rFonts w:ascii="Tahoma" w:hAnsi="Tahoma" w:cs="Tahoma"/>
          <w:szCs w:val="25"/>
        </w:rPr>
        <w:t>o</w:t>
      </w:r>
      <w:r w:rsidRPr="00FA1B23">
        <w:rPr>
          <w:rFonts w:ascii="Tahoma" w:hAnsi="Tahoma" w:cs="Tahoma"/>
          <w:szCs w:val="25"/>
        </w:rPr>
        <w:t>n the other hand, it can represent deceit, cowardice, neglected love, and sorrow. A muddled yellow or yellow-green colo</w:t>
      </w:r>
      <w:r>
        <w:rPr>
          <w:rFonts w:ascii="Tahoma" w:hAnsi="Tahoma" w:cs="Tahoma"/>
          <w:szCs w:val="25"/>
        </w:rPr>
        <w:t>u</w:t>
      </w:r>
      <w:r w:rsidRPr="00FA1B23">
        <w:rPr>
          <w:rFonts w:ascii="Tahoma" w:hAnsi="Tahoma" w:cs="Tahoma"/>
          <w:szCs w:val="25"/>
        </w:rPr>
        <w:t>r can represent cowardice, caution, sickness, unease, and jealousy.</w:t>
      </w:r>
      <w:r>
        <w:rPr>
          <w:rFonts w:ascii="Tahoma" w:hAnsi="Tahoma" w:cs="Tahoma"/>
          <w:szCs w:val="25"/>
        </w:rPr>
        <w:t xml:space="preserve"> </w:t>
      </w:r>
      <w:r w:rsidRPr="00FA1B23">
        <w:rPr>
          <w:rFonts w:ascii="Tahoma" w:hAnsi="Tahoma" w:cs="Tahoma"/>
          <w:szCs w:val="25"/>
        </w:rPr>
        <w:t>In Egypt, yellow signifies the dead, which is the reason it’s u</w:t>
      </w:r>
      <w:r>
        <w:rPr>
          <w:rFonts w:ascii="Tahoma" w:hAnsi="Tahoma" w:cs="Tahoma"/>
          <w:szCs w:val="25"/>
        </w:rPr>
        <w:t>sed on sarcophagi. In India, it i</w:t>
      </w:r>
      <w:r w:rsidRPr="00FA1B23">
        <w:rPr>
          <w:rFonts w:ascii="Tahoma" w:hAnsi="Tahoma" w:cs="Tahoma"/>
          <w:szCs w:val="25"/>
        </w:rPr>
        <w:t>s the colo</w:t>
      </w:r>
      <w:r>
        <w:rPr>
          <w:rFonts w:ascii="Tahoma" w:hAnsi="Tahoma" w:cs="Tahoma"/>
          <w:szCs w:val="25"/>
        </w:rPr>
        <w:t>u</w:t>
      </w:r>
      <w:r w:rsidRPr="00FA1B23">
        <w:rPr>
          <w:rFonts w:ascii="Tahoma" w:hAnsi="Tahoma" w:cs="Tahoma"/>
          <w:szCs w:val="25"/>
        </w:rPr>
        <w:t>r of merchants and farmers, and even the colo</w:t>
      </w:r>
      <w:r>
        <w:rPr>
          <w:rFonts w:ascii="Tahoma" w:hAnsi="Tahoma" w:cs="Tahoma"/>
          <w:szCs w:val="25"/>
        </w:rPr>
        <w:t>ur of celebration. It i</w:t>
      </w:r>
      <w:r w:rsidRPr="00FA1B23">
        <w:rPr>
          <w:rFonts w:ascii="Tahoma" w:hAnsi="Tahoma" w:cs="Tahoma"/>
          <w:szCs w:val="25"/>
        </w:rPr>
        <w:t>s often the colo</w:t>
      </w:r>
      <w:r>
        <w:rPr>
          <w:rFonts w:ascii="Tahoma" w:hAnsi="Tahoma" w:cs="Tahoma"/>
          <w:szCs w:val="25"/>
        </w:rPr>
        <w:t>u</w:t>
      </w:r>
      <w:r w:rsidRPr="00FA1B23">
        <w:rPr>
          <w:rFonts w:ascii="Tahoma" w:hAnsi="Tahoma" w:cs="Tahoma"/>
          <w:szCs w:val="25"/>
        </w:rPr>
        <w:t xml:space="preserve">r associated </w:t>
      </w:r>
      <w:r>
        <w:rPr>
          <w:rFonts w:ascii="Tahoma" w:hAnsi="Tahoma" w:cs="Tahoma"/>
          <w:szCs w:val="25"/>
        </w:rPr>
        <w:t>with sunshine and the stars. It i</w:t>
      </w:r>
      <w:r w:rsidRPr="00FA1B23">
        <w:rPr>
          <w:rFonts w:ascii="Tahoma" w:hAnsi="Tahoma" w:cs="Tahoma"/>
          <w:szCs w:val="25"/>
        </w:rPr>
        <w:t>s seen as a colo</w:t>
      </w:r>
      <w:r>
        <w:rPr>
          <w:rFonts w:ascii="Tahoma" w:hAnsi="Tahoma" w:cs="Tahoma"/>
          <w:szCs w:val="25"/>
        </w:rPr>
        <w:t>u</w:t>
      </w:r>
      <w:r w:rsidRPr="00FA1B23">
        <w:rPr>
          <w:rFonts w:ascii="Tahoma" w:hAnsi="Tahoma" w:cs="Tahoma"/>
          <w:szCs w:val="25"/>
        </w:rPr>
        <w:t>r of caution, due to its infamous use in radiation symbols, and in its use as the “slow down” colo</w:t>
      </w:r>
      <w:r>
        <w:rPr>
          <w:rFonts w:ascii="Tahoma" w:hAnsi="Tahoma" w:cs="Tahoma"/>
          <w:szCs w:val="25"/>
        </w:rPr>
        <w:t>u</w:t>
      </w:r>
      <w:r w:rsidRPr="00FA1B23">
        <w:rPr>
          <w:rFonts w:ascii="Tahoma" w:hAnsi="Tahoma" w:cs="Tahoma"/>
          <w:szCs w:val="25"/>
        </w:rPr>
        <w:t>r on stoplights.</w:t>
      </w:r>
    </w:p>
    <w:p w:rsidR="007703A1" w:rsidRDefault="007703A1" w:rsidP="007703A1">
      <w:pPr>
        <w:pStyle w:val="NoSpacing"/>
        <w:ind w:left="720"/>
        <w:jc w:val="both"/>
        <w:rPr>
          <w:rFonts w:ascii="Tahoma" w:hAnsi="Tahoma" w:cs="Tahoma"/>
          <w:szCs w:val="25"/>
        </w:rPr>
      </w:pPr>
    </w:p>
    <w:p w:rsidR="007703A1" w:rsidRDefault="007703A1" w:rsidP="007703A1">
      <w:pPr>
        <w:pStyle w:val="NoSpacing"/>
        <w:numPr>
          <w:ilvl w:val="0"/>
          <w:numId w:val="6"/>
        </w:numPr>
        <w:jc w:val="both"/>
        <w:rPr>
          <w:rFonts w:ascii="Tahoma" w:hAnsi="Tahoma" w:cs="Tahoma"/>
          <w:szCs w:val="25"/>
        </w:rPr>
      </w:pPr>
      <w:r w:rsidRPr="00FA1B23">
        <w:rPr>
          <w:rFonts w:ascii="Tahoma" w:hAnsi="Tahoma" w:cs="Tahoma"/>
          <w:b/>
          <w:szCs w:val="25"/>
        </w:rPr>
        <w:t>Green</w:t>
      </w:r>
      <w:r>
        <w:rPr>
          <w:rFonts w:ascii="Tahoma" w:hAnsi="Tahoma" w:cs="Tahoma"/>
          <w:szCs w:val="25"/>
        </w:rPr>
        <w:t xml:space="preserve"> is also many-sided. It i</w:t>
      </w:r>
      <w:r w:rsidRPr="00FA1B23">
        <w:rPr>
          <w:rFonts w:ascii="Tahoma" w:hAnsi="Tahoma" w:cs="Tahoma"/>
          <w:szCs w:val="25"/>
        </w:rPr>
        <w:t>s often associated with </w:t>
      </w:r>
      <w:r w:rsidRPr="00FA1B23">
        <w:rPr>
          <w:rFonts w:ascii="Tahoma" w:hAnsi="Tahoma" w:cs="Tahoma"/>
          <w:bCs/>
          <w:szCs w:val="25"/>
        </w:rPr>
        <w:t>nature, renewal, energy, growth, freshness, safety and fertility</w:t>
      </w:r>
      <w:r w:rsidRPr="00FA1B23">
        <w:rPr>
          <w:rFonts w:ascii="Tahoma" w:hAnsi="Tahoma" w:cs="Tahoma"/>
          <w:szCs w:val="25"/>
        </w:rPr>
        <w:t>, but is also heavily asso</w:t>
      </w:r>
      <w:r>
        <w:rPr>
          <w:rFonts w:ascii="Tahoma" w:hAnsi="Tahoma" w:cs="Tahoma"/>
          <w:szCs w:val="25"/>
        </w:rPr>
        <w:t xml:space="preserve">ciated with the economic world, as it symbolises </w:t>
      </w:r>
      <w:r w:rsidRPr="00FA1B23">
        <w:rPr>
          <w:rFonts w:ascii="Tahoma" w:hAnsi="Tahoma" w:cs="Tahoma"/>
          <w:bCs/>
          <w:szCs w:val="25"/>
        </w:rPr>
        <w:t>money </w:t>
      </w:r>
      <w:r w:rsidRPr="00FA1B23">
        <w:rPr>
          <w:rFonts w:ascii="Tahoma" w:hAnsi="Tahoma" w:cs="Tahoma"/>
          <w:szCs w:val="25"/>
        </w:rPr>
        <w:t>and </w:t>
      </w:r>
      <w:r w:rsidRPr="00FA1B23">
        <w:rPr>
          <w:rFonts w:ascii="Tahoma" w:hAnsi="Tahoma" w:cs="Tahoma"/>
          <w:bCs/>
          <w:szCs w:val="25"/>
        </w:rPr>
        <w:t>finances</w:t>
      </w:r>
      <w:r w:rsidRPr="00FA1B23">
        <w:rPr>
          <w:rFonts w:ascii="Tahoma" w:hAnsi="Tahoma" w:cs="Tahoma"/>
          <w:szCs w:val="25"/>
        </w:rPr>
        <w:t xml:space="preserve">. </w:t>
      </w:r>
      <w:r>
        <w:rPr>
          <w:rFonts w:ascii="Tahoma" w:hAnsi="Tahoma" w:cs="Tahoma"/>
          <w:szCs w:val="25"/>
        </w:rPr>
        <w:t>It</w:t>
      </w:r>
      <w:r w:rsidRPr="00FA1B23">
        <w:rPr>
          <w:rFonts w:ascii="Tahoma" w:hAnsi="Tahoma" w:cs="Tahoma"/>
          <w:szCs w:val="25"/>
        </w:rPr>
        <w:t xml:space="preserve"> can also be seen as a colo</w:t>
      </w:r>
      <w:r>
        <w:rPr>
          <w:rFonts w:ascii="Tahoma" w:hAnsi="Tahoma" w:cs="Tahoma"/>
          <w:szCs w:val="25"/>
        </w:rPr>
        <w:t>u</w:t>
      </w:r>
      <w:r w:rsidRPr="00FA1B23">
        <w:rPr>
          <w:rFonts w:ascii="Tahoma" w:hAnsi="Tahoma" w:cs="Tahoma"/>
          <w:szCs w:val="25"/>
        </w:rPr>
        <w:t>r of </w:t>
      </w:r>
      <w:r w:rsidRPr="00FA1B23">
        <w:rPr>
          <w:rFonts w:ascii="Tahoma" w:hAnsi="Tahoma" w:cs="Tahoma"/>
          <w:bCs/>
          <w:szCs w:val="25"/>
        </w:rPr>
        <w:t>disgust, greed, jealousy, and guilt</w:t>
      </w:r>
      <w:r w:rsidRPr="00FA1B23">
        <w:rPr>
          <w:rFonts w:ascii="Tahoma" w:hAnsi="Tahoma" w:cs="Tahoma"/>
          <w:szCs w:val="25"/>
        </w:rPr>
        <w:t>. Dark green can be seen as a colo</w:t>
      </w:r>
      <w:r>
        <w:rPr>
          <w:rFonts w:ascii="Tahoma" w:hAnsi="Tahoma" w:cs="Tahoma"/>
          <w:szCs w:val="25"/>
        </w:rPr>
        <w:t>u</w:t>
      </w:r>
      <w:r w:rsidRPr="00FA1B23">
        <w:rPr>
          <w:rFonts w:ascii="Tahoma" w:hAnsi="Tahoma" w:cs="Tahoma"/>
          <w:szCs w:val="25"/>
        </w:rPr>
        <w:t>r of </w:t>
      </w:r>
      <w:r w:rsidRPr="00FA1B23">
        <w:rPr>
          <w:rFonts w:ascii="Tahoma" w:hAnsi="Tahoma" w:cs="Tahoma"/>
          <w:bCs/>
          <w:szCs w:val="25"/>
        </w:rPr>
        <w:t>ambition</w:t>
      </w:r>
      <w:r w:rsidRPr="00FA1B23">
        <w:rPr>
          <w:rFonts w:ascii="Tahoma" w:hAnsi="Tahoma" w:cs="Tahoma"/>
          <w:szCs w:val="25"/>
        </w:rPr>
        <w:t>, olive green is the traditional colo</w:t>
      </w:r>
      <w:r>
        <w:rPr>
          <w:rFonts w:ascii="Tahoma" w:hAnsi="Tahoma" w:cs="Tahoma"/>
          <w:szCs w:val="25"/>
        </w:rPr>
        <w:t>u</w:t>
      </w:r>
      <w:r w:rsidRPr="00FA1B23">
        <w:rPr>
          <w:rFonts w:ascii="Tahoma" w:hAnsi="Tahoma" w:cs="Tahoma"/>
          <w:szCs w:val="25"/>
        </w:rPr>
        <w:t>r of </w:t>
      </w:r>
      <w:r w:rsidRPr="00FA1B23">
        <w:rPr>
          <w:rFonts w:ascii="Tahoma" w:hAnsi="Tahoma" w:cs="Tahoma"/>
          <w:bCs/>
          <w:szCs w:val="25"/>
        </w:rPr>
        <w:t>peace</w:t>
      </w:r>
      <w:r w:rsidRPr="00FA1B23">
        <w:rPr>
          <w:rFonts w:ascii="Tahoma" w:hAnsi="Tahoma" w:cs="Tahoma"/>
          <w:szCs w:val="25"/>
        </w:rPr>
        <w:t>, and green, in general, is known as the </w:t>
      </w:r>
      <w:r w:rsidRPr="00FA1B23">
        <w:rPr>
          <w:rFonts w:ascii="Tahoma" w:hAnsi="Tahoma" w:cs="Tahoma"/>
          <w:bCs/>
          <w:szCs w:val="25"/>
        </w:rPr>
        <w:t>colo</w:t>
      </w:r>
      <w:r>
        <w:rPr>
          <w:rFonts w:ascii="Tahoma" w:hAnsi="Tahoma" w:cs="Tahoma"/>
          <w:bCs/>
          <w:szCs w:val="25"/>
        </w:rPr>
        <w:t>u</w:t>
      </w:r>
      <w:r w:rsidRPr="00FA1B23">
        <w:rPr>
          <w:rFonts w:ascii="Tahoma" w:hAnsi="Tahoma" w:cs="Tahoma"/>
          <w:bCs/>
          <w:szCs w:val="25"/>
        </w:rPr>
        <w:t>r of life</w:t>
      </w:r>
      <w:r>
        <w:rPr>
          <w:rFonts w:ascii="Tahoma" w:hAnsi="Tahoma" w:cs="Tahoma"/>
          <w:szCs w:val="25"/>
        </w:rPr>
        <w:t>.</w:t>
      </w:r>
    </w:p>
    <w:p w:rsidR="007703A1" w:rsidRPr="00FA1B23" w:rsidRDefault="007703A1" w:rsidP="007703A1">
      <w:pPr>
        <w:pStyle w:val="NoSpacing"/>
        <w:jc w:val="both"/>
        <w:rPr>
          <w:rFonts w:ascii="Tahoma" w:hAnsi="Tahoma" w:cs="Tahoma"/>
          <w:szCs w:val="25"/>
        </w:rPr>
      </w:pPr>
    </w:p>
    <w:p w:rsidR="006F6190" w:rsidRPr="007703A1" w:rsidRDefault="007703A1" w:rsidP="007703A1">
      <w:pPr>
        <w:pStyle w:val="NoSpacing"/>
        <w:numPr>
          <w:ilvl w:val="0"/>
          <w:numId w:val="6"/>
        </w:numPr>
        <w:jc w:val="both"/>
        <w:rPr>
          <w:rFonts w:ascii="Tahoma" w:hAnsi="Tahoma" w:cs="Tahoma"/>
          <w:szCs w:val="25"/>
        </w:rPr>
      </w:pPr>
      <w:r w:rsidRPr="00FA1B23">
        <w:rPr>
          <w:rFonts w:ascii="Tahoma" w:hAnsi="Tahoma" w:cs="Tahoma"/>
          <w:b/>
          <w:szCs w:val="25"/>
        </w:rPr>
        <w:t>Indigo</w:t>
      </w:r>
      <w:r w:rsidRPr="00FA1B23">
        <w:rPr>
          <w:rFonts w:ascii="Tahoma" w:hAnsi="Tahoma" w:cs="Tahoma"/>
          <w:szCs w:val="25"/>
        </w:rPr>
        <w:t xml:space="preserve"> is an elusive color, and is therefore known for </w:t>
      </w:r>
      <w:r>
        <w:rPr>
          <w:rFonts w:ascii="Tahoma" w:hAnsi="Tahoma" w:cs="Tahoma"/>
          <w:szCs w:val="25"/>
        </w:rPr>
        <w:t>it</w:t>
      </w:r>
      <w:r w:rsidRPr="00FA1B23">
        <w:rPr>
          <w:rFonts w:ascii="Tahoma" w:hAnsi="Tahoma" w:cs="Tahoma"/>
          <w:szCs w:val="25"/>
        </w:rPr>
        <w:t>s </w:t>
      </w:r>
      <w:r w:rsidRPr="00FA1B23">
        <w:rPr>
          <w:rFonts w:ascii="Tahoma" w:hAnsi="Tahoma" w:cs="Tahoma"/>
          <w:bCs/>
          <w:szCs w:val="25"/>
        </w:rPr>
        <w:t>mystery</w:t>
      </w:r>
      <w:r>
        <w:rPr>
          <w:rFonts w:ascii="Tahoma" w:hAnsi="Tahoma" w:cs="Tahoma"/>
          <w:szCs w:val="25"/>
        </w:rPr>
        <w:t>. It</w:t>
      </w:r>
      <w:r w:rsidRPr="00FA1B23">
        <w:rPr>
          <w:rFonts w:ascii="Tahoma" w:hAnsi="Tahoma" w:cs="Tahoma"/>
          <w:szCs w:val="25"/>
        </w:rPr>
        <w:t>s enticing shades </w:t>
      </w:r>
      <w:r w:rsidRPr="00FA1B23">
        <w:rPr>
          <w:rFonts w:ascii="Tahoma" w:hAnsi="Tahoma" w:cs="Tahoma"/>
          <w:bCs/>
          <w:szCs w:val="25"/>
        </w:rPr>
        <w:t>enchant </w:t>
      </w:r>
      <w:r w:rsidRPr="00FA1B23">
        <w:rPr>
          <w:rFonts w:ascii="Tahoma" w:hAnsi="Tahoma" w:cs="Tahoma"/>
          <w:szCs w:val="25"/>
        </w:rPr>
        <w:t>people and are highly tied with </w:t>
      </w:r>
      <w:r w:rsidRPr="00FA1B23">
        <w:rPr>
          <w:rFonts w:ascii="Tahoma" w:hAnsi="Tahoma" w:cs="Tahoma"/>
          <w:bCs/>
          <w:szCs w:val="25"/>
        </w:rPr>
        <w:t>spirituality</w:t>
      </w:r>
      <w:r>
        <w:rPr>
          <w:rFonts w:ascii="Tahoma" w:hAnsi="Tahoma" w:cs="Tahoma"/>
          <w:szCs w:val="25"/>
        </w:rPr>
        <w:t>. It</w:t>
      </w:r>
      <w:r w:rsidRPr="00FA1B23">
        <w:rPr>
          <w:rFonts w:ascii="Tahoma" w:hAnsi="Tahoma" w:cs="Tahoma"/>
          <w:szCs w:val="25"/>
        </w:rPr>
        <w:t xml:space="preserve"> is also associated with </w:t>
      </w:r>
      <w:r w:rsidRPr="00FA1B23">
        <w:rPr>
          <w:rFonts w:ascii="Tahoma" w:hAnsi="Tahoma" w:cs="Tahoma"/>
          <w:bCs/>
          <w:szCs w:val="25"/>
        </w:rPr>
        <w:t>integrity, tradition, wisdo</w:t>
      </w:r>
      <w:r>
        <w:rPr>
          <w:rFonts w:ascii="Tahoma" w:hAnsi="Tahoma" w:cs="Tahoma"/>
          <w:bCs/>
          <w:szCs w:val="25"/>
        </w:rPr>
        <w:t>m, self-mastery, and creativity.</w:t>
      </w:r>
    </w:p>
    <w:sectPr w:rsidR="006F6190" w:rsidRPr="007703A1"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A21FC"/>
    <w:multiLevelType w:val="hybridMultilevel"/>
    <w:tmpl w:val="D540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E87612"/>
    <w:multiLevelType w:val="hybridMultilevel"/>
    <w:tmpl w:val="C21A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79A4963"/>
    <w:multiLevelType w:val="hybridMultilevel"/>
    <w:tmpl w:val="393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871623"/>
    <w:multiLevelType w:val="hybridMultilevel"/>
    <w:tmpl w:val="E5E05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856E0F"/>
    <w:multiLevelType w:val="hybridMultilevel"/>
    <w:tmpl w:val="F286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A1"/>
    <w:rsid w:val="006F6190"/>
    <w:rsid w:val="007703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AF81"/>
  <w15:chartTrackingRefBased/>
  <w15:docId w15:val="{E875EDEE-6FB7-41D6-ADF1-68452081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3A1"/>
    <w:pPr>
      <w:spacing w:after="0" w:line="240" w:lineRule="auto"/>
    </w:pPr>
  </w:style>
  <w:style w:type="paragraph" w:styleId="ListParagraph">
    <w:name w:val="List Paragraph"/>
    <w:basedOn w:val="Normal"/>
    <w:uiPriority w:val="34"/>
    <w:qFormat/>
    <w:rsid w:val="00770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cp:revision>
  <dcterms:created xsi:type="dcterms:W3CDTF">2023-10-26T06:42:00Z</dcterms:created>
  <dcterms:modified xsi:type="dcterms:W3CDTF">2023-10-26T06:48:00Z</dcterms:modified>
</cp:coreProperties>
</file>