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71801" w14:textId="77777777" w:rsidR="007348F5" w:rsidRPr="000B7BC2" w:rsidRDefault="007348F5" w:rsidP="007348F5">
      <w:pPr>
        <w:jc w:val="center"/>
        <w:rPr>
          <w:rFonts w:ascii="Tahoma" w:hAnsi="Tahoma" w:cs="Tahoma"/>
          <w:b/>
          <w:bCs/>
          <w:szCs w:val="24"/>
        </w:rPr>
      </w:pPr>
      <w:r w:rsidRPr="000B7BC2">
        <w:rPr>
          <w:rFonts w:ascii="Tahoma" w:hAnsi="Tahoma" w:cs="Tahoma"/>
          <w:b/>
          <w:bCs/>
          <w:szCs w:val="24"/>
        </w:rPr>
        <w:t>-</w:t>
      </w:r>
      <w:r>
        <w:rPr>
          <w:rFonts w:ascii="Tahoma" w:hAnsi="Tahoma" w:cs="Tahoma"/>
          <w:b/>
          <w:bCs/>
          <w:szCs w:val="24"/>
        </w:rPr>
        <w:t xml:space="preserve"> </w:t>
      </w:r>
      <w:r w:rsidRPr="000B7BC2">
        <w:rPr>
          <w:rFonts w:ascii="Tahoma" w:hAnsi="Tahoma" w:cs="Tahoma"/>
          <w:b/>
          <w:bCs/>
          <w:szCs w:val="24"/>
        </w:rPr>
        <w:t>(Group) Senior Secondary School 1</w:t>
      </w:r>
    </w:p>
    <w:p w14:paraId="60A0CCBB" w14:textId="77777777" w:rsidR="007348F5" w:rsidRPr="000B7BC2" w:rsidRDefault="007348F5" w:rsidP="007348F5">
      <w:pPr>
        <w:jc w:val="center"/>
        <w:rPr>
          <w:rFonts w:ascii="Tahoma" w:hAnsi="Tahoma" w:cs="Tahoma"/>
          <w:b/>
          <w:bCs/>
          <w:szCs w:val="24"/>
        </w:rPr>
      </w:pPr>
      <w:r w:rsidRPr="000B7BC2">
        <w:rPr>
          <w:rFonts w:ascii="Tahoma" w:hAnsi="Tahoma" w:cs="Tahoma"/>
          <w:b/>
          <w:bCs/>
          <w:szCs w:val="24"/>
        </w:rPr>
        <w:t>- (Sub-Group) First Term</w:t>
      </w:r>
    </w:p>
    <w:p w14:paraId="13DB1121" w14:textId="77777777" w:rsidR="007348F5" w:rsidRDefault="007348F5" w:rsidP="007348F5">
      <w:pPr>
        <w:jc w:val="center"/>
        <w:rPr>
          <w:rFonts w:ascii="Tahoma" w:hAnsi="Tahoma" w:cs="Tahoma"/>
          <w:b/>
          <w:bCs/>
          <w:szCs w:val="24"/>
        </w:rPr>
      </w:pPr>
      <w:r w:rsidRPr="000B7BC2">
        <w:rPr>
          <w:rFonts w:ascii="Tahoma" w:hAnsi="Tahoma" w:cs="Tahoma"/>
          <w:b/>
          <w:bCs/>
          <w:szCs w:val="24"/>
        </w:rPr>
        <w:t xml:space="preserve">- (Sub-Group) </w:t>
      </w:r>
      <w:r>
        <w:rPr>
          <w:rFonts w:ascii="Tahoma" w:hAnsi="Tahoma" w:cs="Tahoma"/>
          <w:b/>
          <w:bCs/>
          <w:szCs w:val="24"/>
        </w:rPr>
        <w:t>Vocabulary Development</w:t>
      </w:r>
    </w:p>
    <w:p w14:paraId="562CE7BE" w14:textId="77777777" w:rsidR="007348F5" w:rsidRDefault="007348F5" w:rsidP="007348F5"/>
    <w:p w14:paraId="13C34C2D" w14:textId="77777777" w:rsidR="007348F5" w:rsidRPr="00C950F1" w:rsidRDefault="007348F5" w:rsidP="007348F5">
      <w:r>
        <w:rPr>
          <w:b/>
          <w:bCs/>
        </w:rPr>
        <w:t>Topic 1: VOCABULARY DEVELOPMENT / REGISTER</w:t>
      </w:r>
    </w:p>
    <w:p w14:paraId="464E2041" w14:textId="77777777" w:rsidR="007348F5" w:rsidRDefault="007348F5" w:rsidP="007348F5">
      <w:r>
        <w:rPr>
          <w:b/>
          <w:bCs/>
        </w:rPr>
        <w:t xml:space="preserve">Objectives: </w:t>
      </w:r>
      <w:r>
        <w:t>At the end of the class, the students should be able to understand the following;</w:t>
      </w:r>
    </w:p>
    <w:p w14:paraId="3E384983" w14:textId="77777777" w:rsidR="007348F5" w:rsidRDefault="007348F5" w:rsidP="007348F5">
      <w:pPr>
        <w:pStyle w:val="ListParagraph"/>
        <w:numPr>
          <w:ilvl w:val="0"/>
          <w:numId w:val="1"/>
        </w:numPr>
      </w:pPr>
      <w:r>
        <w:t>The meaning of register or vocabulary development</w:t>
      </w:r>
    </w:p>
    <w:p w14:paraId="1068EFA6" w14:textId="77777777" w:rsidR="007348F5" w:rsidRDefault="007348F5" w:rsidP="007348F5">
      <w:pPr>
        <w:pStyle w:val="ListParagraph"/>
        <w:numPr>
          <w:ilvl w:val="0"/>
          <w:numId w:val="1"/>
        </w:numPr>
      </w:pPr>
      <w:r>
        <w:t>Terminologies from different fields</w:t>
      </w:r>
    </w:p>
    <w:p w14:paraId="24BE6A9B" w14:textId="77777777" w:rsidR="007348F5" w:rsidRDefault="007348F5" w:rsidP="007348F5">
      <w:pPr>
        <w:pStyle w:val="ListParagraph"/>
        <w:numPr>
          <w:ilvl w:val="0"/>
          <w:numId w:val="1"/>
        </w:numPr>
      </w:pPr>
      <w:r>
        <w:t>How to answer question on register</w:t>
      </w:r>
    </w:p>
    <w:p w14:paraId="380C71BC" w14:textId="77777777" w:rsidR="007348F5" w:rsidRDefault="007348F5" w:rsidP="007348F5">
      <w:pPr>
        <w:jc w:val="center"/>
        <w:rPr>
          <w:b/>
          <w:bCs/>
        </w:rPr>
      </w:pPr>
      <w:r>
        <w:rPr>
          <w:b/>
          <w:bCs/>
        </w:rPr>
        <w:t>CONTENT</w:t>
      </w:r>
    </w:p>
    <w:p w14:paraId="50740054" w14:textId="77777777" w:rsidR="007348F5" w:rsidRDefault="007348F5" w:rsidP="007348F5">
      <w:pPr>
        <w:rPr>
          <w:b/>
          <w:bCs/>
        </w:rPr>
      </w:pPr>
      <w:r>
        <w:t xml:space="preserve">Vocabulary development refers to the ability of students to learn and develop new words or language from different fields or specialization. Every field or specialization has its own terminology. For instance, in the field of Banking e.g. Teller, Depositor’s slip, ATM, Transaction, etc. Another name for vocabulary development is called </w:t>
      </w:r>
      <w:r w:rsidRPr="00C247D9">
        <w:rPr>
          <w:b/>
          <w:bCs/>
        </w:rPr>
        <w:t>Register</w:t>
      </w:r>
      <w:r>
        <w:rPr>
          <w:b/>
          <w:bCs/>
        </w:rPr>
        <w:t>.</w:t>
      </w:r>
    </w:p>
    <w:p w14:paraId="0D3D77DA" w14:textId="77777777" w:rsidR="007348F5" w:rsidRDefault="007348F5" w:rsidP="007348F5">
      <w:r>
        <w:t>Register is context base- meaning one must use a word according to its situation or environment.</w:t>
      </w:r>
    </w:p>
    <w:p w14:paraId="0A2B97CD" w14:textId="77777777" w:rsidR="007348F5" w:rsidRDefault="007348F5" w:rsidP="007348F5">
      <w:r>
        <w:t xml:space="preserve">For example; I am doing </w:t>
      </w:r>
      <w:proofErr w:type="gramStart"/>
      <w:r>
        <w:t>a research (wrong)</w:t>
      </w:r>
      <w:proofErr w:type="gramEnd"/>
    </w:p>
    <w:p w14:paraId="456B5064" w14:textId="77777777" w:rsidR="007348F5" w:rsidRDefault="007348F5" w:rsidP="007348F5">
      <w:r>
        <w:tab/>
        <w:t xml:space="preserve">           I am conducting </w:t>
      </w:r>
      <w:proofErr w:type="gramStart"/>
      <w:r>
        <w:t>a research (right)</w:t>
      </w:r>
      <w:proofErr w:type="gramEnd"/>
    </w:p>
    <w:p w14:paraId="40F7D9A8" w14:textId="77777777" w:rsidR="007348F5" w:rsidRDefault="007348F5" w:rsidP="007348F5">
      <w:pPr>
        <w:jc w:val="center"/>
        <w:rPr>
          <w:b/>
          <w:bCs/>
        </w:rPr>
      </w:pPr>
      <w:r>
        <w:rPr>
          <w:b/>
          <w:bCs/>
        </w:rPr>
        <w:t xml:space="preserve">REGISTERS IN DIFFERENT FIELDS </w:t>
      </w:r>
    </w:p>
    <w:p w14:paraId="7F65C6E3" w14:textId="77777777" w:rsidR="007348F5" w:rsidRDefault="007348F5" w:rsidP="007348F5">
      <w:pPr>
        <w:pStyle w:val="ListParagraph"/>
        <w:numPr>
          <w:ilvl w:val="0"/>
          <w:numId w:val="2"/>
        </w:numPr>
      </w:pPr>
      <w:r>
        <w:t>Education e.g. principal, classroom etc.</w:t>
      </w:r>
    </w:p>
    <w:p w14:paraId="7E8BEFE4" w14:textId="77777777" w:rsidR="007348F5" w:rsidRDefault="007348F5" w:rsidP="007348F5">
      <w:pPr>
        <w:pStyle w:val="ListParagraph"/>
        <w:numPr>
          <w:ilvl w:val="0"/>
          <w:numId w:val="2"/>
        </w:numPr>
      </w:pPr>
      <w:r>
        <w:t>Agriculture e.g. crop rotation, mixed farming etc.</w:t>
      </w:r>
    </w:p>
    <w:p w14:paraId="597F00BA" w14:textId="77777777" w:rsidR="007348F5" w:rsidRDefault="007348F5" w:rsidP="007348F5">
      <w:pPr>
        <w:pStyle w:val="ListParagraph"/>
        <w:numPr>
          <w:ilvl w:val="0"/>
          <w:numId w:val="2"/>
        </w:numPr>
      </w:pPr>
      <w:r>
        <w:t>Government and Politics e.g. propaganda, election etc.</w:t>
      </w:r>
    </w:p>
    <w:p w14:paraId="784BC5FF" w14:textId="77777777" w:rsidR="007348F5" w:rsidRDefault="007348F5" w:rsidP="007348F5">
      <w:pPr>
        <w:pStyle w:val="ListParagraph"/>
        <w:numPr>
          <w:ilvl w:val="0"/>
          <w:numId w:val="2"/>
        </w:numPr>
      </w:pPr>
      <w:r>
        <w:t>Medicine e.g. Stethoscope, syringe etc.</w:t>
      </w:r>
    </w:p>
    <w:p w14:paraId="0DF7AD18" w14:textId="77777777" w:rsidR="007348F5" w:rsidRDefault="007348F5" w:rsidP="007348F5">
      <w:pPr>
        <w:pStyle w:val="ListParagraph"/>
        <w:numPr>
          <w:ilvl w:val="0"/>
          <w:numId w:val="2"/>
        </w:numPr>
      </w:pPr>
      <w:r>
        <w:t>Photograph e.g. lens, camera, tripod etc.</w:t>
      </w:r>
    </w:p>
    <w:p w14:paraId="71B82318" w14:textId="77777777" w:rsidR="007348F5" w:rsidRDefault="007348F5" w:rsidP="007348F5">
      <w:pPr>
        <w:pStyle w:val="ListParagraph"/>
        <w:numPr>
          <w:ilvl w:val="0"/>
          <w:numId w:val="2"/>
        </w:numPr>
      </w:pPr>
      <w:r>
        <w:t>Forestry e.g. afforestation, deforestation etc.</w:t>
      </w:r>
    </w:p>
    <w:p w14:paraId="40274475" w14:textId="77777777" w:rsidR="007348F5" w:rsidRDefault="007348F5" w:rsidP="007348F5">
      <w:pPr>
        <w:pStyle w:val="ListParagraph"/>
        <w:numPr>
          <w:ilvl w:val="0"/>
          <w:numId w:val="2"/>
        </w:numPr>
      </w:pPr>
      <w:r>
        <w:t>Sports e.g. goal kick, penalty etc.</w:t>
      </w:r>
    </w:p>
    <w:p w14:paraId="3D7A1658" w14:textId="77777777" w:rsidR="007348F5" w:rsidRDefault="007348F5" w:rsidP="007348F5">
      <w:pPr>
        <w:pStyle w:val="ListParagraph"/>
        <w:numPr>
          <w:ilvl w:val="0"/>
          <w:numId w:val="2"/>
        </w:numPr>
      </w:pPr>
      <w:r>
        <w:t>Media e.g. newspaper, magazine, event etc.</w:t>
      </w:r>
    </w:p>
    <w:p w14:paraId="0FB7FFA5" w14:textId="77777777" w:rsidR="007348F5" w:rsidRDefault="007348F5" w:rsidP="007348F5">
      <w:pPr>
        <w:pStyle w:val="ListParagraph"/>
        <w:numPr>
          <w:ilvl w:val="0"/>
          <w:numId w:val="2"/>
        </w:numPr>
      </w:pPr>
      <w:r>
        <w:t>Fishing e.g. fingerlings, fry, etc.</w:t>
      </w:r>
    </w:p>
    <w:p w14:paraId="20D70FF8" w14:textId="77777777" w:rsidR="007348F5" w:rsidRDefault="007348F5" w:rsidP="007348F5">
      <w:pPr>
        <w:pStyle w:val="ListParagraph"/>
        <w:numPr>
          <w:ilvl w:val="0"/>
          <w:numId w:val="2"/>
        </w:numPr>
      </w:pPr>
      <w:r>
        <w:t>Religion e.g. clergy, bible, holy communion etc.</w:t>
      </w:r>
    </w:p>
    <w:p w14:paraId="758C6B51" w14:textId="77777777" w:rsidR="007348F5" w:rsidRDefault="007348F5" w:rsidP="007348F5">
      <w:pPr>
        <w:rPr>
          <w:b/>
          <w:bCs/>
        </w:rPr>
      </w:pPr>
    </w:p>
    <w:p w14:paraId="26FDF48B" w14:textId="77777777" w:rsidR="007348F5" w:rsidRDefault="007348F5" w:rsidP="007348F5">
      <w:pPr>
        <w:jc w:val="center"/>
        <w:rPr>
          <w:b/>
          <w:bCs/>
        </w:rPr>
      </w:pPr>
      <w:r>
        <w:rPr>
          <w:b/>
          <w:bCs/>
        </w:rPr>
        <w:t>DRILL</w:t>
      </w:r>
    </w:p>
    <w:p w14:paraId="779B448C" w14:textId="77777777" w:rsidR="007348F5" w:rsidRDefault="007348F5" w:rsidP="007348F5">
      <w:pPr>
        <w:jc w:val="center"/>
      </w:pPr>
      <w:r>
        <w:t>Section 6 2004(WAEC) Past question</w:t>
      </w:r>
    </w:p>
    <w:p w14:paraId="1AA196B6" w14:textId="77777777" w:rsidR="007348F5" w:rsidRDefault="007348F5" w:rsidP="007348F5">
      <w:pPr>
        <w:jc w:val="center"/>
      </w:pPr>
      <w:r>
        <w:t>Passage B</w:t>
      </w:r>
    </w:p>
    <w:p w14:paraId="441F94AA" w14:textId="77777777" w:rsidR="007348F5" w:rsidRDefault="007348F5" w:rsidP="007348F5">
      <w:pPr>
        <w:jc w:val="center"/>
      </w:pPr>
      <w:r>
        <w:t>Number (91-100)</w:t>
      </w:r>
    </w:p>
    <w:p w14:paraId="0A9721B7" w14:textId="77777777" w:rsidR="007348F5" w:rsidRDefault="007348F5" w:rsidP="007348F5">
      <w:r>
        <w:t>Register under the field of publishing</w:t>
      </w:r>
    </w:p>
    <w:p w14:paraId="62F528CB" w14:textId="77777777" w:rsidR="007348F5" w:rsidRDefault="007348F5" w:rsidP="007348F5">
      <w:r>
        <w:lastRenderedPageBreak/>
        <w:br w:type="page"/>
      </w:r>
    </w:p>
    <w:p w14:paraId="2A4EBB44"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61569"/>
    <w:multiLevelType w:val="hybridMultilevel"/>
    <w:tmpl w:val="3840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22648D"/>
    <w:multiLevelType w:val="hybridMultilevel"/>
    <w:tmpl w:val="A010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9705864">
    <w:abstractNumId w:val="0"/>
  </w:num>
  <w:num w:numId="2" w16cid:durableId="1759213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8F5"/>
    <w:rsid w:val="00491366"/>
    <w:rsid w:val="00733ECF"/>
    <w:rsid w:val="007348F5"/>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944B"/>
  <w15:chartTrackingRefBased/>
  <w15:docId w15:val="{5E65C164-FEE2-44CD-9EC2-EEDB4AB2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8F5"/>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734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8F5"/>
    <w:rPr>
      <w:rFonts w:eastAsiaTheme="majorEastAsia" w:cstheme="majorBidi"/>
      <w:color w:val="272727" w:themeColor="text1" w:themeTint="D8"/>
    </w:rPr>
  </w:style>
  <w:style w:type="paragraph" w:styleId="Title">
    <w:name w:val="Title"/>
    <w:basedOn w:val="Normal"/>
    <w:next w:val="Normal"/>
    <w:link w:val="TitleChar"/>
    <w:uiPriority w:val="10"/>
    <w:qFormat/>
    <w:rsid w:val="00734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8F5"/>
    <w:pPr>
      <w:spacing w:before="160"/>
      <w:jc w:val="center"/>
    </w:pPr>
    <w:rPr>
      <w:i/>
      <w:iCs/>
      <w:color w:val="404040" w:themeColor="text1" w:themeTint="BF"/>
    </w:rPr>
  </w:style>
  <w:style w:type="character" w:customStyle="1" w:styleId="QuoteChar">
    <w:name w:val="Quote Char"/>
    <w:basedOn w:val="DefaultParagraphFont"/>
    <w:link w:val="Quote"/>
    <w:uiPriority w:val="29"/>
    <w:rsid w:val="007348F5"/>
    <w:rPr>
      <w:i/>
      <w:iCs/>
      <w:color w:val="404040" w:themeColor="text1" w:themeTint="BF"/>
    </w:rPr>
  </w:style>
  <w:style w:type="paragraph" w:styleId="ListParagraph">
    <w:name w:val="List Paragraph"/>
    <w:basedOn w:val="Normal"/>
    <w:uiPriority w:val="34"/>
    <w:qFormat/>
    <w:rsid w:val="007348F5"/>
    <w:pPr>
      <w:ind w:left="720"/>
      <w:contextualSpacing/>
    </w:pPr>
  </w:style>
  <w:style w:type="character" w:styleId="IntenseEmphasis">
    <w:name w:val="Intense Emphasis"/>
    <w:basedOn w:val="DefaultParagraphFont"/>
    <w:uiPriority w:val="21"/>
    <w:qFormat/>
    <w:rsid w:val="007348F5"/>
    <w:rPr>
      <w:i/>
      <w:iCs/>
      <w:color w:val="2F5496" w:themeColor="accent1" w:themeShade="BF"/>
    </w:rPr>
  </w:style>
  <w:style w:type="paragraph" w:styleId="IntenseQuote">
    <w:name w:val="Intense Quote"/>
    <w:basedOn w:val="Normal"/>
    <w:next w:val="Normal"/>
    <w:link w:val="IntenseQuoteChar"/>
    <w:uiPriority w:val="30"/>
    <w:qFormat/>
    <w:rsid w:val="00734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8F5"/>
    <w:rPr>
      <w:i/>
      <w:iCs/>
      <w:color w:val="2F5496" w:themeColor="accent1" w:themeShade="BF"/>
    </w:rPr>
  </w:style>
  <w:style w:type="character" w:styleId="IntenseReference">
    <w:name w:val="Intense Reference"/>
    <w:basedOn w:val="DefaultParagraphFont"/>
    <w:uiPriority w:val="32"/>
    <w:qFormat/>
    <w:rsid w:val="007348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2025-05-05T12:24:00Z</dcterms:created>
  <dcterms:modified xsi:type="dcterms:W3CDTF">2025-05-05T12:25:00Z</dcterms:modified>
</cp:coreProperties>
</file>