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D9FB" w14:textId="77777777" w:rsidR="009970E7" w:rsidRDefault="009970E7" w:rsidP="009970E7">
      <w:pPr>
        <w:ind w:left="360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3: CATEGORIES of ADVERBS (adjunct, conjuncts and disjuncts)</w:t>
      </w:r>
    </w:p>
    <w:p w14:paraId="3BEC5577" w14:textId="77777777" w:rsidR="009970E7" w:rsidRDefault="009970E7" w:rsidP="009970E7">
      <w:pPr>
        <w:ind w:left="36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following:</w:t>
      </w:r>
    </w:p>
    <w:p w14:paraId="749783A1" w14:textId="77777777" w:rsidR="009970E7" w:rsidRDefault="009970E7" w:rsidP="009970E7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meaning of adjuncts, usage and identification</w:t>
      </w:r>
    </w:p>
    <w:p w14:paraId="73A1A9AD" w14:textId="77777777" w:rsidR="009970E7" w:rsidRDefault="009970E7" w:rsidP="009970E7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meaning of conjuncts, usage and identification</w:t>
      </w:r>
    </w:p>
    <w:p w14:paraId="1BF74B29" w14:textId="77777777" w:rsidR="009970E7" w:rsidRDefault="009970E7" w:rsidP="009970E7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meaning of disjuncts, usage and identification</w:t>
      </w:r>
    </w:p>
    <w:p w14:paraId="790B1A5D" w14:textId="77777777" w:rsidR="009970E7" w:rsidRDefault="009970E7" w:rsidP="009970E7">
      <w:pPr>
        <w:pStyle w:val="ListParagraph"/>
        <w:ind w:left="1080"/>
        <w:rPr>
          <w:rFonts w:ascii="Tahoma" w:hAnsi="Tahoma" w:cs="Tahoma"/>
          <w:szCs w:val="24"/>
        </w:rPr>
      </w:pPr>
    </w:p>
    <w:p w14:paraId="39FF6403" w14:textId="77777777" w:rsidR="009970E7" w:rsidRDefault="009970E7" w:rsidP="009970E7">
      <w:pPr>
        <w:pStyle w:val="ListParagraph"/>
        <w:ind w:left="1080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CONTENT</w:t>
      </w:r>
    </w:p>
    <w:p w14:paraId="15AC953E" w14:textId="77777777" w:rsidR="009970E7" w:rsidRDefault="009970E7" w:rsidP="009970E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An adjunct is a word or phrase or clause that is added to a sentence to provide more meaning; however, the removal of the adjunct does not distort the sentence grammatically. E.g.</w:t>
      </w:r>
    </w:p>
    <w:p w14:paraId="18E6304F" w14:textId="77777777" w:rsidR="009970E7" w:rsidRDefault="009970E7" w:rsidP="009970E7">
      <w:pPr>
        <w:pStyle w:val="ListParagraph"/>
        <w:ind w:left="144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Present your case </w:t>
      </w:r>
      <w:r w:rsidRPr="007D7EBA">
        <w:rPr>
          <w:rFonts w:ascii="Tahoma" w:hAnsi="Tahoma" w:cs="Tahoma"/>
          <w:szCs w:val="24"/>
          <w:u w:val="single"/>
        </w:rPr>
        <w:t>carefully</w:t>
      </w:r>
      <w:r>
        <w:rPr>
          <w:rFonts w:ascii="Tahoma" w:hAnsi="Tahoma" w:cs="Tahoma"/>
          <w:szCs w:val="24"/>
        </w:rPr>
        <w:t>.</w:t>
      </w:r>
    </w:p>
    <w:p w14:paraId="51D816CC" w14:textId="77777777" w:rsidR="009970E7" w:rsidRDefault="009970E7" w:rsidP="009970E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A conjunct is a word or phrase or clause that helps to join other expressions or words in a sentence; through the use of coordinating. E.g.</w:t>
      </w:r>
    </w:p>
    <w:p w14:paraId="69EF709D" w14:textId="77777777" w:rsidR="009970E7" w:rsidRDefault="009970E7" w:rsidP="009970E7">
      <w:pPr>
        <w:pStyle w:val="ListParagraph"/>
        <w:ind w:left="144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You may wash the car yourself </w:t>
      </w:r>
      <w:r w:rsidRPr="009F3C20">
        <w:rPr>
          <w:rFonts w:ascii="Tahoma" w:hAnsi="Tahoma" w:cs="Tahoma"/>
          <w:szCs w:val="24"/>
          <w:u w:val="single"/>
        </w:rPr>
        <w:t>or</w:t>
      </w:r>
      <w:r>
        <w:rPr>
          <w:rFonts w:ascii="Tahoma" w:hAnsi="Tahoma" w:cs="Tahoma"/>
          <w:szCs w:val="24"/>
          <w:u w:val="single"/>
        </w:rPr>
        <w:t xml:space="preserve"> </w:t>
      </w:r>
      <w:r>
        <w:rPr>
          <w:rFonts w:ascii="Tahoma" w:hAnsi="Tahoma" w:cs="Tahoma"/>
          <w:szCs w:val="24"/>
        </w:rPr>
        <w:t>you ask someone to help you.</w:t>
      </w:r>
    </w:p>
    <w:p w14:paraId="21C03571" w14:textId="77777777" w:rsidR="009970E7" w:rsidRDefault="009970E7" w:rsidP="009970E7">
      <w:pPr>
        <w:pStyle w:val="ListParagraph"/>
        <w:numPr>
          <w:ilvl w:val="0"/>
          <w:numId w:val="2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Disjunct is a word or a phrase that expresses a speaker’s intention- it forms a part of a sentence. E.g. </w:t>
      </w:r>
    </w:p>
    <w:p w14:paraId="65CEF3EF" w14:textId="77777777" w:rsidR="009970E7" w:rsidRDefault="009970E7" w:rsidP="009970E7">
      <w:pPr>
        <w:pStyle w:val="ListParagraph"/>
        <w:ind w:left="1440"/>
        <w:rPr>
          <w:rFonts w:ascii="Tahoma" w:hAnsi="Tahoma" w:cs="Tahoma"/>
          <w:szCs w:val="24"/>
        </w:rPr>
      </w:pPr>
      <w:r w:rsidRPr="009F3C20">
        <w:rPr>
          <w:rFonts w:ascii="Tahoma" w:hAnsi="Tahoma" w:cs="Tahoma"/>
          <w:szCs w:val="24"/>
          <w:u w:val="single"/>
        </w:rPr>
        <w:t>Frankly</w:t>
      </w:r>
      <w:r>
        <w:rPr>
          <w:rFonts w:ascii="Tahoma" w:hAnsi="Tahoma" w:cs="Tahoma"/>
          <w:szCs w:val="24"/>
        </w:rPr>
        <w:t>, there is no chance of winning.</w:t>
      </w:r>
    </w:p>
    <w:p w14:paraId="4F710764" w14:textId="77777777" w:rsidR="009970E7" w:rsidRDefault="009970E7" w:rsidP="009970E7">
      <w:pPr>
        <w:rPr>
          <w:rFonts w:ascii="Tahoma" w:hAnsi="Tahoma" w:cs="Tahoma"/>
          <w:szCs w:val="24"/>
        </w:rPr>
      </w:pPr>
    </w:p>
    <w:p w14:paraId="3E3572ED" w14:textId="77777777" w:rsidR="009970E7" w:rsidRDefault="009970E7" w:rsidP="009970E7">
      <w:pPr>
        <w:jc w:val="center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DRILL</w:t>
      </w:r>
    </w:p>
    <w:p w14:paraId="2386C1A5" w14:textId="77777777" w:rsidR="009970E7" w:rsidRDefault="009970E7" w:rsidP="009970E7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Identify the type/category of adverb in each of the following sentences</w:t>
      </w:r>
    </w:p>
    <w:p w14:paraId="03BF9EBA" w14:textId="77777777" w:rsidR="009970E7" w:rsidRDefault="009970E7" w:rsidP="009970E7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Honestly, I think there is still hope.</w:t>
      </w:r>
    </w:p>
    <w:p w14:paraId="6938F97E" w14:textId="77777777" w:rsidR="009970E7" w:rsidRDefault="009970E7" w:rsidP="009970E7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Jane kicked the ball and Charlie caught it.</w:t>
      </w:r>
    </w:p>
    <w:p w14:paraId="49C85241" w14:textId="77777777" w:rsidR="009970E7" w:rsidRDefault="009970E7" w:rsidP="009970E7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She can sing melodiously.</w:t>
      </w:r>
    </w:p>
    <w:p w14:paraId="25086EA4" w14:textId="77777777" w:rsidR="009970E7" w:rsidRDefault="009970E7" w:rsidP="009970E7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 am at the venue yet no one is available.</w:t>
      </w:r>
    </w:p>
    <w:p w14:paraId="4F895A0D" w14:textId="77777777" w:rsidR="009970E7" w:rsidRDefault="009970E7" w:rsidP="009970E7">
      <w:pPr>
        <w:pStyle w:val="ListParagraph"/>
        <w:numPr>
          <w:ilvl w:val="0"/>
          <w:numId w:val="3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I think I can do it, however.</w:t>
      </w:r>
    </w:p>
    <w:p w14:paraId="635081B5" w14:textId="77777777" w:rsidR="009970E7" w:rsidRDefault="009970E7" w:rsidP="009970E7">
      <w:pPr>
        <w:rPr>
          <w:rFonts w:ascii="Tahoma" w:hAnsi="Tahoma" w:cs="Tahoma"/>
          <w:szCs w:val="24"/>
        </w:rPr>
      </w:pPr>
    </w:p>
    <w:p w14:paraId="0F8CBC93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0CF0"/>
    <w:multiLevelType w:val="hybridMultilevel"/>
    <w:tmpl w:val="001EBE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CA3ACC"/>
    <w:multiLevelType w:val="hybridMultilevel"/>
    <w:tmpl w:val="BB02B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B3E6A"/>
    <w:multiLevelType w:val="hybridMultilevel"/>
    <w:tmpl w:val="CA7A31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148110">
    <w:abstractNumId w:val="0"/>
  </w:num>
  <w:num w:numId="2" w16cid:durableId="1262104911">
    <w:abstractNumId w:val="2"/>
  </w:num>
  <w:num w:numId="3" w16cid:durableId="43874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E7"/>
    <w:rsid w:val="00491366"/>
    <w:rsid w:val="00733ECF"/>
    <w:rsid w:val="009970E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6F499"/>
  <w15:chartTrackingRefBased/>
  <w15:docId w15:val="{CC1763A1-3F75-4426-92A8-A275F94C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0E7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2025-05-05T11:37:00Z</dcterms:created>
  <dcterms:modified xsi:type="dcterms:W3CDTF">2025-05-05T11:43:00Z</dcterms:modified>
</cp:coreProperties>
</file>