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B900" w14:textId="77777777" w:rsidR="00A54EBC" w:rsidRPr="009270B9" w:rsidRDefault="00A54EBC" w:rsidP="00A54EBC">
      <w:pPr>
        <w:rPr>
          <w:b/>
          <w:bCs/>
          <w:sz w:val="22"/>
        </w:rPr>
      </w:pPr>
      <w:r w:rsidRPr="009270B9">
        <w:rPr>
          <w:b/>
          <w:bCs/>
        </w:rPr>
        <w:t>TOPIC 7: CONCORD</w:t>
      </w:r>
    </w:p>
    <w:p w14:paraId="082D1B35" w14:textId="77777777" w:rsidR="00A54EBC" w:rsidRDefault="00A54EBC" w:rsidP="00A54EBC">
      <w:r w:rsidRPr="009270B9">
        <w:rPr>
          <w:b/>
          <w:bCs/>
        </w:rPr>
        <w:t>Objectives</w:t>
      </w:r>
      <w:r>
        <w:t>:</w:t>
      </w:r>
    </w:p>
    <w:p w14:paraId="45796A70" w14:textId="77777777" w:rsidR="00A54EBC" w:rsidRDefault="00A54EBC" w:rsidP="00A54EBC">
      <w:r>
        <w:t>At the end of the class, the students should be able to understand the following:</w:t>
      </w:r>
    </w:p>
    <w:p w14:paraId="5DF52EA4" w14:textId="77777777" w:rsidR="00A54EBC" w:rsidRDefault="00A54EBC" w:rsidP="00A54EBC">
      <w:pPr>
        <w:pStyle w:val="ListParagraph"/>
        <w:numPr>
          <w:ilvl w:val="0"/>
          <w:numId w:val="1"/>
        </w:numPr>
        <w:spacing w:line="256" w:lineRule="auto"/>
      </w:pPr>
      <w:r>
        <w:t>The meaning of concord</w:t>
      </w:r>
    </w:p>
    <w:p w14:paraId="220B2F42" w14:textId="77777777" w:rsidR="00A54EBC" w:rsidRDefault="00A54EBC" w:rsidP="00A54EBC">
      <w:pPr>
        <w:pStyle w:val="ListParagraph"/>
        <w:numPr>
          <w:ilvl w:val="0"/>
          <w:numId w:val="1"/>
        </w:numPr>
        <w:spacing w:line="256" w:lineRule="auto"/>
      </w:pPr>
      <w:r>
        <w:t>The different rules of concord</w:t>
      </w:r>
    </w:p>
    <w:p w14:paraId="2220BD1D" w14:textId="77777777" w:rsidR="00A54EBC" w:rsidRDefault="00A54EBC" w:rsidP="00A54EBC">
      <w:pPr>
        <w:pStyle w:val="ListParagraph"/>
        <w:numPr>
          <w:ilvl w:val="0"/>
          <w:numId w:val="1"/>
        </w:numPr>
        <w:spacing w:line="256" w:lineRule="auto"/>
      </w:pPr>
      <w:r>
        <w:t xml:space="preserve">The identification of concord rules in English </w:t>
      </w:r>
    </w:p>
    <w:p w14:paraId="5D03B59C" w14:textId="77777777" w:rsidR="00A54EBC" w:rsidRDefault="00A54EBC" w:rsidP="00A54EBC"/>
    <w:p w14:paraId="725B04B9" w14:textId="77777777" w:rsidR="00A54EBC" w:rsidRPr="009270B9" w:rsidRDefault="00A54EBC" w:rsidP="00A54EBC">
      <w:pPr>
        <w:jc w:val="center"/>
        <w:rPr>
          <w:b/>
          <w:bCs/>
          <w:u w:val="single"/>
        </w:rPr>
      </w:pPr>
      <w:r w:rsidRPr="009270B9">
        <w:rPr>
          <w:b/>
          <w:bCs/>
          <w:u w:val="single"/>
        </w:rPr>
        <w:t>CONTENT.</w:t>
      </w:r>
    </w:p>
    <w:p w14:paraId="28D1325B" w14:textId="77777777" w:rsidR="00A54EBC" w:rsidRDefault="00A54EBC" w:rsidP="00A54EBC">
      <w:r>
        <w:t>Concord in English language refers to an agreement between the subject and the verb in terms of person, number, gender etc. The verb must correspond with the subject in order for the sentence to have meaning.</w:t>
      </w:r>
    </w:p>
    <w:p w14:paraId="7C859E5A" w14:textId="77777777" w:rsidR="00A54EBC" w:rsidRDefault="00A54EBC" w:rsidP="00A54EBC"/>
    <w:p w14:paraId="2D18E5F9" w14:textId="77777777" w:rsidR="00A54EBC" w:rsidRPr="009270B9" w:rsidRDefault="00A54EBC" w:rsidP="00A54EBC">
      <w:pPr>
        <w:rPr>
          <w:b/>
          <w:bCs/>
          <w:u w:val="single"/>
        </w:rPr>
      </w:pPr>
      <w:r>
        <w:tab/>
      </w:r>
      <w:r>
        <w:tab/>
      </w:r>
      <w:r>
        <w:tab/>
      </w:r>
      <w:r>
        <w:tab/>
      </w:r>
      <w:r w:rsidRPr="009270B9">
        <w:rPr>
          <w:b/>
          <w:bCs/>
          <w:u w:val="single"/>
        </w:rPr>
        <w:t>Agreement of Subject and Verb.</w:t>
      </w:r>
    </w:p>
    <w:p w14:paraId="2F3B3DED" w14:textId="77777777" w:rsidR="00A54EBC" w:rsidRDefault="00A54EBC" w:rsidP="00A54EBC">
      <w:r>
        <w:t>When the subject is singular in person or number; the verb must also be singular. Also, when the subject is plural in person or number; the verb must also be plural. Therefore, in short, a singular subject attracts a singular verb; while a plural subject attracts a plural verb.</w:t>
      </w:r>
    </w:p>
    <w:p w14:paraId="0EC376FB" w14:textId="77777777" w:rsidR="00A54EBC" w:rsidRDefault="00A54EBC" w:rsidP="00A54EBC">
      <w:r>
        <w:t>Examples</w:t>
      </w:r>
    </w:p>
    <w:p w14:paraId="7BB83267" w14:textId="77777777" w:rsidR="00A54EBC" w:rsidRDefault="00A54EBC" w:rsidP="00A54EBC">
      <w:pPr>
        <w:pStyle w:val="ListParagraph"/>
        <w:numPr>
          <w:ilvl w:val="0"/>
          <w:numId w:val="2"/>
        </w:numPr>
        <w:spacing w:line="256" w:lineRule="auto"/>
      </w:pPr>
      <w:r>
        <w:rPr>
          <w:u w:val="single"/>
        </w:rPr>
        <w:t>The boy</w:t>
      </w:r>
      <w:r>
        <w:t xml:space="preserve"> </w:t>
      </w:r>
      <w:r>
        <w:rPr>
          <w:u w:val="single"/>
        </w:rPr>
        <w:t>is</w:t>
      </w:r>
      <w:r>
        <w:t xml:space="preserve"> here</w:t>
      </w:r>
    </w:p>
    <w:p w14:paraId="64729499" w14:textId="77777777" w:rsidR="00A54EBC" w:rsidRDefault="00A54EBC" w:rsidP="00A54EBC">
      <w:pPr>
        <w:pStyle w:val="ListParagraph"/>
        <w:ind w:left="1080"/>
        <w:rPr>
          <w:rFonts w:cstheme="minorHAnsi"/>
        </w:rPr>
      </w:pPr>
      <w:r>
        <w:t xml:space="preserve">     </w:t>
      </w:r>
      <w:r>
        <w:rPr>
          <w:rFonts w:cstheme="minorHAnsi"/>
        </w:rPr>
        <w:t>↓       ↓</w:t>
      </w:r>
    </w:p>
    <w:p w14:paraId="1ABBA31A" w14:textId="77777777" w:rsidR="00A54EBC" w:rsidRDefault="00A54EBC" w:rsidP="00A54EBC">
      <w:r>
        <w:t xml:space="preserve">    Singular subject.  Singular verb</w:t>
      </w:r>
    </w:p>
    <w:p w14:paraId="2B6CD70A" w14:textId="77777777" w:rsidR="00A54EBC" w:rsidRDefault="00A54EBC" w:rsidP="00A54EBC">
      <w:pPr>
        <w:pStyle w:val="ListParagraph"/>
        <w:numPr>
          <w:ilvl w:val="0"/>
          <w:numId w:val="2"/>
        </w:numPr>
        <w:spacing w:line="256" w:lineRule="auto"/>
      </w:pPr>
      <w:r>
        <w:rPr>
          <w:u w:val="single"/>
        </w:rPr>
        <w:t>The teacher</w:t>
      </w:r>
      <w:r>
        <w:t xml:space="preserve"> </w:t>
      </w:r>
      <w:r>
        <w:rPr>
          <w:u w:val="single"/>
        </w:rPr>
        <w:t>is</w:t>
      </w:r>
      <w:r>
        <w:t xml:space="preserve"> teaching now</w:t>
      </w:r>
    </w:p>
    <w:p w14:paraId="09827620" w14:textId="77777777" w:rsidR="00A54EBC" w:rsidRDefault="00A54EBC" w:rsidP="00A54EBC">
      <w:pPr>
        <w:rPr>
          <w:rFonts w:cstheme="minorHAnsi"/>
        </w:rPr>
      </w:pPr>
      <w:r>
        <w:t xml:space="preserve">                            </w:t>
      </w:r>
      <w:r>
        <w:rPr>
          <w:rFonts w:cstheme="minorHAnsi"/>
        </w:rPr>
        <w:t>↓           ↓</w:t>
      </w:r>
    </w:p>
    <w:p w14:paraId="6CFA54C8" w14:textId="77777777" w:rsidR="00A54EBC" w:rsidRDefault="00A54EBC" w:rsidP="00A54EBC">
      <w:r>
        <w:t xml:space="preserve">                             SS.         SV.</w:t>
      </w:r>
    </w:p>
    <w:p w14:paraId="5A936E79" w14:textId="77777777" w:rsidR="00A54EBC" w:rsidRDefault="00A54EBC" w:rsidP="00A54EBC">
      <w:pPr>
        <w:pStyle w:val="ListParagraph"/>
        <w:numPr>
          <w:ilvl w:val="0"/>
          <w:numId w:val="2"/>
        </w:numPr>
        <w:spacing w:line="256" w:lineRule="auto"/>
      </w:pPr>
      <w:r>
        <w:rPr>
          <w:u w:val="single"/>
        </w:rPr>
        <w:t>The boys</w:t>
      </w:r>
      <w:r>
        <w:t xml:space="preserve"> </w:t>
      </w:r>
      <w:r>
        <w:rPr>
          <w:u w:val="single"/>
        </w:rPr>
        <w:t>are</w:t>
      </w:r>
      <w:r>
        <w:t xml:space="preserve"> here</w:t>
      </w:r>
    </w:p>
    <w:p w14:paraId="6501EE7F" w14:textId="77777777" w:rsidR="00A54EBC" w:rsidRDefault="00A54EBC" w:rsidP="00A54EBC">
      <w:pPr>
        <w:pStyle w:val="ListParagraph"/>
        <w:ind w:left="1080"/>
      </w:pPr>
      <w:r>
        <w:rPr>
          <w:rFonts w:cstheme="minorHAnsi"/>
        </w:rPr>
        <w:t xml:space="preserve">    ↓         ↓     </w:t>
      </w:r>
    </w:p>
    <w:p w14:paraId="16277679" w14:textId="77777777" w:rsidR="00A54EBC" w:rsidRDefault="00A54EBC" w:rsidP="00A54EBC">
      <w:r>
        <w:t xml:space="preserve">                          SS.        SV.</w:t>
      </w:r>
    </w:p>
    <w:p w14:paraId="02F8CEDC" w14:textId="77777777" w:rsidR="00A54EBC" w:rsidRDefault="00A54EBC" w:rsidP="00A54EBC">
      <w:pPr>
        <w:pStyle w:val="ListParagraph"/>
        <w:numPr>
          <w:ilvl w:val="0"/>
          <w:numId w:val="2"/>
        </w:numPr>
        <w:spacing w:line="256" w:lineRule="auto"/>
      </w:pPr>
      <w:r>
        <w:rPr>
          <w:u w:val="single"/>
        </w:rPr>
        <w:t>The teachers</w:t>
      </w:r>
      <w:r>
        <w:t xml:space="preserve"> </w:t>
      </w:r>
      <w:r>
        <w:rPr>
          <w:u w:val="single"/>
        </w:rPr>
        <w:t>are</w:t>
      </w:r>
      <w:r>
        <w:t xml:space="preserve"> in the staffroom.</w:t>
      </w:r>
    </w:p>
    <w:p w14:paraId="1E248BAA" w14:textId="77777777" w:rsidR="00A54EBC" w:rsidRDefault="00A54EBC" w:rsidP="00A54EBC">
      <w:pPr>
        <w:pStyle w:val="ListParagraph"/>
        <w:ind w:left="1080"/>
      </w:pPr>
      <w:r>
        <w:t xml:space="preserve">        </w:t>
      </w:r>
      <w:r>
        <w:rPr>
          <w:rFonts w:cstheme="minorHAnsi"/>
        </w:rPr>
        <w:t>↓             ↓</w:t>
      </w:r>
    </w:p>
    <w:p w14:paraId="7B0EC602" w14:textId="77777777" w:rsidR="00A54EBC" w:rsidRDefault="00A54EBC" w:rsidP="00A54EBC">
      <w:r>
        <w:t xml:space="preserve">                             SS.             SV.</w:t>
      </w:r>
    </w:p>
    <w:p w14:paraId="00CF35FD" w14:textId="77777777" w:rsidR="00A54EBC" w:rsidRDefault="00A54EBC" w:rsidP="00A54EBC"/>
    <w:p w14:paraId="2856D6BF" w14:textId="77777777" w:rsidR="00A54EBC" w:rsidRDefault="00A54EBC" w:rsidP="00A54EBC">
      <w:r>
        <w:tab/>
      </w:r>
      <w:r>
        <w:tab/>
      </w:r>
      <w:r>
        <w:tab/>
      </w:r>
      <w:r>
        <w:tab/>
      </w:r>
    </w:p>
    <w:p w14:paraId="26791AD5" w14:textId="77777777" w:rsidR="00A54EBC" w:rsidRDefault="00A54EBC" w:rsidP="00A54EBC">
      <w:r>
        <w:br w:type="page"/>
      </w:r>
      <w:r w:rsidRPr="009270B9">
        <w:rPr>
          <w:b/>
          <w:bCs/>
          <w:u w:val="single"/>
        </w:rPr>
        <w:lastRenderedPageBreak/>
        <w:t>Agreement of Nouns and Pronouns</w:t>
      </w:r>
      <w:r>
        <w:t>.</w:t>
      </w:r>
    </w:p>
    <w:p w14:paraId="0F071A43" w14:textId="77777777" w:rsidR="00A54EBC" w:rsidRDefault="00A54EBC" w:rsidP="00A54EBC">
      <w:r>
        <w:t>When the subject is a noun or a pronoun and it is singular; the verb would also be singular. Also, when the subject is a noun or a pronoun and it is plural; the verb would also be plural.</w:t>
      </w:r>
    </w:p>
    <w:p w14:paraId="1E873301" w14:textId="77777777" w:rsidR="00A54EBC" w:rsidRDefault="00A54EBC" w:rsidP="00A54EBC">
      <w:r>
        <w:t>Examples:</w:t>
      </w:r>
    </w:p>
    <w:p w14:paraId="43BC611A" w14:textId="77777777" w:rsidR="00A54EBC" w:rsidRDefault="00A54EBC" w:rsidP="00A54EBC">
      <w:pPr>
        <w:pStyle w:val="ListParagraph"/>
        <w:numPr>
          <w:ilvl w:val="0"/>
          <w:numId w:val="3"/>
        </w:numPr>
        <w:spacing w:line="256" w:lineRule="auto"/>
      </w:pPr>
      <w:r>
        <w:rPr>
          <w:u w:val="single"/>
        </w:rPr>
        <w:t>Michael</w:t>
      </w:r>
      <w:r>
        <w:t xml:space="preserve"> </w:t>
      </w:r>
      <w:r>
        <w:rPr>
          <w:u w:val="single"/>
        </w:rPr>
        <w:t>is</w:t>
      </w:r>
      <w:r>
        <w:t xml:space="preserve"> a student.</w:t>
      </w:r>
    </w:p>
    <w:p w14:paraId="2CE5F953" w14:textId="77777777" w:rsidR="00A54EBC" w:rsidRDefault="00A54EBC" w:rsidP="00A54EBC">
      <w:r>
        <w:t xml:space="preserve">                           SN      SV</w:t>
      </w:r>
    </w:p>
    <w:p w14:paraId="0D9AC344" w14:textId="77777777" w:rsidR="00A54EBC" w:rsidRDefault="00A54EBC" w:rsidP="00A54EBC">
      <w:pPr>
        <w:pStyle w:val="ListParagraph"/>
        <w:numPr>
          <w:ilvl w:val="0"/>
          <w:numId w:val="3"/>
        </w:numPr>
        <w:spacing w:line="256" w:lineRule="auto"/>
      </w:pPr>
      <w:r>
        <w:rPr>
          <w:u w:val="single"/>
        </w:rPr>
        <w:t>She</w:t>
      </w:r>
      <w:r>
        <w:t xml:space="preserve"> </w:t>
      </w:r>
      <w:r>
        <w:rPr>
          <w:u w:val="single"/>
        </w:rPr>
        <w:t>is</w:t>
      </w:r>
      <w:r>
        <w:t xml:space="preserve"> a lawyer.</w:t>
      </w:r>
    </w:p>
    <w:p w14:paraId="0541C094" w14:textId="77777777" w:rsidR="00A54EBC" w:rsidRDefault="00A54EBC" w:rsidP="00A54EBC">
      <w:pPr>
        <w:ind w:left="1080"/>
      </w:pPr>
      <w:r>
        <w:t xml:space="preserve"> SP SV</w:t>
      </w:r>
    </w:p>
    <w:p w14:paraId="46859C12" w14:textId="77777777" w:rsidR="00A54EBC" w:rsidRDefault="00A54EBC" w:rsidP="00A54EBC">
      <w:pPr>
        <w:pStyle w:val="ListParagraph"/>
        <w:numPr>
          <w:ilvl w:val="0"/>
          <w:numId w:val="3"/>
        </w:numPr>
        <w:spacing w:line="256" w:lineRule="auto"/>
      </w:pPr>
      <w:r>
        <w:rPr>
          <w:u w:val="single"/>
        </w:rPr>
        <w:t>Michael and Jane</w:t>
      </w:r>
      <w:r>
        <w:t xml:space="preserve"> </w:t>
      </w:r>
      <w:r>
        <w:rPr>
          <w:u w:val="single"/>
        </w:rPr>
        <w:t>are</w:t>
      </w:r>
      <w:r>
        <w:t xml:space="preserve"> students</w:t>
      </w:r>
    </w:p>
    <w:p w14:paraId="0EC1421F" w14:textId="77777777" w:rsidR="00A54EBC" w:rsidRDefault="00A54EBC" w:rsidP="00A54EBC">
      <w:pPr>
        <w:pStyle w:val="ListParagraph"/>
        <w:ind w:left="1080"/>
      </w:pPr>
      <w:r>
        <w:t xml:space="preserve">         PN                   PV</w:t>
      </w:r>
    </w:p>
    <w:p w14:paraId="27126219" w14:textId="77777777" w:rsidR="00A54EBC" w:rsidRDefault="00A54EBC" w:rsidP="00A54EBC">
      <w:pPr>
        <w:pStyle w:val="ListParagraph"/>
        <w:numPr>
          <w:ilvl w:val="0"/>
          <w:numId w:val="3"/>
        </w:numPr>
        <w:spacing w:line="256" w:lineRule="auto"/>
      </w:pPr>
      <w:r>
        <w:rPr>
          <w:u w:val="single"/>
        </w:rPr>
        <w:t>They</w:t>
      </w:r>
      <w:r>
        <w:t xml:space="preserve"> </w:t>
      </w:r>
      <w:r>
        <w:rPr>
          <w:u w:val="single"/>
        </w:rPr>
        <w:t>are</w:t>
      </w:r>
      <w:r>
        <w:t xml:space="preserve"> teachers</w:t>
      </w:r>
    </w:p>
    <w:p w14:paraId="074A33D3" w14:textId="77777777" w:rsidR="00A54EBC" w:rsidRDefault="00A54EBC" w:rsidP="00A54EBC">
      <w:pPr>
        <w:ind w:left="1080"/>
      </w:pPr>
      <w:r>
        <w:t xml:space="preserve">  PP    PV</w:t>
      </w:r>
    </w:p>
    <w:p w14:paraId="44B2D7DB" w14:textId="77777777" w:rsidR="00A54EBC" w:rsidRDefault="00A54EBC" w:rsidP="00A54EBC">
      <w:pPr>
        <w:ind w:left="1080"/>
      </w:pPr>
    </w:p>
    <w:p w14:paraId="1C0FBADC" w14:textId="77777777" w:rsidR="00A54EBC" w:rsidRPr="009270B9" w:rsidRDefault="00A54EBC" w:rsidP="00A54EBC">
      <w:pPr>
        <w:ind w:left="1080"/>
        <w:jc w:val="center"/>
        <w:rPr>
          <w:b/>
          <w:bCs/>
          <w:u w:val="single"/>
        </w:rPr>
      </w:pPr>
      <w:r w:rsidRPr="009270B9">
        <w:rPr>
          <w:b/>
          <w:bCs/>
          <w:u w:val="single"/>
        </w:rPr>
        <w:t>Agreement of Nouns and Determiners.</w:t>
      </w:r>
    </w:p>
    <w:p w14:paraId="22805CA5" w14:textId="77777777" w:rsidR="00A54EBC" w:rsidRDefault="00A54EBC" w:rsidP="00A54EBC">
      <w:r>
        <w:t xml:space="preserve">Determiners are pre-modifiers to the noun i.e. they precede the noun in order to add more meaning. </w:t>
      </w:r>
    </w:p>
    <w:p w14:paraId="316EEDCD" w14:textId="77777777" w:rsidR="00A54EBC" w:rsidRDefault="00A54EBC" w:rsidP="00A54EBC">
      <w:pPr>
        <w:ind w:left="720" w:hanging="720"/>
      </w:pPr>
      <w:r>
        <w:t>Examples of determiners are: a, an, the, this, these, that, those, etc.</w:t>
      </w:r>
    </w:p>
    <w:p w14:paraId="07A58C5F" w14:textId="77777777" w:rsidR="00A54EBC" w:rsidRDefault="00A54EBC" w:rsidP="00A54EBC">
      <w:pPr>
        <w:ind w:left="720" w:hanging="720"/>
      </w:pPr>
      <w:r>
        <w:t>NB: A singular determiner would attract a singular noun while a plural determiner would attract a plural noun.</w:t>
      </w:r>
    </w:p>
    <w:p w14:paraId="7506C325" w14:textId="77777777" w:rsidR="00A54EBC" w:rsidRDefault="00A54EBC" w:rsidP="00A54EBC">
      <w:pPr>
        <w:ind w:left="720" w:hanging="720"/>
      </w:pPr>
      <w:r>
        <w:t>Examples:</w:t>
      </w:r>
    </w:p>
    <w:p w14:paraId="1F7949D8" w14:textId="77777777" w:rsidR="00A54EBC" w:rsidRDefault="00A54EBC" w:rsidP="00A54EBC">
      <w:pPr>
        <w:pStyle w:val="ListParagraph"/>
        <w:numPr>
          <w:ilvl w:val="0"/>
          <w:numId w:val="4"/>
        </w:numPr>
        <w:spacing w:line="256" w:lineRule="auto"/>
      </w:pPr>
      <w:r>
        <w:t>The boy over there is my cousin (SD + SN + SV)</w:t>
      </w:r>
    </w:p>
    <w:p w14:paraId="0B12B06C" w14:textId="77777777" w:rsidR="00A54EBC" w:rsidRDefault="00A54EBC" w:rsidP="00A54EBC">
      <w:pPr>
        <w:pStyle w:val="ListParagraph"/>
        <w:numPr>
          <w:ilvl w:val="0"/>
          <w:numId w:val="4"/>
        </w:numPr>
        <w:spacing w:line="256" w:lineRule="auto"/>
      </w:pPr>
      <w:r>
        <w:t>Those boys over there are my cousin (PD + PN + PV)</w:t>
      </w:r>
    </w:p>
    <w:p w14:paraId="6706E79D" w14:textId="77777777" w:rsidR="00A54EBC" w:rsidRDefault="00A54EBC" w:rsidP="00A54EBC"/>
    <w:p w14:paraId="0EF05DB6" w14:textId="77777777" w:rsidR="00A54EBC" w:rsidRPr="009270B9" w:rsidRDefault="00A54EBC" w:rsidP="00A54EBC">
      <w:pPr>
        <w:jc w:val="center"/>
        <w:rPr>
          <w:b/>
          <w:bCs/>
          <w:u w:val="single"/>
        </w:rPr>
      </w:pPr>
      <w:r w:rsidRPr="009270B9">
        <w:rPr>
          <w:b/>
          <w:bCs/>
          <w:u w:val="single"/>
        </w:rPr>
        <w:t>DRILL</w:t>
      </w:r>
    </w:p>
    <w:p w14:paraId="3647C345" w14:textId="77777777" w:rsidR="00A54EBC" w:rsidRDefault="00A54EBC" w:rsidP="00A54EBC">
      <w:r>
        <w:t>Construct five sentences in all, paying attention to the instructions below</w:t>
      </w:r>
    </w:p>
    <w:p w14:paraId="7A1AF1B9" w14:textId="77777777" w:rsidR="00A54EBC" w:rsidRDefault="00A54EBC" w:rsidP="00A54EBC">
      <w:pPr>
        <w:pStyle w:val="ListParagraph"/>
        <w:numPr>
          <w:ilvl w:val="0"/>
          <w:numId w:val="5"/>
        </w:numPr>
        <w:spacing w:line="256" w:lineRule="auto"/>
      </w:pPr>
      <w:r>
        <w:t>Agreement of nouns and determiners e.g. The girl is here.</w:t>
      </w:r>
    </w:p>
    <w:p w14:paraId="76B8473B" w14:textId="77777777" w:rsidR="00A54EBC" w:rsidRDefault="00A54EBC" w:rsidP="00A54EBC">
      <w:pPr>
        <w:pStyle w:val="ListParagraph"/>
        <w:numPr>
          <w:ilvl w:val="0"/>
          <w:numId w:val="5"/>
        </w:numPr>
        <w:spacing w:line="256" w:lineRule="auto"/>
      </w:pPr>
      <w:r>
        <w:t>Agreement of subject and verbs (singular) e.g. The book is on the table</w:t>
      </w:r>
    </w:p>
    <w:p w14:paraId="16919A8C" w14:textId="77777777" w:rsidR="00A54EBC" w:rsidRDefault="00A54EBC" w:rsidP="00A54EBC">
      <w:pPr>
        <w:pStyle w:val="ListParagraph"/>
        <w:numPr>
          <w:ilvl w:val="0"/>
          <w:numId w:val="5"/>
        </w:numPr>
        <w:spacing w:line="256" w:lineRule="auto"/>
      </w:pPr>
      <w:r>
        <w:t>Agreement of nouns and pronouns (singular) e.g. She is here for employment</w:t>
      </w:r>
    </w:p>
    <w:p w14:paraId="6AE2A6ED" w14:textId="77777777" w:rsidR="00A54EBC" w:rsidRDefault="00A54EBC" w:rsidP="00A54EBC">
      <w:pPr>
        <w:pStyle w:val="ListParagraph"/>
        <w:numPr>
          <w:ilvl w:val="0"/>
          <w:numId w:val="5"/>
        </w:numPr>
        <w:spacing w:line="256" w:lineRule="auto"/>
      </w:pPr>
      <w:r>
        <w:t>Agreement of nouns and pronouns (plural) e.g. They are here for employment</w:t>
      </w:r>
    </w:p>
    <w:p w14:paraId="142AC989" w14:textId="77777777" w:rsidR="00A54EBC" w:rsidRDefault="00A54EBC" w:rsidP="00A54EBC">
      <w:pPr>
        <w:pStyle w:val="ListParagraph"/>
        <w:numPr>
          <w:ilvl w:val="0"/>
          <w:numId w:val="5"/>
        </w:numPr>
        <w:spacing w:line="256" w:lineRule="auto"/>
      </w:pPr>
      <w:r>
        <w:t xml:space="preserve">Agreement of subject and verb (plural) e.g. </w:t>
      </w:r>
      <w:r w:rsidRPr="002B152F">
        <w:rPr>
          <w:u w:val="single"/>
        </w:rPr>
        <w:t>The boys</w:t>
      </w:r>
      <w:r>
        <w:t xml:space="preserve"> </w:t>
      </w:r>
      <w:r w:rsidRPr="002B152F">
        <w:rPr>
          <w:u w:val="single"/>
        </w:rPr>
        <w:t>are</w:t>
      </w:r>
      <w:r>
        <w:t xml:space="preserve"> present now</w:t>
      </w:r>
    </w:p>
    <w:p w14:paraId="488254ED" w14:textId="77777777" w:rsidR="00A54EBC" w:rsidRDefault="00A54EBC" w:rsidP="00A54EBC">
      <w:pPr>
        <w:pStyle w:val="ListParagraph"/>
      </w:pPr>
    </w:p>
    <w:p w14:paraId="4B00DEDD" w14:textId="77777777" w:rsidR="00A54EBC" w:rsidRDefault="00A54EBC" w:rsidP="00A54EBC">
      <w:pPr>
        <w:rPr>
          <w:b/>
          <w:bCs/>
        </w:rPr>
      </w:pPr>
    </w:p>
    <w:p w14:paraId="64B2987B" w14:textId="77777777" w:rsidR="00491366" w:rsidRDefault="00491366"/>
    <w:sectPr w:rsidR="00491366" w:rsidSect="00A54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482"/>
    <w:multiLevelType w:val="hybridMultilevel"/>
    <w:tmpl w:val="BD9ECA4A"/>
    <w:lvl w:ilvl="0" w:tplc="D6306E2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7D3D46"/>
    <w:multiLevelType w:val="hybridMultilevel"/>
    <w:tmpl w:val="EB141856"/>
    <w:lvl w:ilvl="0" w:tplc="87FEB8B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5E365E5"/>
    <w:multiLevelType w:val="hybridMultilevel"/>
    <w:tmpl w:val="9CF02DAA"/>
    <w:lvl w:ilvl="0" w:tplc="E12A84D6">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10A2294"/>
    <w:multiLevelType w:val="hybridMultilevel"/>
    <w:tmpl w:val="33BE7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22905E1"/>
    <w:multiLevelType w:val="hybridMultilevel"/>
    <w:tmpl w:val="F07C5588"/>
    <w:lvl w:ilvl="0" w:tplc="977A8E7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77013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32128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8948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865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88607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BC"/>
    <w:rsid w:val="00491366"/>
    <w:rsid w:val="00733ECF"/>
    <w:rsid w:val="008C6F67"/>
    <w:rsid w:val="00A54EBC"/>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094E"/>
  <w15:chartTrackingRefBased/>
  <w15:docId w15:val="{77A284A4-A511-4F8C-9DD0-B01F86C0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EBC"/>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A54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BC"/>
    <w:rPr>
      <w:rFonts w:eastAsiaTheme="majorEastAsia" w:cstheme="majorBidi"/>
      <w:color w:val="272727" w:themeColor="text1" w:themeTint="D8"/>
    </w:rPr>
  </w:style>
  <w:style w:type="paragraph" w:styleId="Title">
    <w:name w:val="Title"/>
    <w:basedOn w:val="Normal"/>
    <w:next w:val="Normal"/>
    <w:link w:val="TitleChar"/>
    <w:uiPriority w:val="10"/>
    <w:qFormat/>
    <w:rsid w:val="00A54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BC"/>
    <w:pPr>
      <w:spacing w:before="160"/>
      <w:jc w:val="center"/>
    </w:pPr>
    <w:rPr>
      <w:i/>
      <w:iCs/>
      <w:color w:val="404040" w:themeColor="text1" w:themeTint="BF"/>
    </w:rPr>
  </w:style>
  <w:style w:type="character" w:customStyle="1" w:styleId="QuoteChar">
    <w:name w:val="Quote Char"/>
    <w:basedOn w:val="DefaultParagraphFont"/>
    <w:link w:val="Quote"/>
    <w:uiPriority w:val="29"/>
    <w:rsid w:val="00A54EBC"/>
    <w:rPr>
      <w:i/>
      <w:iCs/>
      <w:color w:val="404040" w:themeColor="text1" w:themeTint="BF"/>
    </w:rPr>
  </w:style>
  <w:style w:type="paragraph" w:styleId="ListParagraph">
    <w:name w:val="List Paragraph"/>
    <w:basedOn w:val="Normal"/>
    <w:uiPriority w:val="34"/>
    <w:qFormat/>
    <w:rsid w:val="00A54EBC"/>
    <w:pPr>
      <w:ind w:left="720"/>
      <w:contextualSpacing/>
    </w:pPr>
  </w:style>
  <w:style w:type="character" w:styleId="IntenseEmphasis">
    <w:name w:val="Intense Emphasis"/>
    <w:basedOn w:val="DefaultParagraphFont"/>
    <w:uiPriority w:val="21"/>
    <w:qFormat/>
    <w:rsid w:val="00A54EBC"/>
    <w:rPr>
      <w:i/>
      <w:iCs/>
      <w:color w:val="2F5496" w:themeColor="accent1" w:themeShade="BF"/>
    </w:rPr>
  </w:style>
  <w:style w:type="paragraph" w:styleId="IntenseQuote">
    <w:name w:val="Intense Quote"/>
    <w:basedOn w:val="Normal"/>
    <w:next w:val="Normal"/>
    <w:link w:val="IntenseQuoteChar"/>
    <w:uiPriority w:val="30"/>
    <w:qFormat/>
    <w:rsid w:val="00A54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EBC"/>
    <w:rPr>
      <w:i/>
      <w:iCs/>
      <w:color w:val="2F5496" w:themeColor="accent1" w:themeShade="BF"/>
    </w:rPr>
  </w:style>
  <w:style w:type="character" w:styleId="IntenseReference">
    <w:name w:val="Intense Reference"/>
    <w:basedOn w:val="DefaultParagraphFont"/>
    <w:uiPriority w:val="32"/>
    <w:qFormat/>
    <w:rsid w:val="00A54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2025-05-06T10:40:00Z</dcterms:created>
  <dcterms:modified xsi:type="dcterms:W3CDTF">2025-05-06T10:41:00Z</dcterms:modified>
</cp:coreProperties>
</file>