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AB12" w14:textId="77777777" w:rsidR="002018B5" w:rsidRDefault="002018B5" w:rsidP="002018B5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4: STRESS-TIMED LANGUAGE</w:t>
      </w:r>
    </w:p>
    <w:p w14:paraId="4F46A010" w14:textId="77777777" w:rsidR="002018B5" w:rsidRDefault="002018B5" w:rsidP="002018B5">
      <w:pPr>
        <w:rPr>
          <w:rFonts w:ascii="Tahoma" w:hAnsi="Tahoma" w:cs="Tahoma"/>
          <w:szCs w:val="24"/>
        </w:rPr>
      </w:pPr>
      <w:r>
        <w:rPr>
          <w:rFonts w:ascii="Tahoma" w:hAnsi="Tahoma" w:cs="Tahoma"/>
          <w:b/>
          <w:bCs/>
          <w:szCs w:val="24"/>
        </w:rPr>
        <w:t xml:space="preserve">Objectives: </w:t>
      </w:r>
      <w:r>
        <w:rPr>
          <w:rFonts w:ascii="Tahoma" w:hAnsi="Tahoma" w:cs="Tahoma"/>
          <w:szCs w:val="24"/>
        </w:rPr>
        <w:t>At the end of the class, the students should be able to understand the following:</w:t>
      </w:r>
    </w:p>
    <w:p w14:paraId="63776D70" w14:textId="77777777" w:rsidR="002018B5" w:rsidRPr="00C52097" w:rsidRDefault="002018B5" w:rsidP="002018B5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Cs w:val="24"/>
        </w:rPr>
      </w:pPr>
      <w:r w:rsidRPr="00C52097">
        <w:rPr>
          <w:rFonts w:ascii="Tahoma" w:hAnsi="Tahoma" w:cs="Tahoma"/>
          <w:szCs w:val="24"/>
        </w:rPr>
        <w:t xml:space="preserve">The </w:t>
      </w:r>
      <w:r>
        <w:rPr>
          <w:rFonts w:ascii="Tahoma" w:hAnsi="Tahoma" w:cs="Tahoma"/>
          <w:szCs w:val="24"/>
        </w:rPr>
        <w:t>meaning of a stress-timed language.</w:t>
      </w:r>
    </w:p>
    <w:p w14:paraId="77AE438A" w14:textId="77777777" w:rsidR="002018B5" w:rsidRPr="00C52097" w:rsidRDefault="002018B5" w:rsidP="002018B5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Examples of a stress-timed language.</w:t>
      </w:r>
    </w:p>
    <w:p w14:paraId="73620DE0" w14:textId="77777777" w:rsidR="002018B5" w:rsidRPr="00C52097" w:rsidRDefault="002018B5" w:rsidP="002018B5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Some languages that can be classified as a stress-timed or syllable timed language.</w:t>
      </w:r>
    </w:p>
    <w:p w14:paraId="13BB3740" w14:textId="77777777" w:rsidR="002018B5" w:rsidRDefault="002018B5" w:rsidP="002018B5">
      <w:pPr>
        <w:jc w:val="center"/>
        <w:rPr>
          <w:rFonts w:ascii="Tahoma" w:hAnsi="Tahoma" w:cs="Tahoma"/>
          <w:szCs w:val="24"/>
          <w:u w:val="single"/>
        </w:rPr>
      </w:pPr>
      <w:r>
        <w:rPr>
          <w:rFonts w:ascii="Tahoma" w:hAnsi="Tahoma" w:cs="Tahoma"/>
          <w:szCs w:val="24"/>
          <w:u w:val="single"/>
        </w:rPr>
        <w:t>CONTENT</w:t>
      </w:r>
    </w:p>
    <w:p w14:paraId="104342E2" w14:textId="77777777" w:rsidR="002018B5" w:rsidRDefault="002018B5" w:rsidP="002018B5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A stress-timed language is a language where the </w:t>
      </w:r>
      <w:r>
        <w:rPr>
          <w:rFonts w:ascii="Tahoma" w:hAnsi="Tahoma" w:cs="Tahoma"/>
          <w:szCs w:val="24"/>
          <w:u w:val="single"/>
        </w:rPr>
        <w:t xml:space="preserve">stressed syllables </w:t>
      </w:r>
      <w:r>
        <w:rPr>
          <w:rFonts w:ascii="Tahoma" w:hAnsi="Tahoma" w:cs="Tahoma"/>
          <w:szCs w:val="24"/>
        </w:rPr>
        <w:t>are said at approximately regular intervals, and unstressed syllables shorten to fit this rhythm. Stressed timed language can be compared with syllable – timed ones. Where each syllable takes roughly the same amount of time.</w:t>
      </w:r>
    </w:p>
    <w:p w14:paraId="7F698727" w14:textId="77777777" w:rsidR="002018B5" w:rsidRDefault="002018B5" w:rsidP="002018B5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EXAMPLE:</w:t>
      </w:r>
    </w:p>
    <w:p w14:paraId="0E72E612" w14:textId="77777777" w:rsidR="002018B5" w:rsidRDefault="002018B5" w:rsidP="002018B5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English and German are examples of stress-timed languages, while Spanish and Cantonese (A language largely spoken in Hong Kong, China) are syllable- timed language.</w:t>
      </w:r>
    </w:p>
    <w:p w14:paraId="68F1009A" w14:textId="77777777" w:rsidR="002018B5" w:rsidRDefault="002018B5" w:rsidP="002018B5">
      <w:pPr>
        <w:rPr>
          <w:rFonts w:ascii="Tahoma" w:hAnsi="Tahoma" w:cs="Tahoma"/>
          <w:szCs w:val="24"/>
        </w:rPr>
      </w:pPr>
      <w:r>
        <w:rPr>
          <w:rFonts w:ascii="Tahoma" w:hAnsi="Tahoma" w:cs="Tahoma"/>
          <w:b/>
          <w:bCs/>
          <w:szCs w:val="24"/>
        </w:rPr>
        <w:t>NB:</w:t>
      </w:r>
      <w:r>
        <w:rPr>
          <w:rFonts w:ascii="Tahoma" w:hAnsi="Tahoma" w:cs="Tahoma"/>
          <w:szCs w:val="24"/>
        </w:rPr>
        <w:t xml:space="preserve"> For a stress- timed language, the stressed syllables are pronounced at approximately regular intervals, while the unstressed syllables are shortened to fit this rhythm.</w:t>
      </w:r>
    </w:p>
    <w:p w14:paraId="00B0F967" w14:textId="77777777" w:rsidR="002018B5" w:rsidRPr="00C52097" w:rsidRDefault="002018B5" w:rsidP="002018B5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NB:</w:t>
      </w:r>
      <w:r>
        <w:rPr>
          <w:rFonts w:ascii="Tahoma" w:hAnsi="Tahoma" w:cs="Tahoma"/>
          <w:szCs w:val="24"/>
        </w:rPr>
        <w:t xml:space="preserve"> In syllable timed language each syllable (stressed or unstressed syllable) takes roughly the same amount of time.</w:t>
      </w:r>
      <w:r w:rsidRPr="00C52097">
        <w:rPr>
          <w:rFonts w:ascii="Tahoma" w:hAnsi="Tahoma" w:cs="Tahoma"/>
          <w:b/>
          <w:bCs/>
          <w:szCs w:val="24"/>
        </w:rPr>
        <w:br w:type="page"/>
      </w:r>
    </w:p>
    <w:p w14:paraId="20458E0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51C35"/>
    <w:multiLevelType w:val="hybridMultilevel"/>
    <w:tmpl w:val="5B22A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74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B5"/>
    <w:rsid w:val="002018B5"/>
    <w:rsid w:val="00491366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9BF6"/>
  <w15:chartTrackingRefBased/>
  <w15:docId w15:val="{2F1326DB-5775-40D1-8083-2E54B3E7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8B5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2025-05-05T10:53:00Z</dcterms:created>
  <dcterms:modified xsi:type="dcterms:W3CDTF">2025-05-05T10:54:00Z</dcterms:modified>
</cp:coreProperties>
</file>