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EFB7D" w14:textId="77777777" w:rsidR="00690CB7" w:rsidRDefault="00690CB7" w:rsidP="00690CB7">
      <w:pPr>
        <w:spacing w:line="240" w:lineRule="auto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b/>
          <w:sz w:val="26"/>
          <w:szCs w:val="26"/>
        </w:rPr>
        <w:t>Topic</w:t>
      </w:r>
      <w:r>
        <w:rPr>
          <w:rFonts w:cs="Times New Roman"/>
          <w:b/>
          <w:sz w:val="26"/>
          <w:szCs w:val="26"/>
        </w:rPr>
        <w:t xml:space="preserve"> 5</w:t>
      </w:r>
      <w:r w:rsidRPr="00D843AA">
        <w:rPr>
          <w:rFonts w:cs="Times New Roman"/>
          <w:b/>
          <w:sz w:val="26"/>
          <w:szCs w:val="26"/>
        </w:rPr>
        <w:t>:</w:t>
      </w:r>
      <w:r w:rsidRPr="00D843AA">
        <w:rPr>
          <w:rFonts w:cs="Times New Roman"/>
          <w:sz w:val="26"/>
          <w:szCs w:val="26"/>
        </w:rPr>
        <w:t xml:space="preserve"> </w:t>
      </w:r>
      <w:r w:rsidRPr="00A32A4D">
        <w:rPr>
          <w:rFonts w:cs="Times New Roman"/>
          <w:b/>
          <w:bCs/>
          <w:sz w:val="26"/>
          <w:szCs w:val="26"/>
        </w:rPr>
        <w:t>Modal form (Auxiliary)</w:t>
      </w:r>
    </w:p>
    <w:p w14:paraId="65129E09" w14:textId="77777777" w:rsidR="00690CB7" w:rsidRPr="00D843AA" w:rsidRDefault="00690CB7" w:rsidP="00690CB7">
      <w:pPr>
        <w:spacing w:line="240" w:lineRule="auto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b/>
          <w:sz w:val="26"/>
          <w:szCs w:val="26"/>
        </w:rPr>
        <w:t>Objectives:</w:t>
      </w:r>
      <w:r w:rsidRPr="00D843AA">
        <w:rPr>
          <w:rFonts w:cs="Times New Roman"/>
          <w:sz w:val="26"/>
          <w:szCs w:val="26"/>
        </w:rPr>
        <w:t xml:space="preserve"> At the end of the class, the students should be able to understand the following:</w:t>
      </w:r>
    </w:p>
    <w:p w14:paraId="16459EE2" w14:textId="77777777" w:rsidR="00690CB7" w:rsidRPr="00D843AA" w:rsidRDefault="00690CB7" w:rsidP="00690CB7">
      <w:pPr>
        <w:pStyle w:val="ListParagraph"/>
        <w:numPr>
          <w:ilvl w:val="0"/>
          <w:numId w:val="1"/>
        </w:numPr>
        <w:spacing w:after="200" w:line="240" w:lineRule="auto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sz w:val="26"/>
          <w:szCs w:val="26"/>
        </w:rPr>
        <w:t>The modal auxiliary verb</w:t>
      </w:r>
    </w:p>
    <w:p w14:paraId="07ECEEE4" w14:textId="77777777" w:rsidR="00690CB7" w:rsidRPr="00D843AA" w:rsidRDefault="00690CB7" w:rsidP="00690CB7">
      <w:pPr>
        <w:pStyle w:val="ListParagraph"/>
        <w:numPr>
          <w:ilvl w:val="0"/>
          <w:numId w:val="1"/>
        </w:numPr>
        <w:spacing w:after="200" w:line="240" w:lineRule="auto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sz w:val="26"/>
          <w:szCs w:val="26"/>
        </w:rPr>
        <w:t>The different types of modal auxiliary</w:t>
      </w:r>
    </w:p>
    <w:p w14:paraId="27954971" w14:textId="77777777" w:rsidR="00690CB7" w:rsidRPr="00A32A4D" w:rsidRDefault="00690CB7" w:rsidP="00690CB7">
      <w:pPr>
        <w:pStyle w:val="ListParagraph"/>
        <w:numPr>
          <w:ilvl w:val="0"/>
          <w:numId w:val="1"/>
        </w:numPr>
        <w:spacing w:after="200" w:line="240" w:lineRule="auto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sz w:val="26"/>
          <w:szCs w:val="26"/>
        </w:rPr>
        <w:t>The uses of the modal auxiliary</w:t>
      </w:r>
    </w:p>
    <w:p w14:paraId="252F38C3" w14:textId="77777777" w:rsidR="00690CB7" w:rsidRPr="00D843AA" w:rsidRDefault="00690CB7" w:rsidP="00690CB7">
      <w:pPr>
        <w:spacing w:line="240" w:lineRule="auto"/>
        <w:jc w:val="center"/>
        <w:rPr>
          <w:rFonts w:cs="Times New Roman"/>
          <w:b/>
          <w:sz w:val="26"/>
          <w:szCs w:val="26"/>
          <w:u w:val="single"/>
        </w:rPr>
      </w:pPr>
      <w:r w:rsidRPr="00D843AA">
        <w:rPr>
          <w:rFonts w:cs="Times New Roman"/>
          <w:b/>
          <w:sz w:val="26"/>
          <w:szCs w:val="26"/>
          <w:u w:val="single"/>
        </w:rPr>
        <w:t>CONTENT</w:t>
      </w:r>
    </w:p>
    <w:p w14:paraId="1FA159F9" w14:textId="77777777" w:rsidR="00690CB7" w:rsidRPr="00D843AA" w:rsidRDefault="00690CB7" w:rsidP="00690CB7">
      <w:pPr>
        <w:spacing w:line="240" w:lineRule="auto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sz w:val="26"/>
          <w:szCs w:val="26"/>
        </w:rPr>
        <w:t>The modal auxiliary verb usually precedes the lexical or main verb in a sentence. It provides more meaning to the main or lexical verb in a sentence. The modal auxiliary verb could have the present tense, past tense or the negative form.</w:t>
      </w:r>
    </w:p>
    <w:p w14:paraId="0C0563BA" w14:textId="77777777" w:rsidR="00690CB7" w:rsidRPr="00D843AA" w:rsidRDefault="00690CB7" w:rsidP="00690CB7">
      <w:pPr>
        <w:spacing w:line="360" w:lineRule="auto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sz w:val="26"/>
          <w:szCs w:val="26"/>
        </w:rPr>
        <w:t>Examples are illustrated below.</w:t>
      </w:r>
    </w:p>
    <w:tbl>
      <w:tblPr>
        <w:tblStyle w:val="TableGrid"/>
        <w:tblW w:w="9468" w:type="dxa"/>
        <w:tblLayout w:type="fixed"/>
        <w:tblLook w:val="04A0" w:firstRow="1" w:lastRow="0" w:firstColumn="1" w:lastColumn="0" w:noHBand="0" w:noVBand="1"/>
      </w:tblPr>
      <w:tblGrid>
        <w:gridCol w:w="2178"/>
        <w:gridCol w:w="1530"/>
        <w:gridCol w:w="2070"/>
        <w:gridCol w:w="3690"/>
      </w:tblGrid>
      <w:tr w:rsidR="00690CB7" w:rsidRPr="00D843AA" w14:paraId="469670CB" w14:textId="77777777" w:rsidTr="008C07E8">
        <w:tc>
          <w:tcPr>
            <w:tcW w:w="2178" w:type="dxa"/>
            <w:tcBorders>
              <w:top w:val="nil"/>
              <w:left w:val="nil"/>
            </w:tcBorders>
          </w:tcPr>
          <w:p w14:paraId="45CF87E0" w14:textId="77777777" w:rsidR="00690CB7" w:rsidRPr="00D843AA" w:rsidRDefault="00690CB7" w:rsidP="008C07E8">
            <w:pPr>
              <w:spacing w:line="276" w:lineRule="auto"/>
              <w:rPr>
                <w:rFonts w:cs="Times New Roman"/>
                <w:b/>
                <w:sz w:val="26"/>
                <w:szCs w:val="26"/>
              </w:rPr>
            </w:pPr>
            <w:r w:rsidRPr="00D843AA">
              <w:rPr>
                <w:rFonts w:cs="Times New Roman"/>
                <w:b/>
                <w:sz w:val="26"/>
                <w:szCs w:val="26"/>
              </w:rPr>
              <w:t>Present tense</w:t>
            </w:r>
          </w:p>
        </w:tc>
        <w:tc>
          <w:tcPr>
            <w:tcW w:w="1530" w:type="dxa"/>
            <w:tcBorders>
              <w:top w:val="nil"/>
            </w:tcBorders>
          </w:tcPr>
          <w:p w14:paraId="459C63C8" w14:textId="77777777" w:rsidR="00690CB7" w:rsidRPr="00D843AA" w:rsidRDefault="00690CB7" w:rsidP="008C07E8">
            <w:pPr>
              <w:spacing w:line="276" w:lineRule="auto"/>
              <w:rPr>
                <w:rFonts w:cs="Times New Roman"/>
                <w:b/>
                <w:sz w:val="26"/>
                <w:szCs w:val="26"/>
              </w:rPr>
            </w:pPr>
            <w:r w:rsidRPr="00D843AA">
              <w:rPr>
                <w:rFonts w:cs="Times New Roman"/>
                <w:b/>
                <w:sz w:val="26"/>
                <w:szCs w:val="26"/>
              </w:rPr>
              <w:t>Past tense</w:t>
            </w:r>
          </w:p>
        </w:tc>
        <w:tc>
          <w:tcPr>
            <w:tcW w:w="2070" w:type="dxa"/>
            <w:tcBorders>
              <w:top w:val="nil"/>
            </w:tcBorders>
          </w:tcPr>
          <w:p w14:paraId="1BACCD78" w14:textId="77777777" w:rsidR="00690CB7" w:rsidRPr="00D843AA" w:rsidRDefault="00690CB7" w:rsidP="008C07E8">
            <w:pPr>
              <w:spacing w:line="276" w:lineRule="auto"/>
              <w:rPr>
                <w:rFonts w:cs="Times New Roman"/>
                <w:b/>
                <w:sz w:val="26"/>
                <w:szCs w:val="26"/>
              </w:rPr>
            </w:pPr>
            <w:r w:rsidRPr="00D843AA">
              <w:rPr>
                <w:rFonts w:cs="Times New Roman"/>
                <w:b/>
                <w:sz w:val="26"/>
                <w:szCs w:val="26"/>
              </w:rPr>
              <w:t>Negative form</w:t>
            </w:r>
          </w:p>
        </w:tc>
        <w:tc>
          <w:tcPr>
            <w:tcW w:w="3690" w:type="dxa"/>
            <w:tcBorders>
              <w:top w:val="nil"/>
              <w:right w:val="nil"/>
            </w:tcBorders>
          </w:tcPr>
          <w:p w14:paraId="4F5337F4" w14:textId="77777777" w:rsidR="00690CB7" w:rsidRPr="00D843AA" w:rsidRDefault="00690CB7" w:rsidP="008C07E8">
            <w:pPr>
              <w:spacing w:line="276" w:lineRule="auto"/>
              <w:rPr>
                <w:rFonts w:cs="Times New Roman"/>
                <w:b/>
                <w:sz w:val="26"/>
                <w:szCs w:val="26"/>
              </w:rPr>
            </w:pPr>
            <w:r w:rsidRPr="00D843AA">
              <w:rPr>
                <w:rFonts w:cs="Times New Roman"/>
                <w:b/>
                <w:sz w:val="26"/>
                <w:szCs w:val="26"/>
              </w:rPr>
              <w:t>Duty ins sentence</w:t>
            </w:r>
          </w:p>
        </w:tc>
      </w:tr>
      <w:tr w:rsidR="00690CB7" w:rsidRPr="00D843AA" w14:paraId="43DB9A48" w14:textId="77777777" w:rsidTr="008C07E8">
        <w:trPr>
          <w:trHeight w:val="3320"/>
        </w:trPr>
        <w:tc>
          <w:tcPr>
            <w:tcW w:w="2178" w:type="dxa"/>
            <w:tcBorders>
              <w:left w:val="nil"/>
              <w:bottom w:val="nil"/>
            </w:tcBorders>
          </w:tcPr>
          <w:p w14:paraId="1471FDD5" w14:textId="77777777" w:rsidR="00690CB7" w:rsidRPr="00D843AA" w:rsidRDefault="00690CB7" w:rsidP="008C07E8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D843AA">
              <w:rPr>
                <w:rFonts w:cs="Times New Roman"/>
                <w:sz w:val="26"/>
                <w:szCs w:val="26"/>
              </w:rPr>
              <w:t>Ought to</w:t>
            </w:r>
          </w:p>
          <w:p w14:paraId="74237EEF" w14:textId="77777777" w:rsidR="00690CB7" w:rsidRPr="00D843AA" w:rsidRDefault="00690CB7" w:rsidP="008C07E8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D843AA">
              <w:rPr>
                <w:rFonts w:cs="Times New Roman"/>
                <w:sz w:val="26"/>
                <w:szCs w:val="26"/>
              </w:rPr>
              <w:t>Need</w:t>
            </w:r>
          </w:p>
          <w:p w14:paraId="10C99DA0" w14:textId="77777777" w:rsidR="00690CB7" w:rsidRPr="00D843AA" w:rsidRDefault="00690CB7" w:rsidP="008C07E8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D843AA">
              <w:rPr>
                <w:rFonts w:cs="Times New Roman"/>
                <w:sz w:val="26"/>
                <w:szCs w:val="26"/>
              </w:rPr>
              <w:t>Dare</w:t>
            </w:r>
          </w:p>
          <w:p w14:paraId="21B0ADE9" w14:textId="77777777" w:rsidR="00690CB7" w:rsidRPr="00D843AA" w:rsidRDefault="00690CB7" w:rsidP="008C07E8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D843AA">
              <w:rPr>
                <w:rFonts w:cs="Times New Roman"/>
                <w:sz w:val="26"/>
                <w:szCs w:val="26"/>
              </w:rPr>
              <w:t>________</w:t>
            </w:r>
          </w:p>
          <w:p w14:paraId="120C929F" w14:textId="77777777" w:rsidR="00690CB7" w:rsidRPr="00D843AA" w:rsidRDefault="00690CB7" w:rsidP="008C07E8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D843AA">
              <w:rPr>
                <w:rFonts w:cs="Times New Roman"/>
                <w:sz w:val="26"/>
                <w:szCs w:val="26"/>
              </w:rPr>
              <w:t>Will</w:t>
            </w:r>
          </w:p>
          <w:p w14:paraId="0761A27A" w14:textId="77777777" w:rsidR="00690CB7" w:rsidRPr="00D843AA" w:rsidRDefault="00690CB7" w:rsidP="008C07E8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D843AA">
              <w:rPr>
                <w:rFonts w:cs="Times New Roman"/>
                <w:sz w:val="26"/>
                <w:szCs w:val="26"/>
              </w:rPr>
              <w:t>Shall</w:t>
            </w:r>
          </w:p>
          <w:p w14:paraId="47A2C516" w14:textId="77777777" w:rsidR="00690CB7" w:rsidRPr="00D843AA" w:rsidRDefault="00690CB7" w:rsidP="008C07E8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D843AA">
              <w:rPr>
                <w:rFonts w:cs="Times New Roman"/>
                <w:sz w:val="26"/>
                <w:szCs w:val="26"/>
              </w:rPr>
              <w:t>May</w:t>
            </w:r>
          </w:p>
          <w:p w14:paraId="4A6FC19F" w14:textId="77777777" w:rsidR="00690CB7" w:rsidRPr="00D843AA" w:rsidRDefault="00690CB7" w:rsidP="008C07E8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D843AA">
              <w:rPr>
                <w:rFonts w:cs="Times New Roman"/>
                <w:sz w:val="26"/>
                <w:szCs w:val="26"/>
              </w:rPr>
              <w:t>Can</w:t>
            </w:r>
          </w:p>
          <w:p w14:paraId="3C63C86E" w14:textId="77777777" w:rsidR="00690CB7" w:rsidRPr="00D843AA" w:rsidRDefault="00690CB7" w:rsidP="008C07E8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D843AA">
              <w:rPr>
                <w:rFonts w:cs="Times New Roman"/>
                <w:sz w:val="26"/>
                <w:szCs w:val="26"/>
              </w:rPr>
              <w:t>Must</w:t>
            </w:r>
          </w:p>
        </w:tc>
        <w:tc>
          <w:tcPr>
            <w:tcW w:w="1530" w:type="dxa"/>
            <w:tcBorders>
              <w:bottom w:val="nil"/>
            </w:tcBorders>
          </w:tcPr>
          <w:p w14:paraId="5B0CEB5E" w14:textId="77777777" w:rsidR="00690CB7" w:rsidRPr="00D843AA" w:rsidRDefault="00690CB7" w:rsidP="008C07E8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D843AA">
              <w:rPr>
                <w:rFonts w:cs="Times New Roman"/>
                <w:sz w:val="26"/>
                <w:szCs w:val="26"/>
              </w:rPr>
              <w:t>________</w:t>
            </w:r>
          </w:p>
          <w:p w14:paraId="19AE52F6" w14:textId="77777777" w:rsidR="00690CB7" w:rsidRPr="00D843AA" w:rsidRDefault="00690CB7" w:rsidP="008C07E8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D843AA">
              <w:rPr>
                <w:rFonts w:cs="Times New Roman"/>
                <w:sz w:val="26"/>
                <w:szCs w:val="26"/>
              </w:rPr>
              <w:t>________</w:t>
            </w:r>
          </w:p>
          <w:p w14:paraId="4FB16ABA" w14:textId="77777777" w:rsidR="00690CB7" w:rsidRPr="00D843AA" w:rsidRDefault="00690CB7" w:rsidP="008C07E8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D843AA">
              <w:rPr>
                <w:rFonts w:cs="Times New Roman"/>
                <w:sz w:val="26"/>
                <w:szCs w:val="26"/>
              </w:rPr>
              <w:t>________</w:t>
            </w:r>
          </w:p>
          <w:p w14:paraId="645846B9" w14:textId="77777777" w:rsidR="00690CB7" w:rsidRPr="00D843AA" w:rsidRDefault="00690CB7" w:rsidP="008C07E8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D843AA">
              <w:rPr>
                <w:rFonts w:cs="Times New Roman"/>
                <w:sz w:val="26"/>
                <w:szCs w:val="26"/>
              </w:rPr>
              <w:t>Used to</w:t>
            </w:r>
          </w:p>
          <w:p w14:paraId="299E094A" w14:textId="77777777" w:rsidR="00690CB7" w:rsidRPr="00D843AA" w:rsidRDefault="00690CB7" w:rsidP="008C07E8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D843AA">
              <w:rPr>
                <w:rFonts w:cs="Times New Roman"/>
                <w:sz w:val="26"/>
                <w:szCs w:val="26"/>
              </w:rPr>
              <w:t>would</w:t>
            </w:r>
          </w:p>
          <w:p w14:paraId="2ED72CCF" w14:textId="77777777" w:rsidR="00690CB7" w:rsidRPr="00D843AA" w:rsidRDefault="00690CB7" w:rsidP="008C07E8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D843AA">
              <w:rPr>
                <w:rFonts w:cs="Times New Roman"/>
                <w:sz w:val="26"/>
                <w:szCs w:val="26"/>
              </w:rPr>
              <w:t>should</w:t>
            </w:r>
          </w:p>
          <w:p w14:paraId="0FDEBB46" w14:textId="77777777" w:rsidR="00690CB7" w:rsidRPr="00D843AA" w:rsidRDefault="00690CB7" w:rsidP="008C07E8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D843AA">
              <w:rPr>
                <w:rFonts w:cs="Times New Roman"/>
                <w:sz w:val="26"/>
                <w:szCs w:val="26"/>
              </w:rPr>
              <w:t>might</w:t>
            </w:r>
          </w:p>
          <w:p w14:paraId="6EC31723" w14:textId="77777777" w:rsidR="00690CB7" w:rsidRPr="00D843AA" w:rsidRDefault="00690CB7" w:rsidP="008C07E8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D843AA">
              <w:rPr>
                <w:rFonts w:cs="Times New Roman"/>
                <w:sz w:val="26"/>
                <w:szCs w:val="26"/>
              </w:rPr>
              <w:t>could</w:t>
            </w:r>
          </w:p>
          <w:p w14:paraId="4D5B8815" w14:textId="77777777" w:rsidR="00690CB7" w:rsidRPr="00D843AA" w:rsidRDefault="00690CB7" w:rsidP="008C07E8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D843AA">
              <w:rPr>
                <w:rFonts w:cs="Times New Roman"/>
                <w:sz w:val="26"/>
                <w:szCs w:val="26"/>
              </w:rPr>
              <w:t>________</w:t>
            </w:r>
          </w:p>
        </w:tc>
        <w:tc>
          <w:tcPr>
            <w:tcW w:w="2070" w:type="dxa"/>
            <w:tcBorders>
              <w:bottom w:val="nil"/>
            </w:tcBorders>
          </w:tcPr>
          <w:p w14:paraId="4B807CE6" w14:textId="77777777" w:rsidR="00690CB7" w:rsidRPr="00D843AA" w:rsidRDefault="00690CB7" w:rsidP="008C07E8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D843AA">
              <w:rPr>
                <w:rFonts w:cs="Times New Roman"/>
                <w:sz w:val="26"/>
                <w:szCs w:val="26"/>
              </w:rPr>
              <w:t>Ought not to</w:t>
            </w:r>
          </w:p>
          <w:p w14:paraId="1B445348" w14:textId="77777777" w:rsidR="00690CB7" w:rsidRPr="00D843AA" w:rsidRDefault="00690CB7" w:rsidP="008C07E8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D843AA">
              <w:rPr>
                <w:rFonts w:cs="Times New Roman"/>
                <w:sz w:val="26"/>
                <w:szCs w:val="26"/>
              </w:rPr>
              <w:t>Need not to</w:t>
            </w:r>
          </w:p>
          <w:p w14:paraId="273BAED3" w14:textId="77777777" w:rsidR="00690CB7" w:rsidRPr="00D843AA" w:rsidRDefault="00690CB7" w:rsidP="008C07E8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D843AA">
              <w:rPr>
                <w:rFonts w:cs="Times New Roman"/>
                <w:sz w:val="26"/>
                <w:szCs w:val="26"/>
              </w:rPr>
              <w:t>Dare not</w:t>
            </w:r>
          </w:p>
          <w:p w14:paraId="37AE9AF0" w14:textId="77777777" w:rsidR="00690CB7" w:rsidRPr="00D843AA" w:rsidRDefault="00690CB7" w:rsidP="008C07E8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D843AA">
              <w:rPr>
                <w:rFonts w:cs="Times New Roman"/>
                <w:sz w:val="26"/>
                <w:szCs w:val="26"/>
              </w:rPr>
              <w:t>________</w:t>
            </w:r>
          </w:p>
          <w:p w14:paraId="407AAB33" w14:textId="77777777" w:rsidR="00690CB7" w:rsidRPr="00D843AA" w:rsidRDefault="00690CB7" w:rsidP="008C07E8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D843AA">
              <w:rPr>
                <w:rFonts w:cs="Times New Roman"/>
                <w:sz w:val="26"/>
                <w:szCs w:val="26"/>
              </w:rPr>
              <w:t>Will not</w:t>
            </w:r>
          </w:p>
          <w:p w14:paraId="3D069E57" w14:textId="77777777" w:rsidR="00690CB7" w:rsidRPr="00D843AA" w:rsidRDefault="00690CB7" w:rsidP="008C07E8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D843AA">
              <w:rPr>
                <w:rFonts w:cs="Times New Roman"/>
                <w:sz w:val="26"/>
                <w:szCs w:val="26"/>
              </w:rPr>
              <w:t>Shall not</w:t>
            </w:r>
          </w:p>
          <w:p w14:paraId="41F54F24" w14:textId="77777777" w:rsidR="00690CB7" w:rsidRPr="00D843AA" w:rsidRDefault="00690CB7" w:rsidP="008C07E8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D843AA">
              <w:rPr>
                <w:rFonts w:cs="Times New Roman"/>
                <w:sz w:val="26"/>
                <w:szCs w:val="26"/>
              </w:rPr>
              <w:t>May not</w:t>
            </w:r>
          </w:p>
          <w:p w14:paraId="7AE9E241" w14:textId="77777777" w:rsidR="00690CB7" w:rsidRPr="00D843AA" w:rsidRDefault="00690CB7" w:rsidP="008C07E8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D843AA">
              <w:rPr>
                <w:rFonts w:cs="Times New Roman"/>
                <w:sz w:val="26"/>
                <w:szCs w:val="26"/>
              </w:rPr>
              <w:t>Can not</w:t>
            </w:r>
          </w:p>
          <w:p w14:paraId="7999D112" w14:textId="77777777" w:rsidR="00690CB7" w:rsidRPr="00D843AA" w:rsidRDefault="00690CB7" w:rsidP="008C07E8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D843AA">
              <w:rPr>
                <w:rFonts w:cs="Times New Roman"/>
                <w:sz w:val="26"/>
                <w:szCs w:val="26"/>
              </w:rPr>
              <w:t>Must not</w:t>
            </w:r>
          </w:p>
        </w:tc>
        <w:tc>
          <w:tcPr>
            <w:tcW w:w="3690" w:type="dxa"/>
            <w:tcBorders>
              <w:bottom w:val="nil"/>
              <w:right w:val="nil"/>
            </w:tcBorders>
          </w:tcPr>
          <w:p w14:paraId="1CF68A50" w14:textId="77777777" w:rsidR="00690CB7" w:rsidRPr="00D843AA" w:rsidRDefault="00690CB7" w:rsidP="008C07E8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D843AA">
              <w:rPr>
                <w:rFonts w:cs="Times New Roman"/>
                <w:sz w:val="26"/>
                <w:szCs w:val="26"/>
              </w:rPr>
              <w:t>Advice</w:t>
            </w:r>
          </w:p>
          <w:p w14:paraId="3924F2C2" w14:textId="77777777" w:rsidR="00690CB7" w:rsidRPr="00D843AA" w:rsidRDefault="00690CB7" w:rsidP="008C07E8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D843AA">
              <w:rPr>
                <w:rFonts w:cs="Times New Roman"/>
                <w:sz w:val="26"/>
                <w:szCs w:val="26"/>
              </w:rPr>
              <w:t>advice</w:t>
            </w:r>
          </w:p>
          <w:p w14:paraId="5981D231" w14:textId="77777777" w:rsidR="00690CB7" w:rsidRPr="00D843AA" w:rsidRDefault="00690CB7" w:rsidP="008C07E8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D843AA">
              <w:rPr>
                <w:rFonts w:cs="Times New Roman"/>
                <w:sz w:val="26"/>
                <w:szCs w:val="26"/>
              </w:rPr>
              <w:t>challenge</w:t>
            </w:r>
          </w:p>
          <w:p w14:paraId="64699A35" w14:textId="77777777" w:rsidR="00690CB7" w:rsidRPr="00D843AA" w:rsidRDefault="00690CB7" w:rsidP="008C07E8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D843AA">
              <w:rPr>
                <w:rFonts w:cs="Times New Roman"/>
                <w:sz w:val="26"/>
                <w:szCs w:val="26"/>
              </w:rPr>
              <w:t>Former condition</w:t>
            </w:r>
          </w:p>
          <w:p w14:paraId="424DDF7C" w14:textId="77777777" w:rsidR="00690CB7" w:rsidRPr="00D843AA" w:rsidRDefault="00690CB7" w:rsidP="008C07E8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D843AA">
              <w:rPr>
                <w:rFonts w:cs="Times New Roman"/>
                <w:sz w:val="26"/>
                <w:szCs w:val="26"/>
              </w:rPr>
              <w:t>Assurance/promise</w:t>
            </w:r>
          </w:p>
          <w:p w14:paraId="40837808" w14:textId="77777777" w:rsidR="00690CB7" w:rsidRPr="00D843AA" w:rsidRDefault="00690CB7" w:rsidP="008C07E8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D843AA">
              <w:rPr>
                <w:rFonts w:cs="Times New Roman"/>
                <w:sz w:val="26"/>
                <w:szCs w:val="26"/>
              </w:rPr>
              <w:t>Assurance/promise</w:t>
            </w:r>
          </w:p>
          <w:p w14:paraId="0EA09889" w14:textId="77777777" w:rsidR="00690CB7" w:rsidRPr="00D843AA" w:rsidRDefault="00690CB7" w:rsidP="008C07E8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D843AA">
              <w:rPr>
                <w:rFonts w:cs="Times New Roman"/>
                <w:sz w:val="26"/>
                <w:szCs w:val="26"/>
              </w:rPr>
              <w:t>Probability or permission</w:t>
            </w:r>
          </w:p>
          <w:p w14:paraId="42087A24" w14:textId="77777777" w:rsidR="00690CB7" w:rsidRPr="00D843AA" w:rsidRDefault="00690CB7" w:rsidP="008C07E8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D843AA">
              <w:rPr>
                <w:rFonts w:cs="Times New Roman"/>
                <w:sz w:val="26"/>
                <w:szCs w:val="26"/>
              </w:rPr>
              <w:t>Willingness/capability</w:t>
            </w:r>
          </w:p>
          <w:p w14:paraId="5A427DA9" w14:textId="77777777" w:rsidR="00690CB7" w:rsidRPr="00D843AA" w:rsidRDefault="00690CB7" w:rsidP="008C07E8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D843AA">
              <w:rPr>
                <w:rFonts w:cs="Times New Roman"/>
                <w:sz w:val="26"/>
                <w:szCs w:val="26"/>
              </w:rPr>
              <w:t>Compulsion/order</w:t>
            </w:r>
          </w:p>
        </w:tc>
      </w:tr>
    </w:tbl>
    <w:p w14:paraId="5ABA867C" w14:textId="77777777" w:rsidR="00690CB7" w:rsidRPr="00A42DA6" w:rsidRDefault="00690CB7" w:rsidP="00690CB7">
      <w:pPr>
        <w:spacing w:line="360" w:lineRule="auto"/>
        <w:jc w:val="center"/>
        <w:rPr>
          <w:rFonts w:cs="Times New Roman"/>
          <w:b/>
          <w:sz w:val="10"/>
          <w:szCs w:val="26"/>
        </w:rPr>
      </w:pPr>
    </w:p>
    <w:p w14:paraId="40C62414" w14:textId="77777777" w:rsidR="00690CB7" w:rsidRDefault="00690CB7" w:rsidP="00690CB7">
      <w:pPr>
        <w:spacing w:line="360" w:lineRule="auto"/>
        <w:jc w:val="center"/>
        <w:rPr>
          <w:rFonts w:cs="Times New Roman"/>
          <w:b/>
          <w:sz w:val="26"/>
          <w:szCs w:val="26"/>
          <w:u w:val="single"/>
        </w:rPr>
      </w:pPr>
    </w:p>
    <w:p w14:paraId="0C62F5BA" w14:textId="77777777" w:rsidR="00690CB7" w:rsidRDefault="00690CB7" w:rsidP="00690CB7">
      <w:pPr>
        <w:rPr>
          <w:rFonts w:cs="Times New Roman"/>
          <w:b/>
          <w:sz w:val="26"/>
          <w:szCs w:val="26"/>
          <w:u w:val="single"/>
        </w:rPr>
      </w:pPr>
      <w:r>
        <w:rPr>
          <w:rFonts w:cs="Times New Roman"/>
          <w:b/>
          <w:sz w:val="26"/>
          <w:szCs w:val="26"/>
          <w:u w:val="single"/>
        </w:rPr>
        <w:br w:type="page"/>
      </w:r>
    </w:p>
    <w:p w14:paraId="4B79879C" w14:textId="77777777" w:rsidR="00690CB7" w:rsidRPr="00D843AA" w:rsidRDefault="00690CB7" w:rsidP="00690CB7">
      <w:pPr>
        <w:spacing w:line="360" w:lineRule="auto"/>
        <w:jc w:val="center"/>
        <w:rPr>
          <w:rFonts w:cs="Times New Roman"/>
          <w:b/>
          <w:sz w:val="26"/>
          <w:szCs w:val="26"/>
          <w:u w:val="single"/>
        </w:rPr>
      </w:pPr>
      <w:r w:rsidRPr="00D843AA">
        <w:rPr>
          <w:rFonts w:cs="Times New Roman"/>
          <w:b/>
          <w:sz w:val="26"/>
          <w:szCs w:val="26"/>
          <w:u w:val="single"/>
        </w:rPr>
        <w:lastRenderedPageBreak/>
        <w:t>DRILL</w:t>
      </w:r>
    </w:p>
    <w:p w14:paraId="10543781" w14:textId="77777777" w:rsidR="00690CB7" w:rsidRPr="00D843AA" w:rsidRDefault="00690CB7" w:rsidP="00690CB7">
      <w:pPr>
        <w:spacing w:line="360" w:lineRule="auto"/>
        <w:rPr>
          <w:rFonts w:cs="Times New Roman"/>
          <w:sz w:val="26"/>
          <w:szCs w:val="26"/>
        </w:rPr>
      </w:pPr>
      <w:r w:rsidRPr="00D843AA">
        <w:rPr>
          <w:rFonts w:cs="Times New Roman"/>
          <w:sz w:val="26"/>
          <w:szCs w:val="26"/>
        </w:rPr>
        <w:t>Illustrate a sentence for each of the following modal auxiliary verbs.</w:t>
      </w:r>
    </w:p>
    <w:p w14:paraId="09E1FC73" w14:textId="77777777" w:rsidR="00690CB7" w:rsidRPr="00D843AA" w:rsidRDefault="00690CB7" w:rsidP="00690CB7">
      <w:pPr>
        <w:pStyle w:val="ListParagraph"/>
        <w:numPr>
          <w:ilvl w:val="0"/>
          <w:numId w:val="2"/>
        </w:numPr>
        <w:spacing w:after="200" w:line="360" w:lineRule="auto"/>
        <w:rPr>
          <w:rFonts w:cs="Times New Roman"/>
          <w:sz w:val="26"/>
          <w:szCs w:val="26"/>
        </w:rPr>
      </w:pPr>
      <w:r w:rsidRPr="00D843AA">
        <w:rPr>
          <w:rFonts w:cs="Times New Roman"/>
          <w:sz w:val="26"/>
          <w:szCs w:val="26"/>
        </w:rPr>
        <w:t>“dare”</w:t>
      </w:r>
    </w:p>
    <w:p w14:paraId="3D9E7E2D" w14:textId="77777777" w:rsidR="00690CB7" w:rsidRPr="00D843AA" w:rsidRDefault="00690CB7" w:rsidP="00690CB7">
      <w:pPr>
        <w:pStyle w:val="ListParagraph"/>
        <w:numPr>
          <w:ilvl w:val="0"/>
          <w:numId w:val="2"/>
        </w:numPr>
        <w:spacing w:after="200" w:line="360" w:lineRule="auto"/>
        <w:rPr>
          <w:rFonts w:cs="Times New Roman"/>
          <w:sz w:val="26"/>
          <w:szCs w:val="26"/>
        </w:rPr>
      </w:pPr>
      <w:r w:rsidRPr="00D843AA">
        <w:rPr>
          <w:rFonts w:cs="Times New Roman"/>
          <w:sz w:val="26"/>
          <w:szCs w:val="26"/>
        </w:rPr>
        <w:t>“Ought”</w:t>
      </w:r>
    </w:p>
    <w:p w14:paraId="045B593F" w14:textId="77777777" w:rsidR="00690CB7" w:rsidRPr="00D843AA" w:rsidRDefault="00690CB7" w:rsidP="00690CB7">
      <w:pPr>
        <w:pStyle w:val="ListParagraph"/>
        <w:numPr>
          <w:ilvl w:val="0"/>
          <w:numId w:val="2"/>
        </w:numPr>
        <w:spacing w:after="200" w:line="360" w:lineRule="auto"/>
        <w:rPr>
          <w:rFonts w:cs="Times New Roman"/>
          <w:sz w:val="26"/>
          <w:szCs w:val="26"/>
        </w:rPr>
      </w:pPr>
      <w:r w:rsidRPr="00D843AA">
        <w:rPr>
          <w:rFonts w:cs="Times New Roman"/>
          <w:sz w:val="26"/>
          <w:szCs w:val="26"/>
        </w:rPr>
        <w:t>“</w:t>
      </w:r>
      <w:proofErr w:type="gramStart"/>
      <w:r w:rsidRPr="00D843AA">
        <w:rPr>
          <w:rFonts w:cs="Times New Roman"/>
          <w:sz w:val="26"/>
          <w:szCs w:val="26"/>
        </w:rPr>
        <w:t>used</w:t>
      </w:r>
      <w:proofErr w:type="gramEnd"/>
      <w:r w:rsidRPr="00D843AA">
        <w:rPr>
          <w:rFonts w:cs="Times New Roman"/>
          <w:sz w:val="26"/>
          <w:szCs w:val="26"/>
        </w:rPr>
        <w:t xml:space="preserve"> to”</w:t>
      </w:r>
    </w:p>
    <w:p w14:paraId="3F7B71A5" w14:textId="77777777" w:rsidR="00690CB7" w:rsidRPr="00D843AA" w:rsidRDefault="00690CB7" w:rsidP="00690CB7">
      <w:pPr>
        <w:pStyle w:val="ListParagraph"/>
        <w:numPr>
          <w:ilvl w:val="0"/>
          <w:numId w:val="2"/>
        </w:numPr>
        <w:spacing w:after="200" w:line="360" w:lineRule="auto"/>
        <w:rPr>
          <w:rFonts w:cs="Times New Roman"/>
          <w:sz w:val="26"/>
          <w:szCs w:val="26"/>
        </w:rPr>
      </w:pPr>
      <w:r w:rsidRPr="00D843AA">
        <w:rPr>
          <w:rFonts w:cs="Times New Roman"/>
          <w:sz w:val="26"/>
          <w:szCs w:val="26"/>
        </w:rPr>
        <w:t>“need”</w:t>
      </w:r>
    </w:p>
    <w:p w14:paraId="7DC3A3C6" w14:textId="77777777" w:rsidR="00690CB7" w:rsidRPr="00D843AA" w:rsidRDefault="00690CB7" w:rsidP="00690CB7">
      <w:pPr>
        <w:pStyle w:val="ListParagraph"/>
        <w:numPr>
          <w:ilvl w:val="0"/>
          <w:numId w:val="2"/>
        </w:numPr>
        <w:spacing w:after="200" w:line="360" w:lineRule="auto"/>
        <w:rPr>
          <w:rFonts w:cs="Times New Roman"/>
          <w:sz w:val="26"/>
          <w:szCs w:val="26"/>
        </w:rPr>
      </w:pPr>
      <w:r w:rsidRPr="00D843AA">
        <w:rPr>
          <w:rFonts w:cs="Times New Roman"/>
          <w:sz w:val="26"/>
          <w:szCs w:val="26"/>
        </w:rPr>
        <w:t>“should”</w:t>
      </w:r>
    </w:p>
    <w:p w14:paraId="556EE527" w14:textId="77777777" w:rsidR="00690CB7" w:rsidRPr="002A64B9" w:rsidRDefault="00690CB7" w:rsidP="00690CB7">
      <w:pPr>
        <w:rPr>
          <w:rFonts w:ascii="Tahoma" w:hAnsi="Tahoma" w:cs="Tahoma"/>
          <w:b/>
          <w:bCs/>
          <w:szCs w:val="24"/>
        </w:rPr>
      </w:pPr>
    </w:p>
    <w:p w14:paraId="1A59FDAF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A67BE"/>
    <w:multiLevelType w:val="hybridMultilevel"/>
    <w:tmpl w:val="50146D18"/>
    <w:lvl w:ilvl="0" w:tplc="2E5E5BD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0A6B70"/>
    <w:multiLevelType w:val="hybridMultilevel"/>
    <w:tmpl w:val="A07AE8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4118433">
    <w:abstractNumId w:val="0"/>
  </w:num>
  <w:num w:numId="2" w16cid:durableId="967199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CB7"/>
    <w:rsid w:val="00491366"/>
    <w:rsid w:val="00690CB7"/>
    <w:rsid w:val="00733ECF"/>
    <w:rsid w:val="008C6F67"/>
    <w:rsid w:val="00AC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3D3AB"/>
  <w15:chartTrackingRefBased/>
  <w15:docId w15:val="{79F9C47D-F249-4B1E-9B45-C6E4B5035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CB7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C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C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C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C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C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C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C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C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C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C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CB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690CB7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2025-05-06T10:29:00Z</dcterms:created>
  <dcterms:modified xsi:type="dcterms:W3CDTF">2025-05-06T10:32:00Z</dcterms:modified>
</cp:coreProperties>
</file>