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C535" w14:textId="77777777" w:rsidR="00484C63" w:rsidRDefault="00484C63" w:rsidP="00484C63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>Topic 5: PERSONAL PRONOUN (reference to persons)</w:t>
      </w:r>
    </w:p>
    <w:p w14:paraId="497A35A8" w14:textId="77777777" w:rsidR="00484C63" w:rsidRDefault="00484C63" w:rsidP="00484C63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Objectives: At the end of the class, the students should be able to understand the following:</w:t>
      </w:r>
    </w:p>
    <w:p w14:paraId="70694FBA" w14:textId="77777777" w:rsidR="00484C63" w:rsidRDefault="00484C63" w:rsidP="00484C63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The meaning of a personal pronoun.</w:t>
      </w:r>
    </w:p>
    <w:p w14:paraId="13247E18" w14:textId="77777777" w:rsidR="00484C63" w:rsidRDefault="00484C63" w:rsidP="00484C63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How to use the personal pronouns in sentences</w:t>
      </w:r>
    </w:p>
    <w:p w14:paraId="7A062B5E" w14:textId="77777777" w:rsidR="00484C63" w:rsidRDefault="00484C63" w:rsidP="00484C63">
      <w:pPr>
        <w:pStyle w:val="ListParagraph"/>
        <w:numPr>
          <w:ilvl w:val="0"/>
          <w:numId w:val="1"/>
        </w:num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The rules that </w:t>
      </w:r>
      <w:proofErr w:type="gramStart"/>
      <w:r>
        <w:rPr>
          <w:rFonts w:ascii="Tahoma" w:hAnsi="Tahoma" w:cs="Tahoma"/>
          <w:szCs w:val="24"/>
        </w:rPr>
        <w:t>guides</w:t>
      </w:r>
      <w:proofErr w:type="gramEnd"/>
      <w:r>
        <w:rPr>
          <w:rFonts w:ascii="Tahoma" w:hAnsi="Tahoma" w:cs="Tahoma"/>
          <w:szCs w:val="24"/>
        </w:rPr>
        <w:t xml:space="preserve"> the use of the personal pronouns.</w:t>
      </w:r>
    </w:p>
    <w:p w14:paraId="59BAAE62" w14:textId="77777777" w:rsidR="00484C63" w:rsidRDefault="00484C63" w:rsidP="00484C63">
      <w:pPr>
        <w:pStyle w:val="ListParagraph"/>
        <w:rPr>
          <w:rFonts w:ascii="Tahoma" w:hAnsi="Tahoma" w:cs="Tahoma"/>
          <w:szCs w:val="24"/>
        </w:rPr>
      </w:pPr>
    </w:p>
    <w:p w14:paraId="69C0BB8B" w14:textId="77777777" w:rsidR="00484C63" w:rsidRDefault="00484C63" w:rsidP="00484C63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br w:type="page"/>
      </w:r>
    </w:p>
    <w:p w14:paraId="21E7AA73" w14:textId="77777777" w:rsidR="00484C63" w:rsidRDefault="00484C63" w:rsidP="00484C63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lastRenderedPageBreak/>
        <w:t>CONTENT</w:t>
      </w:r>
    </w:p>
    <w:p w14:paraId="4F82C748" w14:textId="77777777" w:rsidR="00484C63" w:rsidRDefault="00484C63" w:rsidP="00484C63">
      <w:pPr>
        <w:pStyle w:val="ListParagraph"/>
        <w:jc w:val="center"/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Singular Personal Pronoun</w:t>
      </w:r>
    </w:p>
    <w:p w14:paraId="6723F643" w14:textId="77777777" w:rsidR="00484C63" w:rsidRDefault="00484C63" w:rsidP="00484C63">
      <w:pPr>
        <w:pStyle w:val="ListParagraph"/>
        <w:jc w:val="center"/>
        <w:rPr>
          <w:rFonts w:ascii="Tahoma" w:hAnsi="Tahoma" w:cs="Tahoma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6"/>
        <w:gridCol w:w="2785"/>
        <w:gridCol w:w="2775"/>
      </w:tblGrid>
      <w:tr w:rsidR="00484C63" w14:paraId="1424A0C0" w14:textId="77777777" w:rsidTr="0004612F">
        <w:tc>
          <w:tcPr>
            <w:tcW w:w="2858" w:type="dxa"/>
          </w:tcPr>
          <w:p w14:paraId="69AB51C3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Persons</w:t>
            </w:r>
          </w:p>
        </w:tc>
        <w:tc>
          <w:tcPr>
            <w:tcW w:w="2892" w:type="dxa"/>
          </w:tcPr>
          <w:p w14:paraId="6C6C957B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Subjective</w:t>
            </w:r>
          </w:p>
        </w:tc>
        <w:tc>
          <w:tcPr>
            <w:tcW w:w="2880" w:type="dxa"/>
          </w:tcPr>
          <w:p w14:paraId="1CAF8240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Objective</w:t>
            </w:r>
          </w:p>
        </w:tc>
      </w:tr>
      <w:tr w:rsidR="00484C63" w14:paraId="56C6248D" w14:textId="77777777" w:rsidTr="0004612F">
        <w:tc>
          <w:tcPr>
            <w:tcW w:w="2858" w:type="dxa"/>
          </w:tcPr>
          <w:p w14:paraId="5C37B4DF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1</w:t>
            </w:r>
            <w:r w:rsidRPr="002829EB">
              <w:rPr>
                <w:rFonts w:ascii="Tahoma" w:hAnsi="Tahoma" w:cs="Tahoma"/>
                <w:szCs w:val="24"/>
                <w:vertAlign w:val="superscript"/>
              </w:rPr>
              <w:t>st</w:t>
            </w:r>
            <w:r>
              <w:rPr>
                <w:rFonts w:ascii="Tahoma" w:hAnsi="Tahoma" w:cs="Tahoma"/>
                <w:szCs w:val="24"/>
              </w:rPr>
              <w:t xml:space="preserve"> person</w:t>
            </w:r>
          </w:p>
        </w:tc>
        <w:tc>
          <w:tcPr>
            <w:tcW w:w="2892" w:type="dxa"/>
          </w:tcPr>
          <w:p w14:paraId="6022C805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</w:t>
            </w:r>
          </w:p>
        </w:tc>
        <w:tc>
          <w:tcPr>
            <w:tcW w:w="2880" w:type="dxa"/>
          </w:tcPr>
          <w:p w14:paraId="31604F12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me</w:t>
            </w:r>
          </w:p>
        </w:tc>
      </w:tr>
      <w:tr w:rsidR="00484C63" w14:paraId="2B60E5CA" w14:textId="77777777" w:rsidTr="0004612F">
        <w:tc>
          <w:tcPr>
            <w:tcW w:w="2858" w:type="dxa"/>
          </w:tcPr>
          <w:p w14:paraId="0A752C36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2</w:t>
            </w:r>
            <w:r w:rsidRPr="002829EB">
              <w:rPr>
                <w:rFonts w:ascii="Tahoma" w:hAnsi="Tahoma" w:cs="Tahoma"/>
                <w:szCs w:val="24"/>
                <w:vertAlign w:val="superscript"/>
              </w:rPr>
              <w:t>nd</w:t>
            </w:r>
            <w:r>
              <w:rPr>
                <w:rFonts w:ascii="Tahoma" w:hAnsi="Tahoma" w:cs="Tahoma"/>
                <w:szCs w:val="24"/>
              </w:rPr>
              <w:t xml:space="preserve"> person</w:t>
            </w:r>
          </w:p>
        </w:tc>
        <w:tc>
          <w:tcPr>
            <w:tcW w:w="2892" w:type="dxa"/>
          </w:tcPr>
          <w:p w14:paraId="4C2DD82D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you</w:t>
            </w:r>
          </w:p>
        </w:tc>
        <w:tc>
          <w:tcPr>
            <w:tcW w:w="2880" w:type="dxa"/>
          </w:tcPr>
          <w:p w14:paraId="15CB17E8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you</w:t>
            </w:r>
          </w:p>
        </w:tc>
      </w:tr>
      <w:tr w:rsidR="00484C63" w14:paraId="7C021CCD" w14:textId="77777777" w:rsidTr="0004612F">
        <w:tc>
          <w:tcPr>
            <w:tcW w:w="2858" w:type="dxa"/>
          </w:tcPr>
          <w:p w14:paraId="3F5C4D4D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3</w:t>
            </w:r>
            <w:r w:rsidRPr="002829EB">
              <w:rPr>
                <w:rFonts w:ascii="Tahoma" w:hAnsi="Tahoma" w:cs="Tahoma"/>
                <w:szCs w:val="24"/>
                <w:vertAlign w:val="superscript"/>
              </w:rPr>
              <w:t>rd</w:t>
            </w:r>
            <w:r>
              <w:rPr>
                <w:rFonts w:ascii="Tahoma" w:hAnsi="Tahoma" w:cs="Tahoma"/>
                <w:szCs w:val="24"/>
              </w:rPr>
              <w:t xml:space="preserve"> person</w:t>
            </w:r>
          </w:p>
        </w:tc>
        <w:tc>
          <w:tcPr>
            <w:tcW w:w="2892" w:type="dxa"/>
          </w:tcPr>
          <w:p w14:paraId="530E516C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It/she/he</w:t>
            </w:r>
          </w:p>
        </w:tc>
        <w:tc>
          <w:tcPr>
            <w:tcW w:w="2880" w:type="dxa"/>
          </w:tcPr>
          <w:p w14:paraId="67567CE4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It/her/him</w:t>
            </w:r>
          </w:p>
        </w:tc>
      </w:tr>
    </w:tbl>
    <w:p w14:paraId="7817ECD7" w14:textId="77777777" w:rsidR="00484C63" w:rsidRDefault="00484C63" w:rsidP="00484C63">
      <w:pPr>
        <w:jc w:val="center"/>
      </w:pPr>
    </w:p>
    <w:p w14:paraId="48E5E46C" w14:textId="77777777" w:rsidR="00484C63" w:rsidRDefault="00484C63" w:rsidP="00484C63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Plural Personal Pronoun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38"/>
        <w:gridCol w:w="2788"/>
        <w:gridCol w:w="2770"/>
      </w:tblGrid>
      <w:tr w:rsidR="00484C63" w14:paraId="48D6822B" w14:textId="77777777" w:rsidTr="0004612F">
        <w:tc>
          <w:tcPr>
            <w:tcW w:w="2858" w:type="dxa"/>
          </w:tcPr>
          <w:p w14:paraId="3678E7DD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Persons</w:t>
            </w:r>
          </w:p>
        </w:tc>
        <w:tc>
          <w:tcPr>
            <w:tcW w:w="2892" w:type="dxa"/>
          </w:tcPr>
          <w:p w14:paraId="5763E0F3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Subjective</w:t>
            </w:r>
          </w:p>
        </w:tc>
        <w:tc>
          <w:tcPr>
            <w:tcW w:w="2880" w:type="dxa"/>
          </w:tcPr>
          <w:p w14:paraId="2DB9B80C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Objective</w:t>
            </w:r>
          </w:p>
        </w:tc>
      </w:tr>
      <w:tr w:rsidR="00484C63" w14:paraId="6B6471E4" w14:textId="77777777" w:rsidTr="0004612F">
        <w:tc>
          <w:tcPr>
            <w:tcW w:w="2858" w:type="dxa"/>
          </w:tcPr>
          <w:p w14:paraId="684C9558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1</w:t>
            </w:r>
            <w:r w:rsidRPr="002829EB">
              <w:rPr>
                <w:rFonts w:ascii="Tahoma" w:hAnsi="Tahoma" w:cs="Tahoma"/>
                <w:szCs w:val="24"/>
                <w:vertAlign w:val="superscript"/>
              </w:rPr>
              <w:t>st</w:t>
            </w:r>
            <w:r>
              <w:rPr>
                <w:rFonts w:ascii="Tahoma" w:hAnsi="Tahoma" w:cs="Tahoma"/>
                <w:szCs w:val="24"/>
              </w:rPr>
              <w:t xml:space="preserve"> person</w:t>
            </w:r>
          </w:p>
        </w:tc>
        <w:tc>
          <w:tcPr>
            <w:tcW w:w="2892" w:type="dxa"/>
          </w:tcPr>
          <w:p w14:paraId="5D0A361F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We</w:t>
            </w:r>
          </w:p>
        </w:tc>
        <w:tc>
          <w:tcPr>
            <w:tcW w:w="2880" w:type="dxa"/>
          </w:tcPr>
          <w:p w14:paraId="6BCB2557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us</w:t>
            </w:r>
          </w:p>
        </w:tc>
      </w:tr>
      <w:tr w:rsidR="00484C63" w14:paraId="3DA827AD" w14:textId="77777777" w:rsidTr="0004612F">
        <w:tc>
          <w:tcPr>
            <w:tcW w:w="2858" w:type="dxa"/>
          </w:tcPr>
          <w:p w14:paraId="07721844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2</w:t>
            </w:r>
            <w:r w:rsidRPr="002829EB">
              <w:rPr>
                <w:rFonts w:ascii="Tahoma" w:hAnsi="Tahoma" w:cs="Tahoma"/>
                <w:szCs w:val="24"/>
                <w:vertAlign w:val="superscript"/>
              </w:rPr>
              <w:t>nd</w:t>
            </w:r>
            <w:r>
              <w:rPr>
                <w:rFonts w:ascii="Tahoma" w:hAnsi="Tahoma" w:cs="Tahoma"/>
                <w:szCs w:val="24"/>
              </w:rPr>
              <w:t xml:space="preserve"> person</w:t>
            </w:r>
          </w:p>
        </w:tc>
        <w:tc>
          <w:tcPr>
            <w:tcW w:w="2892" w:type="dxa"/>
          </w:tcPr>
          <w:p w14:paraId="3F19937D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You</w:t>
            </w:r>
          </w:p>
        </w:tc>
        <w:tc>
          <w:tcPr>
            <w:tcW w:w="2880" w:type="dxa"/>
          </w:tcPr>
          <w:p w14:paraId="533BF162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you</w:t>
            </w:r>
          </w:p>
        </w:tc>
      </w:tr>
      <w:tr w:rsidR="00484C63" w14:paraId="2ABA76B1" w14:textId="77777777" w:rsidTr="0004612F">
        <w:tc>
          <w:tcPr>
            <w:tcW w:w="2858" w:type="dxa"/>
          </w:tcPr>
          <w:p w14:paraId="7706E0FA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3</w:t>
            </w:r>
            <w:r w:rsidRPr="002829EB">
              <w:rPr>
                <w:rFonts w:ascii="Tahoma" w:hAnsi="Tahoma" w:cs="Tahoma"/>
                <w:szCs w:val="24"/>
                <w:vertAlign w:val="superscript"/>
              </w:rPr>
              <w:t>rd</w:t>
            </w:r>
            <w:r>
              <w:rPr>
                <w:rFonts w:ascii="Tahoma" w:hAnsi="Tahoma" w:cs="Tahoma"/>
                <w:szCs w:val="24"/>
              </w:rPr>
              <w:t xml:space="preserve"> person</w:t>
            </w:r>
          </w:p>
        </w:tc>
        <w:tc>
          <w:tcPr>
            <w:tcW w:w="2892" w:type="dxa"/>
          </w:tcPr>
          <w:p w14:paraId="5DF1BB73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They</w:t>
            </w:r>
          </w:p>
        </w:tc>
        <w:tc>
          <w:tcPr>
            <w:tcW w:w="2880" w:type="dxa"/>
          </w:tcPr>
          <w:p w14:paraId="1DB10285" w14:textId="77777777" w:rsidR="00484C63" w:rsidRDefault="00484C63" w:rsidP="0004612F">
            <w:pPr>
              <w:pStyle w:val="ListParagraph"/>
              <w:ind w:left="0"/>
              <w:jc w:val="center"/>
              <w:rPr>
                <w:rFonts w:ascii="Tahoma" w:hAnsi="Tahoma" w:cs="Tahoma"/>
                <w:szCs w:val="24"/>
              </w:rPr>
            </w:pPr>
            <w:r>
              <w:rPr>
                <w:rFonts w:ascii="Tahoma" w:hAnsi="Tahoma" w:cs="Tahoma"/>
                <w:szCs w:val="24"/>
              </w:rPr>
              <w:t>them</w:t>
            </w:r>
          </w:p>
        </w:tc>
      </w:tr>
    </w:tbl>
    <w:p w14:paraId="4E683DFD" w14:textId="77777777" w:rsidR="00484C63" w:rsidRDefault="00484C63" w:rsidP="00484C63">
      <w:pPr>
        <w:rPr>
          <w:rFonts w:ascii="Tahoma" w:hAnsi="Tahoma" w:cs="Tahoma"/>
        </w:rPr>
      </w:pPr>
    </w:p>
    <w:p w14:paraId="101EFD03" w14:textId="77777777" w:rsidR="00484C63" w:rsidRDefault="00484C63" w:rsidP="00484C63">
      <w:pPr>
        <w:rPr>
          <w:rFonts w:ascii="Tahoma" w:hAnsi="Tahoma" w:cs="Tahoma"/>
        </w:rPr>
      </w:pPr>
      <w:r>
        <w:rPr>
          <w:rFonts w:ascii="Tahoma" w:hAnsi="Tahoma" w:cs="Tahoma"/>
        </w:rPr>
        <w:t>Explanation:</w:t>
      </w:r>
    </w:p>
    <w:p w14:paraId="0FDD175D" w14:textId="77777777" w:rsidR="00484C63" w:rsidRDefault="00484C63" w:rsidP="00484C63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The first person refers to the person speaking at the moment- The speaker; so, the pronoun “I”</w:t>
      </w:r>
    </w:p>
    <w:p w14:paraId="2FD5F1E6" w14:textId="77777777" w:rsidR="00484C63" w:rsidRDefault="00484C63" w:rsidP="00484C63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>The second person refers to the is the receiver of the message; known as the listener; so, the pronoun “You”</w:t>
      </w:r>
    </w:p>
    <w:p w14:paraId="3DADD75A" w14:textId="77777777" w:rsidR="00484C63" w:rsidRDefault="00484C63" w:rsidP="00484C63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The third person can either be a person or thing that a reference is being made to. Hence, the pronoun “them” </w:t>
      </w:r>
      <w:proofErr w:type="gramStart"/>
      <w:r>
        <w:rPr>
          <w:rFonts w:ascii="Tahoma" w:hAnsi="Tahoma" w:cs="Tahoma"/>
        </w:rPr>
        <w:t>/ ”</w:t>
      </w:r>
      <w:proofErr w:type="gramEnd"/>
      <w:r>
        <w:rPr>
          <w:rFonts w:ascii="Tahoma" w:hAnsi="Tahoma" w:cs="Tahoma"/>
        </w:rPr>
        <w:t xml:space="preserve"> they”.</w:t>
      </w:r>
    </w:p>
    <w:p w14:paraId="512B6685" w14:textId="77777777" w:rsidR="00484C63" w:rsidRDefault="00484C63" w:rsidP="00484C63">
      <w:pPr>
        <w:pStyle w:val="ListParagraph"/>
        <w:jc w:val="center"/>
        <w:rPr>
          <w:rFonts w:ascii="Tahoma" w:hAnsi="Tahoma" w:cs="Tahoma"/>
        </w:rPr>
      </w:pPr>
    </w:p>
    <w:p w14:paraId="0908D975" w14:textId="77777777" w:rsidR="00484C63" w:rsidRDefault="00484C63" w:rsidP="00484C63">
      <w:pPr>
        <w:pStyle w:val="ListParagraph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DRILL</w:t>
      </w:r>
    </w:p>
    <w:p w14:paraId="338B0884" w14:textId="77777777" w:rsidR="00484C63" w:rsidRDefault="00484C63" w:rsidP="00484C63">
      <w:pPr>
        <w:rPr>
          <w:rFonts w:ascii="Tahoma" w:hAnsi="Tahoma" w:cs="Tahoma"/>
        </w:rPr>
      </w:pPr>
      <w:r>
        <w:rPr>
          <w:rFonts w:ascii="Tahoma" w:hAnsi="Tahoma" w:cs="Tahoma"/>
        </w:rPr>
        <w:t>Illustrate five (5) sentences using each of these pronouns (personal).</w:t>
      </w:r>
    </w:p>
    <w:p w14:paraId="77D26D77" w14:textId="77777777" w:rsidR="00484C63" w:rsidRDefault="00484C63" w:rsidP="00484C63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Them</w:t>
      </w:r>
    </w:p>
    <w:p w14:paraId="5EBE734D" w14:textId="77777777" w:rsidR="00484C63" w:rsidRDefault="00484C63" w:rsidP="00484C63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Us</w:t>
      </w:r>
    </w:p>
    <w:p w14:paraId="4B5A4197" w14:textId="77777777" w:rsidR="00484C63" w:rsidRDefault="00484C63" w:rsidP="00484C63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You</w:t>
      </w:r>
    </w:p>
    <w:p w14:paraId="609317EB" w14:textId="77777777" w:rsidR="00484C63" w:rsidRDefault="00484C63" w:rsidP="00484C63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>We</w:t>
      </w:r>
    </w:p>
    <w:p w14:paraId="060978F4" w14:textId="77777777" w:rsidR="00484C63" w:rsidRPr="00864635" w:rsidRDefault="00484C63" w:rsidP="00484C63">
      <w:pPr>
        <w:pStyle w:val="ListParagraph"/>
        <w:numPr>
          <w:ilvl w:val="0"/>
          <w:numId w:val="3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I </w:t>
      </w:r>
    </w:p>
    <w:p w14:paraId="3471CF4E" w14:textId="77777777" w:rsidR="00484C63" w:rsidRDefault="00484C63" w:rsidP="00484C63">
      <w:pPr>
        <w:pStyle w:val="ListParagraph"/>
        <w:rPr>
          <w:rFonts w:ascii="Tahoma" w:hAnsi="Tahoma" w:cs="Tahoma"/>
        </w:rPr>
      </w:pPr>
    </w:p>
    <w:p w14:paraId="0D2AB2B0" w14:textId="77777777" w:rsidR="00484C63" w:rsidRDefault="00484C63" w:rsidP="00484C63">
      <w:pPr>
        <w:rPr>
          <w:rFonts w:ascii="Tahoma" w:hAnsi="Tahoma" w:cs="Tahoma"/>
        </w:rPr>
      </w:pPr>
    </w:p>
    <w:p w14:paraId="3A15CB20" w14:textId="77777777" w:rsidR="00484C63" w:rsidRDefault="00484C63" w:rsidP="00484C63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br w:type="page"/>
      </w:r>
    </w:p>
    <w:p w14:paraId="62D2CE3B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0BB8"/>
    <w:multiLevelType w:val="hybridMultilevel"/>
    <w:tmpl w:val="640A3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F5B17"/>
    <w:multiLevelType w:val="hybridMultilevel"/>
    <w:tmpl w:val="89A279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CA2E3F"/>
    <w:multiLevelType w:val="hybridMultilevel"/>
    <w:tmpl w:val="B2D8B0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995608">
    <w:abstractNumId w:val="1"/>
  </w:num>
  <w:num w:numId="2" w16cid:durableId="1850023969">
    <w:abstractNumId w:val="2"/>
  </w:num>
  <w:num w:numId="3" w16cid:durableId="74037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63"/>
    <w:rsid w:val="00484C63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665A"/>
  <w15:chartTrackingRefBased/>
  <w15:docId w15:val="{A6C3E286-9BDA-45D2-893C-9886222C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C63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84C6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2025-05-05T11:38:00Z</dcterms:created>
  <dcterms:modified xsi:type="dcterms:W3CDTF">2025-05-05T11:46:00Z</dcterms:modified>
</cp:coreProperties>
</file>