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FAABE" w14:textId="77777777" w:rsidR="009129D5" w:rsidRDefault="009129D5" w:rsidP="009129D5">
      <w:pPr>
        <w:rPr>
          <w:b/>
        </w:rPr>
      </w:pPr>
      <w:r>
        <w:rPr>
          <w:b/>
        </w:rPr>
        <w:t xml:space="preserve">TOPIC 3: </w:t>
      </w:r>
      <w:bookmarkStart w:id="0" w:name="_GoBack"/>
      <w:r w:rsidRPr="009129D5">
        <w:t>TWO DIMENSIONAL SHAPES</w:t>
      </w:r>
      <w:bookmarkEnd w:id="0"/>
      <w:r>
        <w:rPr>
          <w:noProof/>
        </w:rPr>
        <w:drawing>
          <wp:anchor distT="0" distB="0" distL="114300" distR="114300" simplePos="0" relativeHeight="251659264" behindDoc="0" locked="0" layoutInCell="1" hidden="0" allowOverlap="1" wp14:anchorId="7BF7A1A8" wp14:editId="66019AF2">
            <wp:simplePos x="0" y="0"/>
            <wp:positionH relativeFrom="column">
              <wp:posOffset>-567285</wp:posOffset>
            </wp:positionH>
            <wp:positionV relativeFrom="paragraph">
              <wp:posOffset>89207</wp:posOffset>
            </wp:positionV>
            <wp:extent cx="23040" cy="121680"/>
            <wp:effectExtent l="0" t="0" r="0" b="0"/>
            <wp:wrapNone/>
            <wp:docPr id="23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
                    <a:srcRect/>
                    <a:stretch>
                      <a:fillRect/>
                    </a:stretch>
                  </pic:blipFill>
                  <pic:spPr>
                    <a:xfrm>
                      <a:off x="0" y="0"/>
                      <a:ext cx="23040" cy="121680"/>
                    </a:xfrm>
                    <a:prstGeom prst="rect">
                      <a:avLst/>
                    </a:prstGeom>
                    <a:ln/>
                  </pic:spPr>
                </pic:pic>
              </a:graphicData>
            </a:graphic>
          </wp:anchor>
        </w:drawing>
      </w:r>
    </w:p>
    <w:p w14:paraId="14D5F240" w14:textId="77777777" w:rsidR="009129D5" w:rsidRDefault="009129D5" w:rsidP="009129D5">
      <w:r>
        <w:tab/>
        <w:t xml:space="preserve">Two dimensional shapes are essential shapes that can be represented on plain paper. This is because they only operate within two axes, which are the x-axis and the y-axis. Common example of 2D shapes include square, rectangles, triangles, circles </w:t>
      </w:r>
      <w:proofErr w:type="spellStart"/>
      <w:r>
        <w:t>etc</w:t>
      </w:r>
      <w:proofErr w:type="spellEnd"/>
    </w:p>
    <w:p w14:paraId="6EBB2FB4" w14:textId="77777777" w:rsidR="009129D5" w:rsidRDefault="009129D5" w:rsidP="009129D5">
      <w:pPr>
        <w:rPr>
          <w:b/>
        </w:rPr>
      </w:pPr>
      <w:r>
        <w:rPr>
          <w:b/>
        </w:rPr>
        <w:t>Objectives:</w:t>
      </w:r>
    </w:p>
    <w:p w14:paraId="1E21FDE9" w14:textId="77777777" w:rsidR="009129D5" w:rsidRDefault="009129D5" w:rsidP="009129D5">
      <w:r>
        <w:t xml:space="preserve">At the end of the session, the student will be able to: </w:t>
      </w:r>
    </w:p>
    <w:p w14:paraId="19168E51" w14:textId="77777777" w:rsidR="009129D5" w:rsidRDefault="009129D5" w:rsidP="009129D5">
      <w:pPr>
        <w:numPr>
          <w:ilvl w:val="0"/>
          <w:numId w:val="1"/>
        </w:numPr>
        <w:pBdr>
          <w:top w:val="nil"/>
          <w:left w:val="nil"/>
          <w:bottom w:val="nil"/>
          <w:right w:val="nil"/>
          <w:between w:val="nil"/>
        </w:pBdr>
        <w:spacing w:after="0"/>
        <w:rPr>
          <w:color w:val="000000"/>
        </w:rPr>
      </w:pPr>
      <w:r>
        <w:rPr>
          <w:color w:val="000000"/>
        </w:rPr>
        <w:t>List and explain the properties of circle</w:t>
      </w:r>
    </w:p>
    <w:p w14:paraId="115E7585" w14:textId="77777777" w:rsidR="009129D5" w:rsidRDefault="009129D5" w:rsidP="009129D5">
      <w:pPr>
        <w:numPr>
          <w:ilvl w:val="0"/>
          <w:numId w:val="1"/>
        </w:numPr>
        <w:pBdr>
          <w:top w:val="nil"/>
          <w:left w:val="nil"/>
          <w:bottom w:val="nil"/>
          <w:right w:val="nil"/>
          <w:between w:val="nil"/>
        </w:pBdr>
        <w:spacing w:after="0"/>
        <w:rPr>
          <w:color w:val="000000"/>
        </w:rPr>
      </w:pPr>
      <w:r>
        <w:rPr>
          <w:color w:val="000000"/>
        </w:rPr>
        <w:t>Solve problems relating to arcs and sectors of circle.</w:t>
      </w:r>
    </w:p>
    <w:p w14:paraId="6FCF3CB7" w14:textId="77777777" w:rsidR="009129D5" w:rsidRDefault="009129D5" w:rsidP="009129D5">
      <w:pPr>
        <w:numPr>
          <w:ilvl w:val="0"/>
          <w:numId w:val="1"/>
        </w:numPr>
        <w:pBdr>
          <w:top w:val="nil"/>
          <w:left w:val="nil"/>
          <w:bottom w:val="nil"/>
          <w:right w:val="nil"/>
          <w:between w:val="nil"/>
        </w:pBdr>
        <w:rPr>
          <w:color w:val="000000"/>
        </w:rPr>
      </w:pPr>
      <w:r>
        <w:rPr>
          <w:color w:val="000000"/>
        </w:rPr>
        <w:t>Solve problems relating to the area of a triangle.</w:t>
      </w:r>
    </w:p>
    <w:p w14:paraId="7C592AAB" w14:textId="77777777" w:rsidR="009129D5" w:rsidRDefault="009129D5" w:rsidP="009129D5">
      <w:r>
        <w:t xml:space="preserve">A circle is a simple, symmetrical 2-D shape. Its structure remains the same when rotated about its </w:t>
      </w:r>
      <w:proofErr w:type="spellStart"/>
      <w:r>
        <w:t>centre</w:t>
      </w:r>
      <w:proofErr w:type="spellEnd"/>
      <w:r>
        <w:t xml:space="preserve"> at any given angle. The usual unit of operation of these angles are in degrees, denoted by “</w:t>
      </w:r>
      <m:oMath>
        <m:r>
          <w:rPr>
            <w:rFonts w:ascii="Cambria Math" w:eastAsia="Cambria Math" w:hAnsi="Cambria Math" w:cs="Cambria Math"/>
          </w:rPr>
          <m:t>°</m:t>
        </m:r>
      </m:oMath>
      <w:r>
        <w:t>”, although it can also be measured in radius, where 360</w:t>
      </w:r>
      <m:oMath>
        <m:r>
          <w:rPr>
            <w:rFonts w:ascii="Cambria Math" w:eastAsia="Cambria Math" w:hAnsi="Cambria Math" w:cs="Cambria Math"/>
          </w:rPr>
          <m:t>°</m:t>
        </m:r>
      </m:oMath>
      <w:r>
        <w:t>=2</w:t>
      </w:r>
      <m:oMath>
        <m:r>
          <w:rPr>
            <w:rFonts w:ascii="Cambria Math" w:eastAsia="Cambria Math" w:hAnsi="Cambria Math" w:cs="Cambria Math"/>
          </w:rPr>
          <m:t>πrad</m:t>
        </m:r>
      </m:oMath>
    </w:p>
    <w:p w14:paraId="03C6DB6F" w14:textId="77777777" w:rsidR="009129D5" w:rsidRDefault="009129D5" w:rsidP="009129D5">
      <w:pPr>
        <w:rPr>
          <w:b/>
        </w:rPr>
      </w:pPr>
      <w:r>
        <w:rPr>
          <w:b/>
        </w:rPr>
        <w:t>PROPERTIES OF CIRCLE</w:t>
      </w:r>
    </w:p>
    <w:p w14:paraId="7EDCE7CB"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 xml:space="preserve">Diameter: </w:t>
      </w:r>
    </w:p>
    <w:p w14:paraId="7BB558F8" w14:textId="77777777" w:rsidR="009129D5" w:rsidRDefault="009129D5" w:rsidP="009129D5">
      <w:pPr>
        <w:pBdr>
          <w:top w:val="nil"/>
          <w:left w:val="nil"/>
          <w:bottom w:val="nil"/>
          <w:right w:val="nil"/>
          <w:between w:val="nil"/>
        </w:pBdr>
        <w:spacing w:after="0"/>
        <w:ind w:left="360"/>
        <w:rPr>
          <w:color w:val="000000"/>
        </w:rPr>
      </w:pPr>
      <w:r>
        <w:rPr>
          <w:color w:val="000000"/>
        </w:rPr>
        <w:t>The diameter is a straight line drawn through the center of the circle from end to end, dividing the circle into identical semicircles.</w:t>
      </w:r>
    </w:p>
    <w:p w14:paraId="7723169B"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Radius</w:t>
      </w:r>
    </w:p>
    <w:p w14:paraId="18272389" w14:textId="77777777" w:rsidR="009129D5" w:rsidRDefault="009129D5" w:rsidP="009129D5">
      <w:pPr>
        <w:pBdr>
          <w:top w:val="nil"/>
          <w:left w:val="nil"/>
          <w:bottom w:val="nil"/>
          <w:right w:val="nil"/>
          <w:between w:val="nil"/>
        </w:pBdr>
        <w:spacing w:after="0"/>
        <w:ind w:left="360"/>
        <w:rPr>
          <w:color w:val="000000"/>
        </w:rPr>
      </w:pPr>
      <w:r>
        <w:rPr>
          <w:color w:val="000000"/>
        </w:rPr>
        <w:t>This is the common distance of the points on the edges or ends of the circle to its center. It is half of the diameter.</w:t>
      </w:r>
    </w:p>
    <w:p w14:paraId="308AEF8D"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Circumference</w:t>
      </w:r>
    </w:p>
    <w:p w14:paraId="5D14B136" w14:textId="77777777" w:rsidR="009129D5" w:rsidRDefault="009129D5" w:rsidP="009129D5">
      <w:pPr>
        <w:pBdr>
          <w:top w:val="nil"/>
          <w:left w:val="nil"/>
          <w:bottom w:val="nil"/>
          <w:right w:val="nil"/>
          <w:between w:val="nil"/>
        </w:pBdr>
        <w:spacing w:after="0"/>
        <w:ind w:left="360"/>
        <w:rPr>
          <w:color w:val="000000"/>
        </w:rPr>
      </w:pPr>
      <w:r>
        <w:rPr>
          <w:color w:val="000000"/>
        </w:rPr>
        <w:t>This is the perimeter or the length of the circle. It is the distance around the circle from one point on its end back to that same point.</w:t>
      </w:r>
    </w:p>
    <w:p w14:paraId="7DDF5F45"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Chord</w:t>
      </w:r>
    </w:p>
    <w:p w14:paraId="7D56E787" w14:textId="77777777" w:rsidR="009129D5" w:rsidRDefault="009129D5" w:rsidP="009129D5">
      <w:pPr>
        <w:pBdr>
          <w:top w:val="nil"/>
          <w:left w:val="nil"/>
          <w:bottom w:val="nil"/>
          <w:right w:val="nil"/>
          <w:between w:val="nil"/>
        </w:pBdr>
        <w:spacing w:after="0"/>
        <w:ind w:left="360"/>
        <w:rPr>
          <w:color w:val="000000"/>
        </w:rPr>
      </w:pPr>
      <w:r>
        <w:rPr>
          <w:color w:val="000000"/>
        </w:rPr>
        <w:t>A chord of a circle is a line whose two end points lie on the circle. The diameter is the largest chord in the circle.</w:t>
      </w:r>
    </w:p>
    <w:p w14:paraId="09FD23DA"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Tangent</w:t>
      </w:r>
    </w:p>
    <w:p w14:paraId="4F5514C5" w14:textId="77777777" w:rsidR="009129D5" w:rsidRDefault="009129D5" w:rsidP="009129D5">
      <w:pPr>
        <w:pBdr>
          <w:top w:val="nil"/>
          <w:left w:val="nil"/>
          <w:bottom w:val="nil"/>
          <w:right w:val="nil"/>
          <w:between w:val="nil"/>
        </w:pBdr>
        <w:spacing w:after="0"/>
        <w:ind w:left="360"/>
        <w:rPr>
          <w:color w:val="000000"/>
        </w:rPr>
      </w:pPr>
      <w:r>
        <w:rPr>
          <w:color w:val="000000"/>
        </w:rPr>
        <w:t>A tangent to a circle is a straight line that touches the circle at a single point.</w:t>
      </w:r>
    </w:p>
    <w:p w14:paraId="0E0ABAB6"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 xml:space="preserve">Arc </w:t>
      </w:r>
    </w:p>
    <w:p w14:paraId="4CA9963B" w14:textId="77777777" w:rsidR="009129D5" w:rsidRDefault="009129D5" w:rsidP="009129D5">
      <w:pPr>
        <w:pBdr>
          <w:top w:val="nil"/>
          <w:left w:val="nil"/>
          <w:bottom w:val="nil"/>
          <w:right w:val="nil"/>
          <w:between w:val="nil"/>
        </w:pBdr>
        <w:spacing w:after="0"/>
        <w:ind w:left="360"/>
        <w:rPr>
          <w:color w:val="000000"/>
        </w:rPr>
      </w:pPr>
      <w:r>
        <w:rPr>
          <w:color w:val="000000"/>
        </w:rPr>
        <w:t>An arc is any connected part of the circle’s circumference.</w:t>
      </w:r>
    </w:p>
    <w:p w14:paraId="20F54587"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Sector</w:t>
      </w:r>
    </w:p>
    <w:p w14:paraId="7C791BB0" w14:textId="77777777" w:rsidR="009129D5" w:rsidRDefault="009129D5" w:rsidP="009129D5">
      <w:pPr>
        <w:pBdr>
          <w:top w:val="nil"/>
          <w:left w:val="nil"/>
          <w:bottom w:val="nil"/>
          <w:right w:val="nil"/>
          <w:between w:val="nil"/>
        </w:pBdr>
        <w:spacing w:after="0"/>
        <w:ind w:left="360"/>
        <w:rPr>
          <w:color w:val="000000"/>
        </w:rPr>
      </w:pPr>
      <w:r>
        <w:rPr>
          <w:color w:val="000000"/>
        </w:rPr>
        <w:t>A sector is a region bounded by two radius and an arc lying between the radius.</w:t>
      </w:r>
    </w:p>
    <w:p w14:paraId="4D28325C"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 xml:space="preserve">Segment </w:t>
      </w:r>
    </w:p>
    <w:p w14:paraId="1A20E457" w14:textId="77777777" w:rsidR="009129D5" w:rsidRDefault="009129D5" w:rsidP="009129D5">
      <w:pPr>
        <w:pBdr>
          <w:top w:val="nil"/>
          <w:left w:val="nil"/>
          <w:bottom w:val="nil"/>
          <w:right w:val="nil"/>
          <w:between w:val="nil"/>
        </w:pBdr>
        <w:spacing w:after="0"/>
        <w:ind w:left="360"/>
        <w:rPr>
          <w:color w:val="000000"/>
        </w:rPr>
      </w:pPr>
      <w:r>
        <w:rPr>
          <w:color w:val="000000"/>
        </w:rPr>
        <w:t>This is the region bounded by a chord and an arc lying between the chord’s end points.</w:t>
      </w:r>
    </w:p>
    <w:p w14:paraId="7AE4AD2D" w14:textId="77777777" w:rsidR="009129D5" w:rsidRDefault="009129D5" w:rsidP="009129D5">
      <w:pPr>
        <w:numPr>
          <w:ilvl w:val="0"/>
          <w:numId w:val="2"/>
        </w:numPr>
        <w:pBdr>
          <w:top w:val="nil"/>
          <w:left w:val="nil"/>
          <w:bottom w:val="nil"/>
          <w:right w:val="nil"/>
          <w:between w:val="nil"/>
        </w:pBdr>
        <w:spacing w:after="0"/>
        <w:rPr>
          <w:color w:val="000000"/>
        </w:rPr>
      </w:pPr>
      <w:r>
        <w:rPr>
          <w:color w:val="000000"/>
        </w:rPr>
        <w:t>Secant</w:t>
      </w:r>
    </w:p>
    <w:p w14:paraId="31D493CE" w14:textId="77777777" w:rsidR="009129D5" w:rsidRDefault="009129D5" w:rsidP="009129D5">
      <w:pPr>
        <w:pBdr>
          <w:top w:val="nil"/>
          <w:left w:val="nil"/>
          <w:bottom w:val="nil"/>
          <w:right w:val="nil"/>
          <w:between w:val="nil"/>
        </w:pBdr>
        <w:ind w:left="360"/>
        <w:rPr>
          <w:color w:val="000000"/>
        </w:rPr>
      </w:pPr>
      <w:r>
        <w:rPr>
          <w:color w:val="000000"/>
        </w:rPr>
        <w:t>This is an extended chord, as it stretches out of the circle, cutting it at two points.</w:t>
      </w:r>
    </w:p>
    <w:p w14:paraId="43371470" w14:textId="77777777" w:rsidR="009129D5" w:rsidRDefault="009129D5" w:rsidP="009129D5">
      <w:r>
        <w:t>ILLUSTRATIONS</w:t>
      </w:r>
    </w:p>
    <w:tbl>
      <w:tblPr>
        <w:tblW w:w="907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536"/>
        <w:gridCol w:w="4536"/>
      </w:tblGrid>
      <w:tr w:rsidR="009129D5" w14:paraId="7FE0038F" w14:textId="77777777" w:rsidTr="001D0EE3">
        <w:tc>
          <w:tcPr>
            <w:tcW w:w="4536" w:type="dxa"/>
          </w:tcPr>
          <w:p w14:paraId="3317D4EB" w14:textId="77777777" w:rsidR="009129D5" w:rsidRDefault="009129D5" w:rsidP="001D0EE3">
            <w:r>
              <w:rPr>
                <w:noProof/>
              </w:rPr>
              <w:lastRenderedPageBreak/>
              <w:drawing>
                <wp:inline distT="0" distB="0" distL="0" distR="0" wp14:anchorId="66A22BED" wp14:editId="767C0028">
                  <wp:extent cx="2743200" cy="2743200"/>
                  <wp:effectExtent l="0" t="0" r="0" b="0"/>
                  <wp:docPr id="241" name="image97.jpg"/>
                  <wp:cNvGraphicFramePr/>
                  <a:graphic xmlns:a="http://schemas.openxmlformats.org/drawingml/2006/main">
                    <a:graphicData uri="http://schemas.openxmlformats.org/drawingml/2006/picture">
                      <pic:pic xmlns:pic="http://schemas.openxmlformats.org/drawingml/2006/picture">
                        <pic:nvPicPr>
                          <pic:cNvPr id="0" name="image97.jpg"/>
                          <pic:cNvPicPr preferRelativeResize="0"/>
                        </pic:nvPicPr>
                        <pic:blipFill>
                          <a:blip r:embed="rId6"/>
                          <a:srcRect/>
                          <a:stretch>
                            <a:fillRect/>
                          </a:stretch>
                        </pic:blipFill>
                        <pic:spPr>
                          <a:xfrm>
                            <a:off x="0" y="0"/>
                            <a:ext cx="2743200" cy="2743200"/>
                          </a:xfrm>
                          <a:prstGeom prst="rect">
                            <a:avLst/>
                          </a:prstGeom>
                          <a:ln/>
                        </pic:spPr>
                      </pic:pic>
                    </a:graphicData>
                  </a:graphic>
                </wp:inline>
              </w:drawing>
            </w:r>
          </w:p>
        </w:tc>
        <w:tc>
          <w:tcPr>
            <w:tcW w:w="4536" w:type="dxa"/>
          </w:tcPr>
          <w:p w14:paraId="3450191C" w14:textId="77777777" w:rsidR="009129D5" w:rsidRDefault="009129D5" w:rsidP="001D0EE3">
            <w:r>
              <w:rPr>
                <w:noProof/>
              </w:rPr>
              <w:drawing>
                <wp:inline distT="0" distB="0" distL="0" distR="0" wp14:anchorId="0E1EEF4D" wp14:editId="53CF1EAF">
                  <wp:extent cx="2743200" cy="2743200"/>
                  <wp:effectExtent l="0" t="0" r="0" b="0"/>
                  <wp:docPr id="242" name="image94.jpg"/>
                  <wp:cNvGraphicFramePr/>
                  <a:graphic xmlns:a="http://schemas.openxmlformats.org/drawingml/2006/main">
                    <a:graphicData uri="http://schemas.openxmlformats.org/drawingml/2006/picture">
                      <pic:pic xmlns:pic="http://schemas.openxmlformats.org/drawingml/2006/picture">
                        <pic:nvPicPr>
                          <pic:cNvPr id="0" name="image94.jpg"/>
                          <pic:cNvPicPr preferRelativeResize="0"/>
                        </pic:nvPicPr>
                        <pic:blipFill>
                          <a:blip r:embed="rId7"/>
                          <a:srcRect/>
                          <a:stretch>
                            <a:fillRect/>
                          </a:stretch>
                        </pic:blipFill>
                        <pic:spPr>
                          <a:xfrm>
                            <a:off x="0" y="0"/>
                            <a:ext cx="2743200" cy="2743200"/>
                          </a:xfrm>
                          <a:prstGeom prst="rect">
                            <a:avLst/>
                          </a:prstGeom>
                          <a:ln/>
                        </pic:spPr>
                      </pic:pic>
                    </a:graphicData>
                  </a:graphic>
                </wp:inline>
              </w:drawing>
            </w:r>
          </w:p>
        </w:tc>
      </w:tr>
    </w:tbl>
    <w:p w14:paraId="4FF59496" w14:textId="77777777" w:rsidR="009129D5" w:rsidRDefault="009129D5" w:rsidP="009129D5">
      <w:pPr>
        <w:rPr>
          <w:b/>
        </w:rPr>
      </w:pPr>
      <w:r>
        <w:rPr>
          <w:b/>
        </w:rPr>
        <w:t>LENGTH OF AN ARC</w:t>
      </w:r>
    </w:p>
    <w:p w14:paraId="1B522047" w14:textId="77777777" w:rsidR="009129D5" w:rsidRDefault="009129D5" w:rsidP="009129D5">
      <w:r>
        <w:t>The arc is the connected part of the circumference. Thus, if we consider that part of the circumference and take the distance along that arc, we would have the length of an arc.</w:t>
      </w:r>
    </w:p>
    <w:p w14:paraId="38ACF8D8" w14:textId="77777777" w:rsidR="009129D5" w:rsidRDefault="009129D5" w:rsidP="009129D5">
      <w:r>
        <w:tab/>
        <w:t xml:space="preserve">Mathematically, given the angle of formation of the arc at the center as </w:t>
      </w:r>
      <m:oMath>
        <m:r>
          <w:rPr>
            <w:rFonts w:ascii="Cambria Math" w:eastAsia="Cambria Math" w:hAnsi="Cambria Math" w:cs="Cambria Math"/>
          </w:rPr>
          <m:t>θ,</m:t>
        </m:r>
      </m:oMath>
      <w:r>
        <w:t xml:space="preserve"> the radius as r, we can find the Arc Length as:</w:t>
      </w:r>
    </w:p>
    <w:p w14:paraId="5ED34105" w14:textId="77777777" w:rsidR="009129D5" w:rsidRDefault="009129D5" w:rsidP="009129D5">
      <w:r>
        <w:tab/>
        <w:t xml:space="preserve">Length of arc=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×2πr</m:t>
        </m:r>
      </m:oMath>
    </w:p>
    <w:p w14:paraId="697252C0" w14:textId="77777777" w:rsidR="009129D5" w:rsidRDefault="009129D5" w:rsidP="009129D5">
      <w:r>
        <w:tab/>
      </w:r>
      <m:oMath>
        <m:r>
          <w:rPr>
            <w:rFonts w:ascii="Cambria Math" w:eastAsia="Cambria Math" w:hAnsi="Cambria Math" w:cs="Cambria Math"/>
          </w:rPr>
          <m:t>2πr=circumference of circle</m:t>
        </m:r>
      </m:oMath>
    </w:p>
    <w:p w14:paraId="61DD8C34" w14:textId="77777777" w:rsidR="009129D5" w:rsidRDefault="009129D5" w:rsidP="009129D5">
      <w:r>
        <w:t>Since 2r=d, which is diameter, then</w:t>
      </w:r>
    </w:p>
    <w:p w14:paraId="0B589BC8" w14:textId="77777777" w:rsidR="009129D5" w:rsidRDefault="009129D5" w:rsidP="009129D5">
      <w:r>
        <w:tab/>
        <w:t xml:space="preserve">Length of arc=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×πd</m:t>
        </m:r>
      </m:oMath>
      <w:r>
        <w:t xml:space="preserve">; </w:t>
      </w:r>
      <w:r>
        <w:tab/>
      </w:r>
      <w:r>
        <w:tab/>
        <w:t xml:space="preserve">with </w:t>
      </w:r>
      <m:oMath>
        <m:r>
          <w:rPr>
            <w:rFonts w:ascii="Cambria Math" w:eastAsia="Cambria Math" w:hAnsi="Cambria Math" w:cs="Cambria Math"/>
          </w:rPr>
          <m:t>θ in degrees</m:t>
        </m:r>
      </m:oMath>
    </w:p>
    <w:p w14:paraId="615D08EB" w14:textId="77777777" w:rsidR="009129D5" w:rsidRDefault="009129D5" w:rsidP="009129D5">
      <w:r>
        <w:t xml:space="preserve">Notice that if </w:t>
      </w:r>
      <m:oMath>
        <m:r>
          <w:rPr>
            <w:rFonts w:ascii="Cambria Math" w:eastAsia="Cambria Math" w:hAnsi="Cambria Math" w:cs="Cambria Math"/>
          </w:rPr>
          <m:t xml:space="preserve">θ </m:t>
        </m:r>
      </m:oMath>
      <w:r>
        <w:t>is measured in radius, then Arc length=</w:t>
      </w:r>
      <m:oMath>
        <m:r>
          <w:rPr>
            <w:rFonts w:ascii="Cambria Math" w:eastAsia="Cambria Math" w:hAnsi="Cambria Math" w:cs="Cambria Math"/>
          </w:rPr>
          <m:t xml:space="preserve"> θr</m:t>
        </m:r>
      </m:oMath>
      <w:r>
        <w:t xml:space="preserve"> since 360</w:t>
      </w:r>
      <m:oMath>
        <m:r>
          <w:rPr>
            <w:rFonts w:ascii="Cambria Math" w:eastAsia="Cambria Math" w:hAnsi="Cambria Math" w:cs="Cambria Math"/>
          </w:rPr>
          <m:t>°</m:t>
        </m:r>
      </m:oMath>
      <w:r>
        <w:t>=2</w:t>
      </w:r>
      <m:oMath>
        <m:r>
          <w:rPr>
            <w:rFonts w:ascii="Cambria Math" w:eastAsia="Cambria Math" w:hAnsi="Cambria Math" w:cs="Cambria Math"/>
          </w:rPr>
          <m:t>πrad</m:t>
        </m:r>
      </m:oMath>
    </w:p>
    <w:p w14:paraId="492C013A" w14:textId="77777777" w:rsidR="009129D5" w:rsidRDefault="009129D5" w:rsidP="009129D5"/>
    <w:p w14:paraId="3837F074" w14:textId="77777777" w:rsidR="009129D5" w:rsidRDefault="009129D5" w:rsidP="009129D5">
      <w:pPr>
        <w:rPr>
          <w:b/>
        </w:rPr>
      </w:pPr>
      <w:r>
        <w:rPr>
          <w:b/>
        </w:rPr>
        <w:t>PERIMETER OF SECTOR</w:t>
      </w:r>
    </w:p>
    <w:p w14:paraId="55105892" w14:textId="77777777" w:rsidR="009129D5" w:rsidRDefault="009129D5" w:rsidP="009129D5">
      <w:r>
        <w:t xml:space="preserve">To discover the total distance traveled along two radius and an arc lying between the radius, it suffices to find the perimeter of the resulting sector. Mathematically, given </w:t>
      </w:r>
      <m:oMath>
        <m:r>
          <w:rPr>
            <w:rFonts w:ascii="Cambria Math" w:eastAsia="Cambria Math" w:hAnsi="Cambria Math" w:cs="Cambria Math"/>
          </w:rPr>
          <m:t>θ as degree and r as radius</m:t>
        </m:r>
      </m:oMath>
    </w:p>
    <w:p w14:paraId="6F22CF59" w14:textId="77777777" w:rsidR="009129D5" w:rsidRDefault="009129D5" w:rsidP="009129D5">
      <w:r>
        <w:tab/>
      </w:r>
      <w:r>
        <w:tab/>
        <w:t xml:space="preserve">Perimeter of sector=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×2πr+2r</m:t>
        </m:r>
      </m:oMath>
    </w:p>
    <w:p w14:paraId="25798245" w14:textId="77777777" w:rsidR="009129D5" w:rsidRDefault="009129D5" w:rsidP="009129D5">
      <w:r>
        <w:tab/>
        <w:t xml:space="preserve">Where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×2πr</m:t>
        </m:r>
      </m:oMath>
      <w:r>
        <w:t xml:space="preserve"> = length of Arc </w:t>
      </w:r>
    </w:p>
    <w:p w14:paraId="41874B23" w14:textId="77777777" w:rsidR="009129D5" w:rsidRDefault="009129D5" w:rsidP="009129D5">
      <w:r>
        <w:tab/>
      </w:r>
      <w:r>
        <w:tab/>
        <w:t>2r= distance along two radii</w:t>
      </w:r>
    </w:p>
    <w:p w14:paraId="7E5A4EC9" w14:textId="77777777" w:rsidR="009129D5" w:rsidRDefault="009129D5" w:rsidP="009129D5">
      <w:r>
        <w:t xml:space="preserve">If </w:t>
      </w:r>
      <m:oMath>
        <m:r>
          <w:rPr>
            <w:rFonts w:ascii="Cambria Math" w:eastAsia="Cambria Math" w:hAnsi="Cambria Math" w:cs="Cambria Math"/>
          </w:rPr>
          <m:t>θ is in radius, then perimeter of sector= θr+2r</m:t>
        </m:r>
      </m:oMath>
    </w:p>
    <w:p w14:paraId="698D6363" w14:textId="77777777" w:rsidR="009129D5" w:rsidRDefault="009129D5" w:rsidP="009129D5">
      <w:r>
        <w:t>Example:</w:t>
      </w:r>
    </w:p>
    <w:p w14:paraId="702ABC3B" w14:textId="77777777" w:rsidR="009129D5" w:rsidRDefault="009129D5" w:rsidP="009129D5">
      <w:pPr>
        <w:numPr>
          <w:ilvl w:val="0"/>
          <w:numId w:val="3"/>
        </w:numPr>
        <w:pBdr>
          <w:top w:val="nil"/>
          <w:left w:val="nil"/>
          <w:bottom w:val="nil"/>
          <w:right w:val="nil"/>
          <w:between w:val="nil"/>
        </w:pBdr>
        <w:spacing w:after="0"/>
        <w:rPr>
          <w:color w:val="000000"/>
        </w:rPr>
      </w:pPr>
      <w:r>
        <w:rPr>
          <w:color w:val="000000"/>
        </w:rPr>
        <w:lastRenderedPageBreak/>
        <w:t xml:space="preserve">Find the length of arc and perimeter of sector subtended at 40 degrees at the center of radius 14cm. Take the value of </w:t>
      </w:r>
      <m:oMath>
        <m:r>
          <w:rPr>
            <w:rFonts w:ascii="Cambria Math" w:eastAsia="Cambria Math" w:hAnsi="Cambria Math" w:cs="Cambria Math"/>
            <w:color w:val="000000"/>
          </w:rPr>
          <m:t xml:space="preserve">π to be </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oMath>
    </w:p>
    <w:p w14:paraId="32841986" w14:textId="77777777" w:rsidR="009129D5" w:rsidRDefault="009129D5" w:rsidP="009129D5">
      <w:pPr>
        <w:rPr>
          <w:rFonts w:ascii="Cambria Math" w:eastAsia="Cambria Math" w:hAnsi="Cambria Math" w:cs="Cambria Math"/>
          <w:color w:val="000000"/>
        </w:rPr>
      </w:pPr>
      <m:oMathPara>
        <m:oMath>
          <m:r>
            <w:rPr>
              <w:rFonts w:ascii="Cambria Math" w:eastAsia="Cambria Math" w:hAnsi="Cambria Math" w:cs="Cambria Math"/>
              <w:color w:val="000000"/>
            </w:rPr>
            <m:t>θ=40°  r=14cm    π=</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oMath>
      </m:oMathPara>
    </w:p>
    <w:p w14:paraId="10D3E759" w14:textId="77777777" w:rsidR="009129D5" w:rsidRDefault="009129D5" w:rsidP="009129D5">
      <w:pPr>
        <w:pBdr>
          <w:top w:val="nil"/>
          <w:left w:val="nil"/>
          <w:bottom w:val="nil"/>
          <w:right w:val="nil"/>
          <w:between w:val="nil"/>
        </w:pBdr>
        <w:spacing w:after="0"/>
        <w:ind w:left="783"/>
        <w:rPr>
          <w:color w:val="000000"/>
        </w:rPr>
      </w:pPr>
      <w:r>
        <w:rPr>
          <w:color w:val="000000"/>
        </w:rPr>
        <w:t xml:space="preserve">Length of Arc= </w:t>
      </w:r>
      <m:oMath>
        <m:f>
          <m:fPr>
            <m:ctrlPr>
              <w:rPr>
                <w:rFonts w:ascii="Cambria Math" w:eastAsia="Cambria Math" w:hAnsi="Cambria Math" w:cs="Cambria Math"/>
                <w:color w:val="000000"/>
              </w:rPr>
            </m:ctrlPr>
          </m:fPr>
          <m:num>
            <m:r>
              <w:rPr>
                <w:rFonts w:ascii="Cambria Math" w:hAnsi="Cambria Math"/>
              </w:rPr>
              <m:t>θ</m:t>
            </m:r>
          </m:num>
          <m:den>
            <m:r>
              <w:rPr>
                <w:rFonts w:ascii="Cambria Math" w:eastAsia="Cambria Math" w:hAnsi="Cambria Math" w:cs="Cambria Math"/>
                <w:color w:val="000000"/>
              </w:rPr>
              <m:t>360</m:t>
            </m:r>
          </m:den>
        </m:f>
        <m:r>
          <w:rPr>
            <w:rFonts w:ascii="Cambria Math" w:eastAsia="Cambria Math" w:hAnsi="Cambria Math" w:cs="Cambria Math"/>
            <w:color w:val="000000"/>
          </w:rPr>
          <m:t xml:space="preserve"> ×2πr</m:t>
        </m:r>
      </m:oMath>
    </w:p>
    <w:p w14:paraId="2C5F079E" w14:textId="77777777" w:rsidR="009129D5" w:rsidRDefault="009129D5" w:rsidP="009129D5">
      <w:pPr>
        <w:pBdr>
          <w:top w:val="nil"/>
          <w:left w:val="nil"/>
          <w:bottom w:val="nil"/>
          <w:right w:val="nil"/>
          <w:between w:val="nil"/>
        </w:pBdr>
        <w:ind w:left="783"/>
        <w:rPr>
          <w:color w:val="000000"/>
        </w:rPr>
      </w:pPr>
      <w:r>
        <w:rPr>
          <w:color w:val="000000"/>
        </w:rPr>
        <w:tab/>
      </w:r>
      <w:r>
        <w:rPr>
          <w:color w:val="000000"/>
        </w:rPr>
        <w:tab/>
        <w:t>=</w:t>
      </w:r>
      <m:oMath>
        <m:f>
          <m:fPr>
            <m:ctrlPr>
              <w:rPr>
                <w:rFonts w:ascii="Cambria Math" w:eastAsia="Cambria Math" w:hAnsi="Cambria Math" w:cs="Cambria Math"/>
                <w:color w:val="000000"/>
              </w:rPr>
            </m:ctrlPr>
          </m:fPr>
          <m:num>
            <m:r>
              <w:rPr>
                <w:rFonts w:ascii="Cambria Math" w:eastAsia="Cambria Math" w:hAnsi="Cambria Math" w:cs="Cambria Math"/>
                <w:color w:val="000000"/>
              </w:rPr>
              <m:t>40°</m:t>
            </m:r>
          </m:num>
          <m:den>
            <m:r>
              <w:rPr>
                <w:rFonts w:ascii="Cambria Math" w:eastAsia="Cambria Math" w:hAnsi="Cambria Math" w:cs="Cambria Math"/>
                <w:color w:val="000000"/>
              </w:rPr>
              <m:t>360</m:t>
            </m:r>
          </m:den>
        </m:f>
        <m:r>
          <w:rPr>
            <w:rFonts w:ascii="Cambria Math" w:eastAsia="Cambria Math" w:hAnsi="Cambria Math" w:cs="Cambria Math"/>
            <w:color w:val="000000"/>
          </w:rPr>
          <m:t xml:space="preserve"> ×2×</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r>
          <w:rPr>
            <w:rFonts w:ascii="Cambria Math" w:eastAsia="Cambria Math" w:hAnsi="Cambria Math" w:cs="Cambria Math"/>
            <w:color w:val="000000"/>
          </w:rPr>
          <m:t>×14</m:t>
        </m:r>
      </m:oMath>
    </w:p>
    <w:p w14:paraId="54B3FA69" w14:textId="77777777" w:rsidR="009129D5" w:rsidRDefault="009129D5" w:rsidP="009129D5">
      <w:r>
        <w:tab/>
      </w:r>
      <w:r>
        <w:tab/>
      </w:r>
      <w:r>
        <w:tab/>
        <w:t xml:space="preserve">= </w:t>
      </w:r>
      <m:oMath>
        <m:f>
          <m:fPr>
            <m:ctrlPr>
              <w:rPr>
                <w:rFonts w:ascii="Cambria Math" w:eastAsia="Cambria Math" w:hAnsi="Cambria Math" w:cs="Cambria Math"/>
              </w:rPr>
            </m:ctrlPr>
          </m:fPr>
          <m:num>
            <m:r>
              <w:rPr>
                <w:rFonts w:ascii="Cambria Math" w:eastAsia="Cambria Math" w:hAnsi="Cambria Math" w:cs="Cambria Math"/>
              </w:rPr>
              <m:t>4×2×22×2</m:t>
            </m:r>
          </m:num>
          <m:den>
            <m:r>
              <w:rPr>
                <w:rFonts w:ascii="Cambria Math" w:eastAsia="Cambria Math" w:hAnsi="Cambria Math" w:cs="Cambria Math"/>
              </w:rPr>
              <m:t>36</m:t>
            </m:r>
          </m:den>
        </m:f>
      </m:oMath>
    </w:p>
    <w:p w14:paraId="179A68F6" w14:textId="77777777" w:rsidR="009129D5" w:rsidRDefault="009129D5" w:rsidP="009129D5">
      <w:r>
        <w:tab/>
      </w:r>
      <w:r>
        <w:tab/>
      </w:r>
      <w:r>
        <w:tab/>
        <w:t>= 9.78cm</w:t>
      </w:r>
    </w:p>
    <w:p w14:paraId="19B95E8A" w14:textId="77777777" w:rsidR="009129D5" w:rsidRDefault="009129D5" w:rsidP="009129D5">
      <w:r>
        <w:t>Thus, the distance around the arc is 9.78cm</w:t>
      </w:r>
    </w:p>
    <w:p w14:paraId="776C9E4F" w14:textId="77777777" w:rsidR="009129D5" w:rsidRDefault="009129D5" w:rsidP="009129D5">
      <w:r>
        <w:t>To find the perimeter,</w:t>
      </w:r>
    </w:p>
    <w:p w14:paraId="1D023629" w14:textId="77777777" w:rsidR="009129D5" w:rsidRDefault="009129D5" w:rsidP="009129D5">
      <w:r>
        <w:tab/>
        <w:t xml:space="preserve">Perimeter of sector=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×2πr+2r</m:t>
        </m:r>
      </m:oMath>
    </w:p>
    <w:p w14:paraId="78E4874D" w14:textId="77777777" w:rsidR="009129D5" w:rsidRDefault="009129D5" w:rsidP="009129D5">
      <w:r>
        <w:tab/>
      </w:r>
      <w:r>
        <w:tab/>
      </w:r>
      <w:r>
        <w:tab/>
        <w:t xml:space="preserve">       = 2(14) + 9.78</w:t>
      </w:r>
    </w:p>
    <w:p w14:paraId="72278EF4" w14:textId="77777777" w:rsidR="009129D5" w:rsidRDefault="009129D5" w:rsidP="009129D5">
      <w:r>
        <w:tab/>
      </w:r>
      <w:r>
        <w:tab/>
      </w:r>
      <w:r>
        <w:tab/>
        <w:t xml:space="preserve">        = 28 +9.78</w:t>
      </w:r>
    </w:p>
    <w:p w14:paraId="72A41BC0" w14:textId="77777777" w:rsidR="009129D5" w:rsidRDefault="009129D5" w:rsidP="009129D5">
      <w:r>
        <w:tab/>
      </w:r>
      <w:r>
        <w:tab/>
      </w:r>
      <w:r>
        <w:tab/>
        <w:t xml:space="preserve">        = 37.78cm</w:t>
      </w:r>
    </w:p>
    <w:p w14:paraId="1CC9915C" w14:textId="77777777" w:rsidR="009129D5" w:rsidRDefault="009129D5" w:rsidP="009129D5">
      <w:r>
        <w:t>Thus, the distance around the minor sector is 37.78cm.</w:t>
      </w:r>
    </w:p>
    <w:p w14:paraId="7BDA2C97" w14:textId="77777777" w:rsidR="009129D5" w:rsidRDefault="009129D5" w:rsidP="009129D5">
      <w:r>
        <w:t>TRIVIA</w:t>
      </w:r>
    </w:p>
    <w:p w14:paraId="7BEDA991" w14:textId="77777777" w:rsidR="009129D5" w:rsidRDefault="009129D5" w:rsidP="009129D5">
      <w:r>
        <w:tab/>
        <w:t>A sector id termed minor if the angle it subtends is less than 180 degrees.</w:t>
      </w:r>
    </w:p>
    <w:p w14:paraId="678F24AC" w14:textId="77777777" w:rsidR="009129D5" w:rsidRDefault="009129D5" w:rsidP="009129D5">
      <w:pPr>
        <w:rPr>
          <w:b/>
        </w:rPr>
      </w:pPr>
      <w:r>
        <w:rPr>
          <w:b/>
        </w:rPr>
        <w:t>AREA OF A SECTOR</w:t>
      </w:r>
    </w:p>
    <w:p w14:paraId="797EC434" w14:textId="77777777" w:rsidR="009129D5" w:rsidRDefault="009129D5" w:rsidP="009129D5">
      <w:r>
        <w:t xml:space="preserve">To deduce the area of the region bounded by two radius and an arc lying between the radius, we find the area of the resulting sector. Mathematically, given </w:t>
      </w:r>
      <m:oMath>
        <m:r>
          <w:rPr>
            <w:rFonts w:ascii="Cambria Math" w:eastAsia="Cambria Math" w:hAnsi="Cambria Math" w:cs="Cambria Math"/>
          </w:rPr>
          <m:t xml:space="preserve">θ as the angle in degrees and r as the radius </m:t>
        </m:r>
      </m:oMath>
    </w:p>
    <w:p w14:paraId="0F3A0A69" w14:textId="77777777" w:rsidR="009129D5" w:rsidRDefault="009129D5" w:rsidP="009129D5">
      <w:r>
        <w:tab/>
        <w:t xml:space="preserve">Area of a sector=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×2π</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oMath>
    </w:p>
    <w:p w14:paraId="40AE1A03" w14:textId="77777777" w:rsidR="009129D5" w:rsidRDefault="009129D5" w:rsidP="009129D5">
      <w:r>
        <w:t xml:space="preserve">Where </w:t>
      </w:r>
      <m:oMath>
        <m:r>
          <w:rPr>
            <w:rFonts w:ascii="Cambria Math" w:hAnsi="Cambria Math"/>
          </w:rPr>
          <m:t>π</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r>
          <w:rPr>
            <w:rFonts w:ascii="Cambria Math" w:eastAsia="Cambria Math" w:hAnsi="Cambria Math" w:cs="Cambria Math"/>
          </w:rPr>
          <m:t>=area of circle</m:t>
        </m:r>
      </m:oMath>
    </w:p>
    <w:p w14:paraId="7228C3F2" w14:textId="77777777" w:rsidR="009129D5" w:rsidRDefault="009129D5" w:rsidP="009129D5">
      <w:r>
        <w:t xml:space="preserve">In </w:t>
      </w:r>
      <m:oMath>
        <m:r>
          <w:rPr>
            <w:rFonts w:ascii="Cambria Math" w:eastAsia="Cambria Math" w:hAnsi="Cambria Math" w:cs="Cambria Math"/>
          </w:rPr>
          <m:t xml:space="preserve">θ </m:t>
        </m:r>
      </m:oMath>
      <w:r>
        <w:t>as the radius, Area of sector=</w:t>
      </w:r>
      <m:oMath>
        <m:f>
          <m:fPr>
            <m:ctrlPr>
              <w:rPr>
                <w:rFonts w:ascii="Cambria Math" w:eastAsia="Cambria Math" w:hAnsi="Cambria Math" w:cs="Cambria Math"/>
              </w:rPr>
            </m:ctrlPr>
          </m:fPr>
          <m:num>
            <m:r>
              <w:rPr>
                <w:rFonts w:ascii="Cambria Math" w:hAnsi="Cambria Math"/>
              </w:rPr>
              <m:t>θ</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num>
          <m:den>
            <m:r>
              <w:rPr>
                <w:rFonts w:ascii="Cambria Math" w:eastAsia="Cambria Math" w:hAnsi="Cambria Math" w:cs="Cambria Math"/>
              </w:rPr>
              <m:t>2</m:t>
            </m:r>
          </m:den>
        </m:f>
      </m:oMath>
    </w:p>
    <w:p w14:paraId="20F21978" w14:textId="77777777" w:rsidR="009129D5" w:rsidRDefault="009129D5" w:rsidP="009129D5">
      <w:r>
        <w:t>In essence, the area of the sector is simply a portion of the area of the circle.</w:t>
      </w:r>
    </w:p>
    <w:p w14:paraId="02C7E27F" w14:textId="77777777" w:rsidR="009129D5" w:rsidRDefault="009129D5" w:rsidP="009129D5">
      <w:pPr>
        <w:rPr>
          <w:b/>
        </w:rPr>
      </w:pPr>
      <w:r>
        <w:rPr>
          <w:b/>
        </w:rPr>
        <w:t>AREA OF SEGMENT</w:t>
      </w:r>
    </w:p>
    <w:tbl>
      <w:tblPr>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129D5" w14:paraId="231F6948" w14:textId="77777777" w:rsidTr="001D0EE3">
        <w:tc>
          <w:tcPr>
            <w:tcW w:w="4675" w:type="dxa"/>
          </w:tcPr>
          <w:p w14:paraId="4948C3B4" w14:textId="77777777" w:rsidR="009129D5" w:rsidRDefault="009129D5" w:rsidP="001D0EE3">
            <w:pPr>
              <w:rPr>
                <w:b/>
              </w:rPr>
            </w:pPr>
            <w:r>
              <w:rPr>
                <w:b/>
                <w:noProof/>
              </w:rPr>
              <w:lastRenderedPageBreak/>
              <w:drawing>
                <wp:inline distT="0" distB="0" distL="0" distR="0" wp14:anchorId="4BD904E0" wp14:editId="5F9CF564">
                  <wp:extent cx="2286000" cy="2286000"/>
                  <wp:effectExtent l="0" t="0" r="0" b="0"/>
                  <wp:docPr id="243" name="image93.jpg"/>
                  <wp:cNvGraphicFramePr/>
                  <a:graphic xmlns:a="http://schemas.openxmlformats.org/drawingml/2006/main">
                    <a:graphicData uri="http://schemas.openxmlformats.org/drawingml/2006/picture">
                      <pic:pic xmlns:pic="http://schemas.openxmlformats.org/drawingml/2006/picture">
                        <pic:nvPicPr>
                          <pic:cNvPr id="0" name="image93.jpg"/>
                          <pic:cNvPicPr preferRelativeResize="0"/>
                        </pic:nvPicPr>
                        <pic:blipFill>
                          <a:blip r:embed="rId8"/>
                          <a:srcRect/>
                          <a:stretch>
                            <a:fillRect/>
                          </a:stretch>
                        </pic:blipFill>
                        <pic:spPr>
                          <a:xfrm>
                            <a:off x="0" y="0"/>
                            <a:ext cx="2286000" cy="2286000"/>
                          </a:xfrm>
                          <a:prstGeom prst="rect">
                            <a:avLst/>
                          </a:prstGeom>
                          <a:ln/>
                        </pic:spPr>
                      </pic:pic>
                    </a:graphicData>
                  </a:graphic>
                </wp:inline>
              </w:drawing>
            </w:r>
          </w:p>
        </w:tc>
        <w:tc>
          <w:tcPr>
            <w:tcW w:w="4675" w:type="dxa"/>
          </w:tcPr>
          <w:p w14:paraId="0788B89F" w14:textId="77777777" w:rsidR="009129D5" w:rsidRDefault="009129D5" w:rsidP="001D0EE3">
            <w:pPr>
              <w:rPr>
                <w:b/>
              </w:rPr>
            </w:pPr>
            <w:r>
              <w:rPr>
                <w:b/>
                <w:noProof/>
              </w:rPr>
              <w:drawing>
                <wp:inline distT="0" distB="0" distL="0" distR="0" wp14:anchorId="237EEC60" wp14:editId="573ED9B1">
                  <wp:extent cx="2286000" cy="2286000"/>
                  <wp:effectExtent l="0" t="0" r="0" b="0"/>
                  <wp:docPr id="244"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9"/>
                          <a:srcRect/>
                          <a:stretch>
                            <a:fillRect/>
                          </a:stretch>
                        </pic:blipFill>
                        <pic:spPr>
                          <a:xfrm>
                            <a:off x="0" y="0"/>
                            <a:ext cx="2286000" cy="2286000"/>
                          </a:xfrm>
                          <a:prstGeom prst="rect">
                            <a:avLst/>
                          </a:prstGeom>
                          <a:ln/>
                        </pic:spPr>
                      </pic:pic>
                    </a:graphicData>
                  </a:graphic>
                </wp:inline>
              </w:drawing>
            </w:r>
          </w:p>
        </w:tc>
      </w:tr>
    </w:tbl>
    <w:p w14:paraId="0716A782" w14:textId="77777777" w:rsidR="009129D5" w:rsidRDefault="009129D5" w:rsidP="009129D5">
      <w:r>
        <w:t>To calculate the area of the minor segment, it suffices to calculate the area of the minor sector and then subtract the Area of the triangle from it. To calculate the area of major segment, it suffices to calculate area of major sector and then adding the area of the Triangle to it.</w:t>
      </w:r>
    </w:p>
    <w:p w14:paraId="0B24CA1F" w14:textId="77777777" w:rsidR="009129D5" w:rsidRDefault="009129D5" w:rsidP="009129D5">
      <w:r>
        <w:t>Example:</w:t>
      </w:r>
    </w:p>
    <w:p w14:paraId="1D6ABAF7" w14:textId="77777777" w:rsidR="009129D5" w:rsidRDefault="009129D5" w:rsidP="009129D5">
      <w:pPr>
        <w:numPr>
          <w:ilvl w:val="0"/>
          <w:numId w:val="3"/>
        </w:numPr>
        <w:pBdr>
          <w:top w:val="nil"/>
          <w:left w:val="nil"/>
          <w:bottom w:val="nil"/>
          <w:right w:val="nil"/>
          <w:between w:val="nil"/>
        </w:pBdr>
        <w:spacing w:after="0"/>
        <w:rPr>
          <w:color w:val="000000"/>
        </w:rPr>
      </w:pPr>
      <w:r>
        <w:rPr>
          <w:color w:val="000000"/>
        </w:rPr>
        <w:t xml:space="preserve">A circle subtends an arc of </w:t>
      </w:r>
      <m:oMath>
        <m:r>
          <w:rPr>
            <w:rFonts w:ascii="Cambria Math" w:eastAsia="Cambria Math" w:hAnsi="Cambria Math" w:cs="Cambria Math"/>
            <w:color w:val="000000"/>
          </w:rPr>
          <m:t>125°</m:t>
        </m:r>
      </m:oMath>
      <w:r>
        <w:rPr>
          <w:color w:val="000000"/>
        </w:rPr>
        <w:t xml:space="preserve"> at the center with a radius 7m. If the area of the resulting triangle bounded by the chord and two radii is 20</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m:t>
            </m:r>
          </m:e>
          <m:sup>
            <m:r>
              <w:rPr>
                <w:rFonts w:ascii="Cambria Math" w:eastAsia="Cambria Math" w:hAnsi="Cambria Math" w:cs="Cambria Math"/>
                <w:color w:val="000000"/>
              </w:rPr>
              <m:t>2</m:t>
            </m:r>
          </m:sup>
        </m:sSup>
      </m:oMath>
      <w:r>
        <w:rPr>
          <w:color w:val="000000"/>
        </w:rPr>
        <w:t xml:space="preserve">, calculate the area of the minor and major segment. Take </w:t>
      </w:r>
      <m:oMath>
        <m:r>
          <w:rPr>
            <w:rFonts w:ascii="Cambria Math" w:eastAsia="Cambria Math" w:hAnsi="Cambria Math" w:cs="Cambria Math"/>
            <w:color w:val="000000"/>
          </w:rPr>
          <m:t>π=</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oMath>
    </w:p>
    <w:p w14:paraId="229355F2" w14:textId="77777777" w:rsidR="009129D5" w:rsidRDefault="009129D5" w:rsidP="009129D5">
      <w:pPr>
        <w:pBdr>
          <w:top w:val="nil"/>
          <w:left w:val="nil"/>
          <w:bottom w:val="nil"/>
          <w:right w:val="nil"/>
          <w:between w:val="nil"/>
        </w:pBdr>
        <w:ind w:left="783"/>
        <w:rPr>
          <w:color w:val="000000"/>
        </w:rPr>
      </w:pPr>
      <w:r>
        <w:rPr>
          <w:color w:val="000000"/>
        </w:rPr>
        <w:t>First, we calculate the area of the minor segment</w:t>
      </w:r>
    </w:p>
    <w:p w14:paraId="0954F1F2" w14:textId="77777777" w:rsidR="009129D5" w:rsidRDefault="009129D5" w:rsidP="009129D5"/>
    <w:p w14:paraId="1AD279E7" w14:textId="77777777" w:rsidR="009129D5" w:rsidRDefault="009129D5" w:rsidP="009129D5">
      <w:r>
        <w:rPr>
          <w:noProof/>
        </w:rPr>
        <w:drawing>
          <wp:inline distT="0" distB="0" distL="0" distR="0" wp14:anchorId="21324BB2" wp14:editId="218EB0D3">
            <wp:extent cx="2286000" cy="2286000"/>
            <wp:effectExtent l="0" t="0" r="0" b="0"/>
            <wp:docPr id="245" name="image95.jpg"/>
            <wp:cNvGraphicFramePr/>
            <a:graphic xmlns:a="http://schemas.openxmlformats.org/drawingml/2006/main">
              <a:graphicData uri="http://schemas.openxmlformats.org/drawingml/2006/picture">
                <pic:pic xmlns:pic="http://schemas.openxmlformats.org/drawingml/2006/picture">
                  <pic:nvPicPr>
                    <pic:cNvPr id="0" name="image95.jpg"/>
                    <pic:cNvPicPr preferRelativeResize="0"/>
                  </pic:nvPicPr>
                  <pic:blipFill>
                    <a:blip r:embed="rId10"/>
                    <a:srcRect/>
                    <a:stretch>
                      <a:fillRect/>
                    </a:stretch>
                  </pic:blipFill>
                  <pic:spPr>
                    <a:xfrm>
                      <a:off x="0" y="0"/>
                      <a:ext cx="2286000" cy="2286000"/>
                    </a:xfrm>
                    <a:prstGeom prst="rect">
                      <a:avLst/>
                    </a:prstGeom>
                    <a:ln/>
                  </pic:spPr>
                </pic:pic>
              </a:graphicData>
            </a:graphic>
          </wp:inline>
        </w:drawing>
      </w:r>
    </w:p>
    <w:p w14:paraId="179B541C" w14:textId="77777777" w:rsidR="009129D5" w:rsidRDefault="009129D5" w:rsidP="009129D5">
      <w:r>
        <w:t>To proceed, we need to calculate the area of the minor sector</w:t>
      </w:r>
    </w:p>
    <w:p w14:paraId="3CF66AB2" w14:textId="77777777" w:rsidR="009129D5" w:rsidRDefault="009129D5" w:rsidP="009129D5">
      <w:pPr>
        <w:rPr>
          <w:rFonts w:ascii="Cambria Math" w:eastAsia="Cambria Math" w:hAnsi="Cambria Math" w:cs="Cambria Math"/>
        </w:rPr>
      </w:pPr>
      <m:oMathPara>
        <m:oMath>
          <m:r>
            <w:rPr>
              <w:rFonts w:ascii="Cambria Math" w:eastAsia="Cambria Math" w:hAnsi="Cambria Math" w:cs="Cambria Math"/>
            </w:rPr>
            <m:t>θ=125°   &lt;180°            r=7m            π=</m:t>
          </m:r>
          <m:f>
            <m:fPr>
              <m:ctrlPr>
                <w:rPr>
                  <w:rFonts w:ascii="Cambria Math" w:eastAsia="Cambria Math" w:hAnsi="Cambria Math" w:cs="Cambria Math"/>
                </w:rPr>
              </m:ctrlPr>
            </m:fPr>
            <m:num>
              <m:r>
                <w:rPr>
                  <w:rFonts w:ascii="Cambria Math" w:eastAsia="Cambria Math" w:hAnsi="Cambria Math" w:cs="Cambria Math"/>
                </w:rPr>
                <m:t>22</m:t>
              </m:r>
            </m:num>
            <m:den>
              <m:r>
                <w:rPr>
                  <w:rFonts w:ascii="Cambria Math" w:eastAsia="Cambria Math" w:hAnsi="Cambria Math" w:cs="Cambria Math"/>
                </w:rPr>
                <m:t>7</m:t>
              </m:r>
            </m:den>
          </m:f>
        </m:oMath>
      </m:oMathPara>
    </w:p>
    <w:p w14:paraId="5468152A" w14:textId="77777777" w:rsidR="009129D5" w:rsidRDefault="009129D5" w:rsidP="009129D5">
      <w:r>
        <w:t xml:space="preserve">Area of minor sector=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×π</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oMath>
    </w:p>
    <w:p w14:paraId="3800D8AE" w14:textId="77777777" w:rsidR="009129D5" w:rsidRDefault="009129D5" w:rsidP="009129D5">
      <w:r>
        <w:tab/>
      </w:r>
      <w:r>
        <w:tab/>
        <w:t xml:space="preserve">          = </w:t>
      </w:r>
      <m:oMath>
        <m:f>
          <m:fPr>
            <m:ctrlPr>
              <w:rPr>
                <w:rFonts w:ascii="Cambria Math" w:eastAsia="Cambria Math" w:hAnsi="Cambria Math" w:cs="Cambria Math"/>
              </w:rPr>
            </m:ctrlPr>
          </m:fPr>
          <m:num>
            <m:r>
              <w:rPr>
                <w:rFonts w:ascii="Cambria Math" w:eastAsia="Cambria Math" w:hAnsi="Cambria Math" w:cs="Cambria Math"/>
              </w:rPr>
              <m:t>125</m:t>
            </m:r>
          </m:num>
          <m:den>
            <m:r>
              <w:rPr>
                <w:rFonts w:ascii="Cambria Math" w:eastAsia="Cambria Math" w:hAnsi="Cambria Math" w:cs="Cambria Math"/>
              </w:rPr>
              <m:t>360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22</m:t>
            </m:r>
          </m:num>
          <m:den>
            <m:r>
              <w:rPr>
                <w:rFonts w:ascii="Cambria Math" w:eastAsia="Cambria Math" w:hAnsi="Cambria Math" w:cs="Cambria Math"/>
              </w:rPr>
              <m:t>7</m:t>
            </m:r>
          </m:den>
        </m:f>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7</m:t>
            </m:r>
          </m:e>
          <m:sup>
            <m:r>
              <w:rPr>
                <w:rFonts w:ascii="Cambria Math" w:eastAsia="Cambria Math" w:hAnsi="Cambria Math" w:cs="Cambria Math"/>
              </w:rPr>
              <m:t>2</m:t>
            </m:r>
          </m:sup>
        </m:sSup>
      </m:oMath>
    </w:p>
    <w:p w14:paraId="13855EAF" w14:textId="77777777" w:rsidR="009129D5" w:rsidRDefault="009129D5" w:rsidP="009129D5">
      <w:r>
        <w:tab/>
      </w:r>
      <w:r>
        <w:tab/>
        <w:t xml:space="preserve">          = 53.47</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7E8E2062" w14:textId="77777777" w:rsidR="009129D5" w:rsidRDefault="009129D5" w:rsidP="009129D5">
      <w:r>
        <w:lastRenderedPageBreak/>
        <w:t xml:space="preserve">Thus, </w:t>
      </w:r>
    </w:p>
    <w:p w14:paraId="2D7D5460" w14:textId="77777777" w:rsidR="009129D5" w:rsidRDefault="009129D5" w:rsidP="009129D5">
      <w:r>
        <w:tab/>
        <w:t>Area of minor segment= Area of minor sector- Area of triangle</w:t>
      </w:r>
    </w:p>
    <w:p w14:paraId="3C1ABB9F" w14:textId="77777777" w:rsidR="009129D5" w:rsidRDefault="009129D5" w:rsidP="009129D5">
      <w:r>
        <w:tab/>
      </w:r>
      <w:r>
        <w:tab/>
      </w:r>
      <w:r>
        <w:tab/>
      </w:r>
      <w:r>
        <w:tab/>
        <w:t>= 53.47</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-20</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689C86F2" w14:textId="77777777" w:rsidR="009129D5" w:rsidRDefault="009129D5" w:rsidP="009129D5">
      <w:r>
        <w:tab/>
      </w:r>
      <w:r>
        <w:tab/>
      </w:r>
      <w:r>
        <w:tab/>
      </w:r>
      <w:r>
        <w:tab/>
        <w:t>= 33.47</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57F1D6FE" w14:textId="77777777" w:rsidR="009129D5" w:rsidRDefault="009129D5" w:rsidP="009129D5">
      <w:r>
        <w:t>Next, we calculate the area of the major segment.</w:t>
      </w:r>
    </w:p>
    <w:p w14:paraId="73D1A962" w14:textId="77777777" w:rsidR="009129D5" w:rsidRDefault="009129D5" w:rsidP="009129D5">
      <w:r>
        <w:rPr>
          <w:noProof/>
        </w:rPr>
        <w:drawing>
          <wp:inline distT="0" distB="0" distL="0" distR="0" wp14:anchorId="7A225B3A" wp14:editId="1312B257">
            <wp:extent cx="2555980" cy="2286000"/>
            <wp:effectExtent l="0" t="0" r="0" b="0"/>
            <wp:docPr id="246" name="image99.jpg"/>
            <wp:cNvGraphicFramePr/>
            <a:graphic xmlns:a="http://schemas.openxmlformats.org/drawingml/2006/main">
              <a:graphicData uri="http://schemas.openxmlformats.org/drawingml/2006/picture">
                <pic:pic xmlns:pic="http://schemas.openxmlformats.org/drawingml/2006/picture">
                  <pic:nvPicPr>
                    <pic:cNvPr id="0" name="image99.jpg"/>
                    <pic:cNvPicPr preferRelativeResize="0"/>
                  </pic:nvPicPr>
                  <pic:blipFill>
                    <a:blip r:embed="rId11"/>
                    <a:srcRect/>
                    <a:stretch>
                      <a:fillRect/>
                    </a:stretch>
                  </pic:blipFill>
                  <pic:spPr>
                    <a:xfrm>
                      <a:off x="0" y="0"/>
                      <a:ext cx="2555980" cy="2286000"/>
                    </a:xfrm>
                    <a:prstGeom prst="rect">
                      <a:avLst/>
                    </a:prstGeom>
                    <a:ln/>
                  </pic:spPr>
                </pic:pic>
              </a:graphicData>
            </a:graphic>
          </wp:inline>
        </w:drawing>
      </w:r>
    </w:p>
    <w:p w14:paraId="4D5C1002" w14:textId="77777777" w:rsidR="009129D5" w:rsidRDefault="009129D5" w:rsidP="009129D5">
      <w:r>
        <w:t>To proceed, we find the area of major sector</w:t>
      </w:r>
    </w:p>
    <w:p w14:paraId="5FDEFCDC" w14:textId="77777777" w:rsidR="009129D5" w:rsidRDefault="009129D5" w:rsidP="009129D5">
      <w:r>
        <w:t>If angle of minor sector is 125</w:t>
      </w:r>
      <m:oMath>
        <m:r>
          <w:rPr>
            <w:rFonts w:ascii="Cambria Math" w:eastAsia="Cambria Math" w:hAnsi="Cambria Math" w:cs="Cambria Math"/>
          </w:rPr>
          <m:t>°,</m:t>
        </m:r>
      </m:oMath>
      <w:r>
        <w:t xml:space="preserve"> then angle of major sector is simply </w:t>
      </w:r>
    </w:p>
    <w:p w14:paraId="08975F7D" w14:textId="77777777" w:rsidR="009129D5" w:rsidRDefault="009129D5" w:rsidP="009129D5">
      <w:r>
        <w:tab/>
      </w:r>
      <m:oMath>
        <m:r>
          <w:rPr>
            <w:rFonts w:ascii="Cambria Math" w:eastAsia="Cambria Math" w:hAnsi="Cambria Math" w:cs="Cambria Math"/>
          </w:rPr>
          <m:t>θ=360-125=235°;       r=7m           π=</m:t>
        </m:r>
        <m:f>
          <m:fPr>
            <m:ctrlPr>
              <w:rPr>
                <w:rFonts w:ascii="Cambria Math" w:eastAsia="Cambria Math" w:hAnsi="Cambria Math" w:cs="Cambria Math"/>
              </w:rPr>
            </m:ctrlPr>
          </m:fPr>
          <m:num>
            <m:r>
              <w:rPr>
                <w:rFonts w:ascii="Cambria Math" w:eastAsia="Cambria Math" w:hAnsi="Cambria Math" w:cs="Cambria Math"/>
              </w:rPr>
              <m:t>22</m:t>
            </m:r>
          </m:num>
          <m:den>
            <m:r>
              <w:rPr>
                <w:rFonts w:ascii="Cambria Math" w:eastAsia="Cambria Math" w:hAnsi="Cambria Math" w:cs="Cambria Math"/>
              </w:rPr>
              <m:t>7</m:t>
            </m:r>
          </m:den>
        </m:f>
      </m:oMath>
    </w:p>
    <w:p w14:paraId="3236F08A" w14:textId="77777777" w:rsidR="009129D5" w:rsidRDefault="009129D5" w:rsidP="009129D5">
      <w:r>
        <w:t xml:space="preserve">Area of major sector =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×π</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oMath>
    </w:p>
    <w:p w14:paraId="00B6A578" w14:textId="77777777" w:rsidR="009129D5" w:rsidRDefault="009129D5" w:rsidP="009129D5">
      <w:r>
        <w:tab/>
      </w:r>
      <w:r>
        <w:tab/>
        <w:t xml:space="preserve">          = </w:t>
      </w:r>
      <m:oMath>
        <m:f>
          <m:fPr>
            <m:ctrlPr>
              <w:rPr>
                <w:rFonts w:ascii="Cambria Math" w:eastAsia="Cambria Math" w:hAnsi="Cambria Math" w:cs="Cambria Math"/>
              </w:rPr>
            </m:ctrlPr>
          </m:fPr>
          <m:num>
            <m:r>
              <w:rPr>
                <w:rFonts w:ascii="Cambria Math" w:eastAsia="Cambria Math" w:hAnsi="Cambria Math" w:cs="Cambria Math"/>
              </w:rPr>
              <m:t>235</m:t>
            </m:r>
          </m:num>
          <m:den>
            <m:r>
              <w:rPr>
                <w:rFonts w:ascii="Cambria Math" w:eastAsia="Cambria Math" w:hAnsi="Cambria Math" w:cs="Cambria Math"/>
              </w:rPr>
              <m:t>360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22</m:t>
            </m:r>
          </m:num>
          <m:den>
            <m:r>
              <w:rPr>
                <w:rFonts w:ascii="Cambria Math" w:eastAsia="Cambria Math" w:hAnsi="Cambria Math" w:cs="Cambria Math"/>
              </w:rPr>
              <m:t>7</m:t>
            </m:r>
          </m:den>
        </m:f>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7</m:t>
            </m:r>
          </m:e>
          <m:sup>
            <m:r>
              <w:rPr>
                <w:rFonts w:ascii="Cambria Math" w:eastAsia="Cambria Math" w:hAnsi="Cambria Math" w:cs="Cambria Math"/>
              </w:rPr>
              <m:t>2</m:t>
            </m:r>
          </m:sup>
        </m:sSup>
      </m:oMath>
    </w:p>
    <w:p w14:paraId="79F69D12" w14:textId="77777777" w:rsidR="009129D5" w:rsidRDefault="009129D5" w:rsidP="009129D5">
      <w:r>
        <w:tab/>
      </w:r>
      <w:r>
        <w:tab/>
        <w:t xml:space="preserve">          = 100.53</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04F4A964" w14:textId="77777777" w:rsidR="009129D5" w:rsidRDefault="009129D5" w:rsidP="009129D5">
      <w:r>
        <w:t xml:space="preserve">Thus, </w:t>
      </w:r>
    </w:p>
    <w:p w14:paraId="391304EB" w14:textId="77777777" w:rsidR="009129D5" w:rsidRDefault="009129D5" w:rsidP="009129D5">
      <w:r>
        <w:t>Area of major segment= Area of major sector + area of triangle</w:t>
      </w:r>
    </w:p>
    <w:p w14:paraId="29B08FED" w14:textId="77777777" w:rsidR="009129D5" w:rsidRDefault="009129D5" w:rsidP="009129D5">
      <w:r>
        <w:tab/>
      </w:r>
      <w:r>
        <w:tab/>
      </w:r>
      <w:r>
        <w:tab/>
        <w:t>= 100.53</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+20</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 xml:space="preserve"> </m:t>
        </m:r>
      </m:oMath>
    </w:p>
    <w:p w14:paraId="758E47CB" w14:textId="77777777" w:rsidR="009129D5" w:rsidRDefault="009129D5" w:rsidP="009129D5">
      <w:r>
        <w:tab/>
      </w:r>
      <w:r>
        <w:tab/>
      </w:r>
      <w:r>
        <w:tab/>
        <w:t>= 120.53</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6E6528A2" w14:textId="77777777" w:rsidR="009129D5" w:rsidRDefault="009129D5" w:rsidP="009129D5">
      <w:pPr>
        <w:rPr>
          <w:b/>
        </w:rPr>
      </w:pPr>
      <w:r>
        <w:rPr>
          <w:b/>
        </w:rPr>
        <w:t>AREA OF TRIANGLE</w:t>
      </w:r>
    </w:p>
    <w:p w14:paraId="39D4D2A7" w14:textId="77777777" w:rsidR="009129D5" w:rsidRDefault="009129D5" w:rsidP="009129D5">
      <w:r>
        <w:t>A triangle is a simple 3-sided 2-D shape. Its structure features 3 edges, with 3 predominant angles. Triangles are classified based on different criteria.</w:t>
      </w:r>
    </w:p>
    <w:p w14:paraId="34A217A0" w14:textId="77777777" w:rsidR="009129D5" w:rsidRDefault="009129D5" w:rsidP="009129D5">
      <w:pPr>
        <w:numPr>
          <w:ilvl w:val="0"/>
          <w:numId w:val="4"/>
        </w:numPr>
        <w:pBdr>
          <w:top w:val="nil"/>
          <w:left w:val="nil"/>
          <w:bottom w:val="nil"/>
          <w:right w:val="nil"/>
          <w:between w:val="nil"/>
        </w:pBdr>
        <w:rPr>
          <w:color w:val="000000"/>
        </w:rPr>
      </w:pPr>
      <w:r>
        <w:rPr>
          <w:color w:val="000000"/>
        </w:rPr>
        <w:t>BY ANGLE:</w:t>
      </w:r>
    </w:p>
    <w:p w14:paraId="49712F7D" w14:textId="77777777" w:rsidR="009129D5" w:rsidRDefault="009129D5" w:rsidP="009129D5">
      <w:r>
        <w:t>Triangles can be classified by angles into:</w:t>
      </w:r>
    </w:p>
    <w:p w14:paraId="1637AA80" w14:textId="77777777" w:rsidR="009129D5" w:rsidRDefault="009129D5" w:rsidP="009129D5">
      <w:pPr>
        <w:numPr>
          <w:ilvl w:val="0"/>
          <w:numId w:val="5"/>
        </w:numPr>
        <w:pBdr>
          <w:top w:val="nil"/>
          <w:left w:val="nil"/>
          <w:bottom w:val="nil"/>
          <w:right w:val="nil"/>
          <w:between w:val="nil"/>
        </w:pBdr>
        <w:spacing w:after="0"/>
        <w:rPr>
          <w:color w:val="000000"/>
        </w:rPr>
      </w:pPr>
      <w:r>
        <w:rPr>
          <w:color w:val="000000"/>
        </w:rPr>
        <w:t xml:space="preserve">Acute – angled triangle: has all 3 angles </w:t>
      </w:r>
      <m:oMath>
        <m:r>
          <w:rPr>
            <w:rFonts w:ascii="Cambria Math" w:eastAsia="Cambria Math" w:hAnsi="Cambria Math" w:cs="Cambria Math"/>
            <w:color w:val="000000"/>
          </w:rPr>
          <m:t>&lt;90°</m:t>
        </m:r>
      </m:oMath>
    </w:p>
    <w:p w14:paraId="7094AD0A" w14:textId="77777777" w:rsidR="009129D5" w:rsidRDefault="009129D5" w:rsidP="009129D5">
      <w:pPr>
        <w:numPr>
          <w:ilvl w:val="0"/>
          <w:numId w:val="5"/>
        </w:numPr>
        <w:pBdr>
          <w:top w:val="nil"/>
          <w:left w:val="nil"/>
          <w:bottom w:val="nil"/>
          <w:right w:val="nil"/>
          <w:between w:val="nil"/>
        </w:pBdr>
        <w:spacing w:after="0"/>
        <w:rPr>
          <w:color w:val="000000"/>
        </w:rPr>
      </w:pPr>
      <w:r>
        <w:rPr>
          <w:color w:val="000000"/>
        </w:rPr>
        <w:t xml:space="preserve">Obtuse- angled triangle: has one angle </w:t>
      </w:r>
      <m:oMath>
        <m:r>
          <w:rPr>
            <w:rFonts w:ascii="Cambria Math" w:eastAsia="Cambria Math" w:hAnsi="Cambria Math" w:cs="Cambria Math"/>
            <w:color w:val="000000"/>
          </w:rPr>
          <m:t>&gt;90°</m:t>
        </m:r>
      </m:oMath>
    </w:p>
    <w:p w14:paraId="12BF4FD9" w14:textId="77777777" w:rsidR="009129D5" w:rsidRDefault="009129D5" w:rsidP="009129D5">
      <w:pPr>
        <w:numPr>
          <w:ilvl w:val="0"/>
          <w:numId w:val="5"/>
        </w:numPr>
        <w:pBdr>
          <w:top w:val="nil"/>
          <w:left w:val="nil"/>
          <w:bottom w:val="nil"/>
          <w:right w:val="nil"/>
          <w:between w:val="nil"/>
        </w:pBdr>
        <w:spacing w:after="0"/>
        <w:rPr>
          <w:color w:val="000000"/>
        </w:rPr>
      </w:pPr>
      <w:r>
        <w:rPr>
          <w:color w:val="000000"/>
        </w:rPr>
        <w:lastRenderedPageBreak/>
        <w:t>Right-angled triangle: has one angle =90</w:t>
      </w:r>
    </w:p>
    <w:p w14:paraId="5066EB02" w14:textId="77777777" w:rsidR="009129D5" w:rsidRDefault="009129D5" w:rsidP="009129D5">
      <w:pPr>
        <w:numPr>
          <w:ilvl w:val="0"/>
          <w:numId w:val="4"/>
        </w:numPr>
        <w:pBdr>
          <w:top w:val="nil"/>
          <w:left w:val="nil"/>
          <w:bottom w:val="nil"/>
          <w:right w:val="nil"/>
          <w:between w:val="nil"/>
        </w:pBdr>
        <w:rPr>
          <w:color w:val="000000"/>
        </w:rPr>
      </w:pPr>
      <w:r>
        <w:rPr>
          <w:color w:val="000000"/>
        </w:rPr>
        <w:t>BY SIDE:</w:t>
      </w:r>
    </w:p>
    <w:p w14:paraId="175287E4" w14:textId="77777777" w:rsidR="009129D5" w:rsidRDefault="009129D5" w:rsidP="009129D5">
      <w:r>
        <w:t xml:space="preserve">Triangles can be classified by sides into </w:t>
      </w:r>
    </w:p>
    <w:p w14:paraId="5433F956" w14:textId="77777777" w:rsidR="009129D5" w:rsidRDefault="009129D5" w:rsidP="009129D5">
      <w:pPr>
        <w:numPr>
          <w:ilvl w:val="0"/>
          <w:numId w:val="6"/>
        </w:numPr>
        <w:pBdr>
          <w:top w:val="nil"/>
          <w:left w:val="nil"/>
          <w:bottom w:val="nil"/>
          <w:right w:val="nil"/>
          <w:between w:val="nil"/>
        </w:pBdr>
        <w:spacing w:after="0"/>
        <w:rPr>
          <w:color w:val="000000"/>
        </w:rPr>
      </w:pPr>
      <w:r>
        <w:rPr>
          <w:color w:val="000000"/>
        </w:rPr>
        <w:t>Equilateral Triangle: has three equal sides</w:t>
      </w:r>
    </w:p>
    <w:p w14:paraId="68F14B54" w14:textId="77777777" w:rsidR="009129D5" w:rsidRDefault="009129D5" w:rsidP="009129D5">
      <w:pPr>
        <w:numPr>
          <w:ilvl w:val="0"/>
          <w:numId w:val="6"/>
        </w:numPr>
        <w:pBdr>
          <w:top w:val="nil"/>
          <w:left w:val="nil"/>
          <w:bottom w:val="nil"/>
          <w:right w:val="nil"/>
          <w:between w:val="nil"/>
        </w:pBdr>
        <w:spacing w:after="0"/>
        <w:rPr>
          <w:color w:val="000000"/>
        </w:rPr>
      </w:pPr>
      <w:r>
        <w:rPr>
          <w:color w:val="000000"/>
        </w:rPr>
        <w:t>Isosceles triangle: has two equal sides</w:t>
      </w:r>
    </w:p>
    <w:p w14:paraId="0BE3D5B9" w14:textId="77777777" w:rsidR="009129D5" w:rsidRDefault="009129D5" w:rsidP="009129D5">
      <w:pPr>
        <w:numPr>
          <w:ilvl w:val="0"/>
          <w:numId w:val="6"/>
        </w:numPr>
        <w:pBdr>
          <w:top w:val="nil"/>
          <w:left w:val="nil"/>
          <w:bottom w:val="nil"/>
          <w:right w:val="nil"/>
          <w:between w:val="nil"/>
        </w:pBdr>
        <w:rPr>
          <w:color w:val="000000"/>
        </w:rPr>
      </w:pPr>
      <w:r>
        <w:rPr>
          <w:color w:val="000000"/>
        </w:rPr>
        <w:t>Scalene triangle: has no equal sides.</w:t>
      </w:r>
    </w:p>
    <w:p w14:paraId="3E8AC584" w14:textId="77777777" w:rsidR="009129D5" w:rsidRDefault="009129D5" w:rsidP="009129D5"/>
    <w:p w14:paraId="6CC83257" w14:textId="77777777" w:rsidR="009129D5" w:rsidRDefault="009129D5" w:rsidP="009129D5">
      <w:r>
        <w:t>To calculate the area of triangle, it suffices to determine the base distance of the triangle, as well as the height.</w:t>
      </w:r>
    </w:p>
    <w:p w14:paraId="57402831" w14:textId="77777777" w:rsidR="009129D5" w:rsidRDefault="009129D5" w:rsidP="009129D5">
      <w:r>
        <w:tab/>
        <w:t xml:space="preserve">Mathematically, given b as base length and h as the height </w:t>
      </w:r>
    </w:p>
    <w:p w14:paraId="5352D1EA" w14:textId="77777777" w:rsidR="009129D5" w:rsidRDefault="009129D5" w:rsidP="009129D5">
      <w:r>
        <w:tab/>
      </w:r>
      <w:r>
        <w:tab/>
        <w:t xml:space="preserve">Area of Triangle=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bh</m:t>
        </m:r>
      </m:oMath>
    </w:p>
    <w:p w14:paraId="2B4BF05A" w14:textId="77777777" w:rsidR="009129D5" w:rsidRDefault="009129D5" w:rsidP="009129D5"/>
    <w:p w14:paraId="1B506738" w14:textId="77777777" w:rsidR="009129D5" w:rsidRDefault="009129D5" w:rsidP="009129D5">
      <w:r>
        <w:t>Example:</w:t>
      </w:r>
    </w:p>
    <w:p w14:paraId="76947D7F" w14:textId="77777777" w:rsidR="009129D5" w:rsidRDefault="009129D5" w:rsidP="009129D5">
      <w:pPr>
        <w:numPr>
          <w:ilvl w:val="0"/>
          <w:numId w:val="7"/>
        </w:numPr>
        <w:pBdr>
          <w:top w:val="nil"/>
          <w:left w:val="nil"/>
          <w:bottom w:val="nil"/>
          <w:right w:val="nil"/>
          <w:between w:val="nil"/>
        </w:pBdr>
        <w:rPr>
          <w:color w:val="000000"/>
        </w:rPr>
      </w:pPr>
      <w:r>
        <w:rPr>
          <w:color w:val="000000"/>
        </w:rPr>
        <w:t>Find the area of this triangle, with all values in cm</w:t>
      </w:r>
    </w:p>
    <w:p w14:paraId="399F6D25" w14:textId="77777777" w:rsidR="009129D5" w:rsidRDefault="009129D5" w:rsidP="009129D5">
      <w:r>
        <w:rPr>
          <w:noProof/>
        </w:rPr>
        <w:drawing>
          <wp:inline distT="0" distB="0" distL="0" distR="0" wp14:anchorId="4F50673B" wp14:editId="5A95220A">
            <wp:extent cx="2286000" cy="2286000"/>
            <wp:effectExtent l="0" t="0" r="0" b="0"/>
            <wp:docPr id="247" name="image96.jpg"/>
            <wp:cNvGraphicFramePr/>
            <a:graphic xmlns:a="http://schemas.openxmlformats.org/drawingml/2006/main">
              <a:graphicData uri="http://schemas.openxmlformats.org/drawingml/2006/picture">
                <pic:pic xmlns:pic="http://schemas.openxmlformats.org/drawingml/2006/picture">
                  <pic:nvPicPr>
                    <pic:cNvPr id="0" name="image96.jpg"/>
                    <pic:cNvPicPr preferRelativeResize="0"/>
                  </pic:nvPicPr>
                  <pic:blipFill>
                    <a:blip r:embed="rId12"/>
                    <a:srcRect/>
                    <a:stretch>
                      <a:fillRect/>
                    </a:stretch>
                  </pic:blipFill>
                  <pic:spPr>
                    <a:xfrm>
                      <a:off x="0" y="0"/>
                      <a:ext cx="2286000" cy="2286000"/>
                    </a:xfrm>
                    <a:prstGeom prst="rect">
                      <a:avLst/>
                    </a:prstGeom>
                    <a:ln/>
                  </pic:spPr>
                </pic:pic>
              </a:graphicData>
            </a:graphic>
          </wp:inline>
        </w:drawing>
      </w:r>
    </w:p>
    <w:p w14:paraId="342AEF98" w14:textId="77777777" w:rsidR="009129D5" w:rsidRDefault="009129D5" w:rsidP="009129D5">
      <w:r>
        <w:t>The base length is 7 and the height is 4</w:t>
      </w:r>
    </w:p>
    <w:p w14:paraId="6E367B2C" w14:textId="77777777" w:rsidR="009129D5" w:rsidRDefault="009129D5" w:rsidP="009129D5">
      <w:r>
        <w:tab/>
        <w:t>b = 7cm and h= 4cm</w:t>
      </w:r>
    </w:p>
    <w:p w14:paraId="3B2048D6" w14:textId="77777777" w:rsidR="009129D5" w:rsidRDefault="009129D5" w:rsidP="009129D5">
      <w:r>
        <w:t xml:space="preserve">Area of Triangle=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bh</m:t>
        </m:r>
      </m:oMath>
    </w:p>
    <w:p w14:paraId="60970B56" w14:textId="77777777" w:rsidR="009129D5" w:rsidRDefault="009129D5" w:rsidP="009129D5">
      <w:r>
        <w:tab/>
      </w:r>
      <w:r>
        <w:tab/>
        <w:t xml:space="preserve">  =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 xml:space="preserve"> . 7.4</m:t>
        </m:r>
      </m:oMath>
    </w:p>
    <w:p w14:paraId="1D9ADB07" w14:textId="77777777" w:rsidR="009129D5" w:rsidRDefault="009129D5" w:rsidP="009129D5">
      <w:r>
        <w:tab/>
      </w:r>
      <w:r>
        <w:tab/>
        <w:t>= 14c</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58D16DE3" w14:textId="77777777" w:rsidR="009129D5" w:rsidRDefault="009129D5" w:rsidP="009129D5">
      <w:pPr>
        <w:numPr>
          <w:ilvl w:val="0"/>
          <w:numId w:val="7"/>
        </w:numPr>
        <w:pBdr>
          <w:top w:val="nil"/>
          <w:left w:val="nil"/>
          <w:bottom w:val="nil"/>
          <w:right w:val="nil"/>
          <w:between w:val="nil"/>
        </w:pBdr>
        <w:spacing w:after="0"/>
        <w:rPr>
          <w:color w:val="000000"/>
        </w:rPr>
      </w:pPr>
      <w:r>
        <w:rPr>
          <w:color w:val="000000"/>
        </w:rPr>
        <w:t>The height of a triangle is 4m more than twice the length of the base. The area of the triangle is 35</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oMath>
      <w:r>
        <w:rPr>
          <w:color w:val="000000"/>
        </w:rPr>
        <w:t>find the height of the triangle</w:t>
      </w:r>
    </w:p>
    <w:p w14:paraId="75718F34" w14:textId="77777777" w:rsidR="009129D5" w:rsidRDefault="009129D5" w:rsidP="009129D5">
      <w:pPr>
        <w:pBdr>
          <w:top w:val="nil"/>
          <w:left w:val="nil"/>
          <w:bottom w:val="nil"/>
          <w:right w:val="nil"/>
          <w:between w:val="nil"/>
        </w:pBdr>
        <w:ind w:left="720"/>
        <w:rPr>
          <w:color w:val="000000"/>
        </w:rPr>
      </w:pPr>
      <w:r>
        <w:rPr>
          <w:color w:val="000000"/>
        </w:rPr>
        <w:t>h=4+2b</w:t>
      </w:r>
      <w:r>
        <w:rPr>
          <w:color w:val="000000"/>
        </w:rPr>
        <w:tab/>
        <w:t>and base length = b</w:t>
      </w:r>
      <w:r>
        <w:rPr>
          <w:color w:val="000000"/>
        </w:rPr>
        <w:tab/>
      </w:r>
      <w:r>
        <w:rPr>
          <w:color w:val="000000"/>
        </w:rPr>
        <w:tab/>
        <w:t>area =35</w:t>
      </w:r>
    </w:p>
    <w:p w14:paraId="208FB3C1" w14:textId="77777777" w:rsidR="009129D5" w:rsidRDefault="009129D5" w:rsidP="009129D5">
      <w:pPr>
        <w:ind w:left="720"/>
      </w:pPr>
      <w:r>
        <w:t xml:space="preserve">Area of Triangle=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bh</m:t>
        </m:r>
      </m:oMath>
    </w:p>
    <w:p w14:paraId="43EFC250" w14:textId="77777777" w:rsidR="009129D5" w:rsidRDefault="009129D5" w:rsidP="009129D5">
      <w:pPr>
        <w:pBdr>
          <w:top w:val="nil"/>
          <w:left w:val="nil"/>
          <w:bottom w:val="nil"/>
          <w:right w:val="nil"/>
          <w:between w:val="nil"/>
        </w:pBdr>
        <w:spacing w:after="0"/>
        <w:ind w:left="720"/>
        <w:rPr>
          <w:color w:val="000000"/>
        </w:rPr>
      </w:pPr>
      <w:r>
        <w:rPr>
          <w:color w:val="000000"/>
        </w:rPr>
        <w:lastRenderedPageBreak/>
        <w:tab/>
      </w:r>
      <w:r>
        <w:rPr>
          <w:color w:val="000000"/>
        </w:rPr>
        <w:tab/>
        <w:t xml:space="preserve">35 =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oMath>
      <w:r>
        <w:rPr>
          <w:color w:val="000000"/>
        </w:rPr>
        <w:t>b(4+2b)</w:t>
      </w:r>
    </w:p>
    <w:p w14:paraId="5FFE50AD" w14:textId="77777777" w:rsidR="009129D5" w:rsidRDefault="009129D5" w:rsidP="009129D5">
      <w:pPr>
        <w:pBdr>
          <w:top w:val="nil"/>
          <w:left w:val="nil"/>
          <w:bottom w:val="nil"/>
          <w:right w:val="nil"/>
          <w:between w:val="nil"/>
        </w:pBdr>
        <w:spacing w:after="0"/>
        <w:ind w:left="720"/>
        <w:rPr>
          <w:color w:val="000000"/>
        </w:rPr>
      </w:pPr>
      <w:r>
        <w:rPr>
          <w:color w:val="000000"/>
        </w:rPr>
        <w:tab/>
      </w:r>
      <w:r>
        <w:rPr>
          <w:color w:val="000000"/>
        </w:rPr>
        <w:tab/>
        <w:t>70=</w:t>
      </w:r>
      <w:proofErr w:type="gramStart"/>
      <w:r>
        <w:rPr>
          <w:color w:val="000000"/>
        </w:rPr>
        <w:t>b(</w:t>
      </w:r>
      <w:proofErr w:type="gramEnd"/>
      <w:r>
        <w:rPr>
          <w:color w:val="000000"/>
        </w:rPr>
        <w:t>4+ 2b)</w:t>
      </w:r>
    </w:p>
    <w:p w14:paraId="3A69DFFA" w14:textId="77777777" w:rsidR="009129D5" w:rsidRDefault="009129D5" w:rsidP="009129D5">
      <w:pPr>
        <w:pBdr>
          <w:top w:val="nil"/>
          <w:left w:val="nil"/>
          <w:bottom w:val="nil"/>
          <w:right w:val="nil"/>
          <w:between w:val="nil"/>
        </w:pBdr>
        <w:spacing w:after="0"/>
        <w:ind w:left="720"/>
        <w:rPr>
          <w:color w:val="000000"/>
        </w:rPr>
      </w:pPr>
      <w:r>
        <w:rPr>
          <w:color w:val="000000"/>
        </w:rPr>
        <w:tab/>
      </w:r>
      <w:r>
        <w:rPr>
          <w:color w:val="000000"/>
        </w:rPr>
        <w:tab/>
        <w:t>4b + 2</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2</m:t>
            </m:r>
          </m:sup>
        </m:sSup>
        <m:r>
          <w:rPr>
            <w:rFonts w:ascii="Cambria Math" w:eastAsia="Cambria Math" w:hAnsi="Cambria Math" w:cs="Cambria Math"/>
            <w:color w:val="000000"/>
          </w:rPr>
          <m:t>=70</m:t>
        </m:r>
      </m:oMath>
    </w:p>
    <w:p w14:paraId="0AC25F94" w14:textId="77777777" w:rsidR="009129D5" w:rsidRDefault="009129D5" w:rsidP="009129D5">
      <w:pPr>
        <w:pBdr>
          <w:top w:val="nil"/>
          <w:left w:val="nil"/>
          <w:bottom w:val="nil"/>
          <w:right w:val="nil"/>
          <w:between w:val="nil"/>
        </w:pBdr>
        <w:spacing w:after="0"/>
        <w:ind w:left="720"/>
        <w:rPr>
          <w:color w:val="000000"/>
        </w:rPr>
      </w:pPr>
      <w:r>
        <w:rPr>
          <w:color w:val="000000"/>
        </w:rPr>
        <w:tab/>
      </w:r>
      <w:r>
        <w:rPr>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2</m:t>
            </m:r>
          </m:sup>
        </m:sSup>
        <m:r>
          <w:rPr>
            <w:rFonts w:ascii="Cambria Math" w:eastAsia="Cambria Math" w:hAnsi="Cambria Math" w:cs="Cambria Math"/>
            <w:color w:val="000000"/>
          </w:rPr>
          <m:t>+2b=35</m:t>
        </m:r>
      </m:oMath>
    </w:p>
    <w:p w14:paraId="5DD95781" w14:textId="77777777" w:rsidR="009129D5" w:rsidRDefault="009129D5" w:rsidP="009129D5">
      <w:pPr>
        <w:pBdr>
          <w:top w:val="nil"/>
          <w:left w:val="nil"/>
          <w:bottom w:val="nil"/>
          <w:right w:val="nil"/>
          <w:between w:val="nil"/>
        </w:pBdr>
        <w:spacing w:after="0"/>
        <w:ind w:left="720"/>
        <w:rPr>
          <w:color w:val="000000"/>
        </w:rPr>
      </w:pPr>
      <w:r>
        <w:rPr>
          <w:b/>
          <w:color w:val="000000"/>
        </w:rPr>
        <w:tab/>
      </w:r>
      <w:r>
        <w:rPr>
          <w:b/>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2</m:t>
            </m:r>
          </m:sup>
        </m:sSup>
        <m:r>
          <w:rPr>
            <w:rFonts w:ascii="Cambria Math" w:eastAsia="Cambria Math" w:hAnsi="Cambria Math" w:cs="Cambria Math"/>
            <w:color w:val="000000"/>
          </w:rPr>
          <m:t>+2b-35=0</m:t>
        </m:r>
      </m:oMath>
    </w:p>
    <w:p w14:paraId="75FEC62D" w14:textId="77777777" w:rsidR="009129D5" w:rsidRDefault="009129D5" w:rsidP="009129D5">
      <w:pPr>
        <w:pBdr>
          <w:top w:val="nil"/>
          <w:left w:val="nil"/>
          <w:bottom w:val="nil"/>
          <w:right w:val="nil"/>
          <w:between w:val="nil"/>
        </w:pBdr>
        <w:spacing w:after="0"/>
        <w:ind w:left="720"/>
        <w:rPr>
          <w:color w:val="000000"/>
        </w:rPr>
      </w:pPr>
      <w:r>
        <w:rPr>
          <w:b/>
          <w:color w:val="000000"/>
        </w:rPr>
        <w:tab/>
      </w:r>
      <w:r>
        <w:rPr>
          <w:b/>
          <w:color w:val="000000"/>
        </w:rPr>
        <w:tab/>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2</m:t>
            </m:r>
          </m:sup>
        </m:sSup>
        <m:r>
          <w:rPr>
            <w:rFonts w:ascii="Cambria Math" w:eastAsia="Cambria Math" w:hAnsi="Cambria Math" w:cs="Cambria Math"/>
            <w:color w:val="000000"/>
          </w:rPr>
          <m:t>+7b-5b-35=0</m:t>
        </m:r>
      </m:oMath>
    </w:p>
    <w:p w14:paraId="4A05B624" w14:textId="77777777" w:rsidR="009129D5" w:rsidRDefault="009129D5" w:rsidP="009129D5">
      <w:pPr>
        <w:pBdr>
          <w:top w:val="nil"/>
          <w:left w:val="nil"/>
          <w:bottom w:val="nil"/>
          <w:right w:val="nil"/>
          <w:between w:val="nil"/>
        </w:pBdr>
        <w:spacing w:after="0"/>
        <w:ind w:left="720"/>
        <w:rPr>
          <w:color w:val="000000"/>
        </w:rPr>
      </w:pPr>
      <w:r>
        <w:rPr>
          <w:b/>
          <w:color w:val="000000"/>
        </w:rPr>
        <w:tab/>
      </w:r>
      <w:r>
        <w:rPr>
          <w:b/>
          <w:color w:val="000000"/>
        </w:rPr>
        <w:tab/>
      </w:r>
      <w:r>
        <w:rPr>
          <w:color w:val="000000"/>
        </w:rPr>
        <w:t>b (b+7)-5(b+</w:t>
      </w:r>
      <w:proofErr w:type="gramStart"/>
      <w:r>
        <w:rPr>
          <w:color w:val="000000"/>
        </w:rPr>
        <w:t>7)=</w:t>
      </w:r>
      <w:proofErr w:type="gramEnd"/>
      <w:r>
        <w:rPr>
          <w:color w:val="000000"/>
        </w:rPr>
        <w:t>0</w:t>
      </w:r>
    </w:p>
    <w:p w14:paraId="58295E6A" w14:textId="77777777" w:rsidR="009129D5" w:rsidRDefault="009129D5" w:rsidP="009129D5">
      <w:pPr>
        <w:pBdr>
          <w:top w:val="nil"/>
          <w:left w:val="nil"/>
          <w:bottom w:val="nil"/>
          <w:right w:val="nil"/>
          <w:between w:val="nil"/>
        </w:pBdr>
        <w:spacing w:after="0"/>
        <w:ind w:left="720"/>
        <w:rPr>
          <w:color w:val="000000"/>
        </w:rPr>
      </w:pPr>
      <w:r>
        <w:rPr>
          <w:color w:val="000000"/>
        </w:rPr>
        <w:tab/>
      </w:r>
      <w:r>
        <w:rPr>
          <w:color w:val="000000"/>
        </w:rPr>
        <w:tab/>
        <w:t>(b+</w:t>
      </w:r>
      <w:proofErr w:type="gramStart"/>
      <w:r>
        <w:rPr>
          <w:color w:val="000000"/>
        </w:rPr>
        <w:t>7)(</w:t>
      </w:r>
      <w:proofErr w:type="gramEnd"/>
      <w:r>
        <w:rPr>
          <w:color w:val="000000"/>
        </w:rPr>
        <w:t>b-5)=0</w:t>
      </w:r>
    </w:p>
    <w:p w14:paraId="4617F275" w14:textId="77777777" w:rsidR="009129D5" w:rsidRDefault="009129D5" w:rsidP="009129D5">
      <w:pPr>
        <w:pBdr>
          <w:top w:val="nil"/>
          <w:left w:val="nil"/>
          <w:bottom w:val="nil"/>
          <w:right w:val="nil"/>
          <w:between w:val="nil"/>
        </w:pBdr>
        <w:ind w:left="720"/>
        <w:rPr>
          <w:color w:val="000000"/>
        </w:rPr>
      </w:pPr>
      <w:r>
        <w:rPr>
          <w:color w:val="000000"/>
        </w:rPr>
        <w:tab/>
      </w:r>
      <w:r>
        <w:rPr>
          <w:color w:val="000000"/>
        </w:rPr>
        <w:tab/>
        <w:t xml:space="preserve">b = -7; </w:t>
      </w:r>
      <w:r>
        <w:rPr>
          <w:color w:val="000000"/>
        </w:rPr>
        <w:tab/>
      </w:r>
      <w:r>
        <w:rPr>
          <w:color w:val="000000"/>
        </w:rPr>
        <w:tab/>
        <w:t>b=5</w:t>
      </w:r>
    </w:p>
    <w:p w14:paraId="1FBD4633" w14:textId="77777777" w:rsidR="009129D5" w:rsidRDefault="009129D5" w:rsidP="009129D5">
      <w:r>
        <w:t>Since the base length cannot be negative, then b =5m</w:t>
      </w:r>
    </w:p>
    <w:p w14:paraId="3B3AE83F" w14:textId="77777777" w:rsidR="009129D5" w:rsidRDefault="009129D5" w:rsidP="009129D5">
      <w:r>
        <w:t xml:space="preserve">Hence, </w:t>
      </w:r>
    </w:p>
    <w:p w14:paraId="5DEC8AEF" w14:textId="77777777" w:rsidR="009129D5" w:rsidRDefault="009129D5" w:rsidP="009129D5">
      <w:r>
        <w:tab/>
      </w:r>
      <w:r>
        <w:tab/>
        <w:t>h = 4 +2b</w:t>
      </w:r>
    </w:p>
    <w:p w14:paraId="569AC8B1" w14:textId="77777777" w:rsidR="009129D5" w:rsidRDefault="009129D5" w:rsidP="009129D5">
      <w:r>
        <w:tab/>
      </w:r>
      <w:r>
        <w:tab/>
        <w:t>h = 4+2(5)</w:t>
      </w:r>
    </w:p>
    <w:p w14:paraId="0B120E4A" w14:textId="77777777" w:rsidR="009129D5" w:rsidRDefault="009129D5" w:rsidP="009129D5">
      <w:r>
        <w:tab/>
      </w:r>
      <w:r>
        <w:tab/>
        <w:t>h= 14m</w:t>
      </w:r>
    </w:p>
    <w:p w14:paraId="4EBAD425" w14:textId="77777777" w:rsidR="009129D5" w:rsidRDefault="009129D5" w:rsidP="009129D5">
      <w:pPr>
        <w:jc w:val="center"/>
        <w:rPr>
          <w:b/>
        </w:rPr>
      </w:pPr>
      <w:r>
        <w:rPr>
          <w:b/>
        </w:rPr>
        <w:t>DRILL</w:t>
      </w:r>
    </w:p>
    <w:p w14:paraId="7069702C" w14:textId="77777777" w:rsidR="009129D5" w:rsidRDefault="009129D5" w:rsidP="009129D5">
      <w:pPr>
        <w:numPr>
          <w:ilvl w:val="0"/>
          <w:numId w:val="8"/>
        </w:numPr>
        <w:pBdr>
          <w:top w:val="nil"/>
          <w:left w:val="nil"/>
          <w:bottom w:val="nil"/>
          <w:right w:val="nil"/>
          <w:between w:val="nil"/>
        </w:pBdr>
        <w:spacing w:after="0"/>
        <w:rPr>
          <w:color w:val="000000"/>
        </w:rPr>
      </w:pPr>
      <w:r>
        <w:rPr>
          <w:color w:val="000000"/>
        </w:rPr>
        <w:t xml:space="preserve">If the Earth’s radius is 6371 meters, what is its circumference, taking </w:t>
      </w:r>
      <m:oMath>
        <m:r>
          <w:rPr>
            <w:rFonts w:ascii="Cambria Math" w:eastAsia="Cambria Math" w:hAnsi="Cambria Math" w:cs="Cambria Math"/>
            <w:color w:val="000000"/>
          </w:rPr>
          <m:t>π=3.142,</m:t>
        </m:r>
      </m:oMath>
      <w:r>
        <w:rPr>
          <w:color w:val="000000"/>
        </w:rPr>
        <w:t xml:space="preserve"> assuming it would be drawn, as is, on paper?</w:t>
      </w:r>
    </w:p>
    <w:p w14:paraId="180134EF" w14:textId="77777777" w:rsidR="009129D5" w:rsidRDefault="009129D5" w:rsidP="009129D5">
      <w:pPr>
        <w:numPr>
          <w:ilvl w:val="0"/>
          <w:numId w:val="8"/>
        </w:numPr>
        <w:pBdr>
          <w:top w:val="nil"/>
          <w:left w:val="nil"/>
          <w:bottom w:val="nil"/>
          <w:right w:val="nil"/>
          <w:between w:val="nil"/>
        </w:pBdr>
        <w:spacing w:after="0"/>
        <w:rPr>
          <w:color w:val="000000"/>
        </w:rPr>
      </w:pPr>
      <w:r>
        <w:rPr>
          <w:color w:val="000000"/>
        </w:rPr>
        <w:t>Calculate the length of arc of a circle subtended at 30</w:t>
      </w:r>
      <m:oMath>
        <m:r>
          <w:rPr>
            <w:rFonts w:ascii="Cambria Math" w:eastAsia="Cambria Math" w:hAnsi="Cambria Math" w:cs="Cambria Math"/>
            <w:color w:val="000000"/>
          </w:rPr>
          <m:t>°</m:t>
        </m:r>
      </m:oMath>
      <w:r>
        <w:rPr>
          <w:color w:val="000000"/>
        </w:rPr>
        <w:t xml:space="preserve"> with radius 21cm. take </w:t>
      </w:r>
      <m:oMath>
        <m:r>
          <w:rPr>
            <w:rFonts w:ascii="Cambria Math" w:eastAsia="Cambria Math" w:hAnsi="Cambria Math" w:cs="Cambria Math"/>
            <w:color w:val="000000"/>
          </w:rPr>
          <m:t>π=</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oMath>
    </w:p>
    <w:p w14:paraId="01586C80" w14:textId="77777777" w:rsidR="009129D5" w:rsidRDefault="009129D5" w:rsidP="009129D5">
      <w:pPr>
        <w:numPr>
          <w:ilvl w:val="0"/>
          <w:numId w:val="8"/>
        </w:numPr>
        <w:pBdr>
          <w:top w:val="nil"/>
          <w:left w:val="nil"/>
          <w:bottom w:val="nil"/>
          <w:right w:val="nil"/>
          <w:between w:val="nil"/>
        </w:pBdr>
        <w:spacing w:after="0"/>
        <w:rPr>
          <w:color w:val="000000"/>
        </w:rPr>
      </w:pPr>
      <w:r>
        <w:rPr>
          <w:color w:val="000000"/>
        </w:rPr>
        <w:t>Determine the area of the segment, with an angle subtended at 49</w:t>
      </w:r>
      <m:oMath>
        <m:r>
          <w:rPr>
            <w:rFonts w:ascii="Cambria Math" w:eastAsia="Cambria Math" w:hAnsi="Cambria Math" w:cs="Cambria Math"/>
            <w:color w:val="000000"/>
          </w:rPr>
          <m:t>°</m:t>
        </m:r>
      </m:oMath>
      <w:r>
        <w:rPr>
          <w:color w:val="000000"/>
        </w:rPr>
        <w:t xml:space="preserve"> with radius 10m, if a chord of length 12m is 6m from the center of the circle. Take </w:t>
      </w:r>
      <m:oMath>
        <m:r>
          <w:rPr>
            <w:rFonts w:ascii="Cambria Math" w:eastAsia="Cambria Math" w:hAnsi="Cambria Math" w:cs="Cambria Math"/>
            <w:color w:val="000000"/>
          </w:rPr>
          <m:t>π=</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oMath>
    </w:p>
    <w:p w14:paraId="38471C67" w14:textId="77777777" w:rsidR="009129D5" w:rsidRDefault="009129D5" w:rsidP="009129D5">
      <w:pPr>
        <w:numPr>
          <w:ilvl w:val="0"/>
          <w:numId w:val="8"/>
        </w:numPr>
        <w:pBdr>
          <w:top w:val="nil"/>
          <w:left w:val="nil"/>
          <w:bottom w:val="nil"/>
          <w:right w:val="nil"/>
          <w:between w:val="nil"/>
        </w:pBdr>
        <w:spacing w:after="0"/>
        <w:rPr>
          <w:color w:val="000000"/>
        </w:rPr>
      </w:pPr>
      <w:r>
        <w:rPr>
          <w:color w:val="000000"/>
        </w:rPr>
        <w:t>Calculate the perimeter and area of the major sector that subtends and angle of 108</w:t>
      </w:r>
      <m:oMath>
        <m:r>
          <w:rPr>
            <w:rFonts w:ascii="Cambria Math" w:eastAsia="Cambria Math" w:hAnsi="Cambria Math" w:cs="Cambria Math"/>
            <w:color w:val="000000"/>
          </w:rPr>
          <m:t>°</m:t>
        </m:r>
      </m:oMath>
      <w:r>
        <w:rPr>
          <w:color w:val="000000"/>
        </w:rPr>
        <w:t xml:space="preserve"> at the center with radius 10cm. </w:t>
      </w:r>
      <m:oMath>
        <m:r>
          <w:rPr>
            <w:rFonts w:ascii="Cambria Math" w:eastAsia="Cambria Math" w:hAnsi="Cambria Math" w:cs="Cambria Math"/>
            <w:color w:val="000000"/>
          </w:rPr>
          <m:t>π=</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oMath>
    </w:p>
    <w:p w14:paraId="1B197436" w14:textId="77777777" w:rsidR="009129D5" w:rsidRDefault="009129D5" w:rsidP="009129D5">
      <w:pPr>
        <w:numPr>
          <w:ilvl w:val="0"/>
          <w:numId w:val="8"/>
        </w:numPr>
        <w:pBdr>
          <w:top w:val="nil"/>
          <w:left w:val="nil"/>
          <w:bottom w:val="nil"/>
          <w:right w:val="nil"/>
          <w:between w:val="nil"/>
        </w:pBdr>
        <w:spacing w:after="0"/>
        <w:rPr>
          <w:color w:val="000000"/>
        </w:rPr>
      </w:pPr>
      <w:r>
        <w:rPr>
          <w:color w:val="000000"/>
        </w:rPr>
        <w:t>Find the area of the triangle drawn on the graph</w:t>
      </w:r>
    </w:p>
    <w:p w14:paraId="3A8C03EC" w14:textId="77777777" w:rsidR="009129D5" w:rsidRDefault="009129D5" w:rsidP="009129D5">
      <w:pPr>
        <w:pBdr>
          <w:top w:val="nil"/>
          <w:left w:val="nil"/>
          <w:bottom w:val="nil"/>
          <w:right w:val="nil"/>
          <w:between w:val="nil"/>
        </w:pBdr>
        <w:ind w:left="360"/>
        <w:rPr>
          <w:color w:val="000000"/>
        </w:rPr>
      </w:pPr>
    </w:p>
    <w:p w14:paraId="287F5971" w14:textId="77777777" w:rsidR="009129D5" w:rsidRDefault="009129D5" w:rsidP="009129D5">
      <w:r>
        <w:rPr>
          <w:noProof/>
        </w:rPr>
        <w:drawing>
          <wp:inline distT="0" distB="0" distL="0" distR="0" wp14:anchorId="2647D125" wp14:editId="2C2F476B">
            <wp:extent cx="2286000" cy="2286000"/>
            <wp:effectExtent l="0" t="0" r="0" b="0"/>
            <wp:docPr id="248" name="image100.jpg"/>
            <wp:cNvGraphicFramePr/>
            <a:graphic xmlns:a="http://schemas.openxmlformats.org/drawingml/2006/main">
              <a:graphicData uri="http://schemas.openxmlformats.org/drawingml/2006/picture">
                <pic:pic xmlns:pic="http://schemas.openxmlformats.org/drawingml/2006/picture">
                  <pic:nvPicPr>
                    <pic:cNvPr id="0" name="image100.jpg"/>
                    <pic:cNvPicPr preferRelativeResize="0"/>
                  </pic:nvPicPr>
                  <pic:blipFill>
                    <a:blip r:embed="rId13"/>
                    <a:srcRect/>
                    <a:stretch>
                      <a:fillRect/>
                    </a:stretch>
                  </pic:blipFill>
                  <pic:spPr>
                    <a:xfrm>
                      <a:off x="0" y="0"/>
                      <a:ext cx="2286000" cy="2286000"/>
                    </a:xfrm>
                    <a:prstGeom prst="rect">
                      <a:avLst/>
                    </a:prstGeom>
                    <a:ln/>
                  </pic:spPr>
                </pic:pic>
              </a:graphicData>
            </a:graphic>
          </wp:inline>
        </w:drawing>
      </w:r>
    </w:p>
    <w:p w14:paraId="3896FC53" w14:textId="77777777" w:rsidR="009129D5" w:rsidRDefault="009129D5" w:rsidP="009129D5">
      <w:r>
        <w:t xml:space="preserve">Scale: 2cm to 1unit meter for both axis </w:t>
      </w:r>
    </w:p>
    <w:p w14:paraId="135ABF71" w14:textId="77777777" w:rsidR="009129D5" w:rsidRDefault="009129D5" w:rsidP="009129D5">
      <w:pPr>
        <w:rPr>
          <w:b/>
        </w:rPr>
      </w:pPr>
      <w:r>
        <w:rPr>
          <w:b/>
        </w:rPr>
        <w:t>RECOMMENDATIONS</w:t>
      </w:r>
    </w:p>
    <w:p w14:paraId="1B6F09E0" w14:textId="77777777" w:rsidR="009129D5" w:rsidRDefault="009129D5" w:rsidP="009129D5">
      <w:r>
        <w:lastRenderedPageBreak/>
        <w:t>Cardboard sized chart displaying diagrams in page (2)</w:t>
      </w:r>
    </w:p>
    <w:p w14:paraId="0DDA9638" w14:textId="77777777" w:rsidR="009129D5" w:rsidRDefault="009129D5" w:rsidP="009129D5">
      <w:pPr>
        <w:jc w:val="center"/>
        <w:rPr>
          <w:b/>
        </w:rPr>
      </w:pPr>
      <w:r>
        <w:rPr>
          <w:b/>
        </w:rPr>
        <w:t>SOLUTION TO DRILL</w:t>
      </w:r>
    </w:p>
    <w:p w14:paraId="15C18C88" w14:textId="77777777" w:rsidR="009129D5" w:rsidRDefault="009129D5" w:rsidP="009129D5">
      <w:pPr>
        <w:numPr>
          <w:ilvl w:val="0"/>
          <w:numId w:val="9"/>
        </w:numPr>
        <w:pBdr>
          <w:top w:val="nil"/>
          <w:left w:val="nil"/>
          <w:bottom w:val="nil"/>
          <w:right w:val="nil"/>
          <w:between w:val="nil"/>
        </w:pBdr>
        <w:spacing w:after="0"/>
        <w:rPr>
          <w:color w:val="000000"/>
        </w:rPr>
      </w:pPr>
      <w:r>
        <w:rPr>
          <w:color w:val="000000"/>
        </w:rPr>
        <w:t>r = 6371m</w:t>
      </w:r>
      <w:r>
        <w:rPr>
          <w:color w:val="000000"/>
        </w:rPr>
        <w:tab/>
      </w:r>
      <m:oMath>
        <m:r>
          <w:rPr>
            <w:rFonts w:ascii="Cambria Math" w:eastAsia="Cambria Math" w:hAnsi="Cambria Math" w:cs="Cambria Math"/>
            <w:color w:val="000000"/>
          </w:rPr>
          <m:t>π=3.142</m:t>
        </m:r>
      </m:oMath>
    </w:p>
    <w:p w14:paraId="3D38FAFF" w14:textId="77777777" w:rsidR="009129D5" w:rsidRDefault="009129D5" w:rsidP="009129D5">
      <w:pPr>
        <w:pBdr>
          <w:top w:val="nil"/>
          <w:left w:val="nil"/>
          <w:bottom w:val="nil"/>
          <w:right w:val="nil"/>
          <w:between w:val="nil"/>
        </w:pBdr>
        <w:spacing w:after="0"/>
        <w:ind w:left="720"/>
        <w:rPr>
          <w:color w:val="000000"/>
        </w:rPr>
      </w:pPr>
      <w:r>
        <w:rPr>
          <w:color w:val="000000"/>
        </w:rPr>
        <w:t>circumference = 2</w:t>
      </w:r>
      <m:oMath>
        <m:r>
          <w:rPr>
            <w:rFonts w:ascii="Cambria Math" w:eastAsia="Cambria Math" w:hAnsi="Cambria Math" w:cs="Cambria Math"/>
            <w:color w:val="000000"/>
          </w:rPr>
          <m:t xml:space="preserve"> πr</m:t>
        </m:r>
      </m:oMath>
    </w:p>
    <w:p w14:paraId="4E01EE50" w14:textId="77777777" w:rsidR="009129D5" w:rsidRDefault="009129D5" w:rsidP="009129D5">
      <w:pPr>
        <w:pBdr>
          <w:top w:val="nil"/>
          <w:left w:val="nil"/>
          <w:bottom w:val="nil"/>
          <w:right w:val="nil"/>
          <w:between w:val="nil"/>
        </w:pBdr>
        <w:spacing w:after="0"/>
        <w:ind w:left="720"/>
        <w:rPr>
          <w:color w:val="000000"/>
        </w:rPr>
      </w:pPr>
      <w:r>
        <w:rPr>
          <w:color w:val="000000"/>
        </w:rPr>
        <w:tab/>
      </w:r>
      <w:r>
        <w:rPr>
          <w:color w:val="000000"/>
        </w:rPr>
        <w:tab/>
        <w:t>= 2</w:t>
      </w:r>
      <m:oMath>
        <m:r>
          <w:rPr>
            <w:rFonts w:ascii="Cambria Math" w:eastAsia="Cambria Math" w:hAnsi="Cambria Math" w:cs="Cambria Math"/>
            <w:color w:val="000000"/>
          </w:rPr>
          <m:t>×3.142×6371</m:t>
        </m:r>
      </m:oMath>
    </w:p>
    <w:p w14:paraId="3B205F8F" w14:textId="77777777" w:rsidR="009129D5" w:rsidRDefault="009129D5" w:rsidP="009129D5">
      <w:pPr>
        <w:pBdr>
          <w:top w:val="nil"/>
          <w:left w:val="nil"/>
          <w:bottom w:val="nil"/>
          <w:right w:val="nil"/>
          <w:between w:val="nil"/>
        </w:pBdr>
        <w:spacing w:after="0"/>
        <w:ind w:left="720"/>
        <w:rPr>
          <w:color w:val="000000"/>
        </w:rPr>
      </w:pPr>
      <w:r>
        <w:rPr>
          <w:color w:val="000000"/>
        </w:rPr>
        <w:tab/>
      </w:r>
      <w:r>
        <w:rPr>
          <w:color w:val="000000"/>
        </w:rPr>
        <w:tab/>
        <w:t>= 40035.364m</w:t>
      </w:r>
    </w:p>
    <w:p w14:paraId="63FECB63" w14:textId="77777777" w:rsidR="009129D5" w:rsidRDefault="009129D5" w:rsidP="009129D5">
      <w:pPr>
        <w:numPr>
          <w:ilvl w:val="0"/>
          <w:numId w:val="9"/>
        </w:numPr>
        <w:pBdr>
          <w:top w:val="nil"/>
          <w:left w:val="nil"/>
          <w:bottom w:val="nil"/>
          <w:right w:val="nil"/>
          <w:between w:val="nil"/>
        </w:pBdr>
        <w:spacing w:after="0"/>
        <w:rPr>
          <w:color w:val="000000"/>
        </w:rPr>
      </w:pPr>
      <m:oMath>
        <m:r>
          <w:rPr>
            <w:rFonts w:ascii="Cambria Math" w:eastAsia="Cambria Math" w:hAnsi="Cambria Math" w:cs="Cambria Math"/>
            <w:color w:val="000000"/>
          </w:rPr>
          <m:t>θ=30°        r=21cm               π=</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oMath>
    </w:p>
    <w:p w14:paraId="40CD7805" w14:textId="77777777" w:rsidR="009129D5" w:rsidRDefault="009129D5" w:rsidP="009129D5">
      <w:pPr>
        <w:pBdr>
          <w:top w:val="nil"/>
          <w:left w:val="nil"/>
          <w:bottom w:val="nil"/>
          <w:right w:val="nil"/>
          <w:between w:val="nil"/>
        </w:pBdr>
        <w:spacing w:after="0"/>
        <w:ind w:left="783"/>
        <w:rPr>
          <w:color w:val="000000"/>
        </w:rPr>
      </w:pPr>
      <w:r>
        <w:rPr>
          <w:color w:val="000000"/>
        </w:rPr>
        <w:t xml:space="preserve">Length of arc = </w:t>
      </w:r>
      <m:oMath>
        <m:f>
          <m:fPr>
            <m:ctrlPr>
              <w:rPr>
                <w:rFonts w:ascii="Cambria Math" w:eastAsia="Cambria Math" w:hAnsi="Cambria Math" w:cs="Cambria Math"/>
                <w:color w:val="000000"/>
              </w:rPr>
            </m:ctrlPr>
          </m:fPr>
          <m:num>
            <m:r>
              <w:rPr>
                <w:rFonts w:ascii="Cambria Math" w:hAnsi="Cambria Math"/>
              </w:rPr>
              <m:t>θ</m:t>
            </m:r>
          </m:num>
          <m:den>
            <m:r>
              <w:rPr>
                <w:rFonts w:ascii="Cambria Math" w:eastAsia="Cambria Math" w:hAnsi="Cambria Math" w:cs="Cambria Math"/>
                <w:color w:val="000000"/>
              </w:rPr>
              <m:t>360</m:t>
            </m:r>
          </m:den>
        </m:f>
        <m:r>
          <w:rPr>
            <w:rFonts w:ascii="Cambria Math" w:eastAsia="Cambria Math" w:hAnsi="Cambria Math" w:cs="Cambria Math"/>
            <w:color w:val="000000"/>
          </w:rPr>
          <m:t xml:space="preserve"> ×2πr</m:t>
        </m:r>
      </m:oMath>
    </w:p>
    <w:p w14:paraId="2582369A" w14:textId="77777777" w:rsidR="009129D5" w:rsidRDefault="009129D5" w:rsidP="009129D5">
      <w:pPr>
        <w:pBdr>
          <w:top w:val="nil"/>
          <w:left w:val="nil"/>
          <w:bottom w:val="nil"/>
          <w:right w:val="nil"/>
          <w:between w:val="nil"/>
        </w:pBdr>
        <w:spacing w:after="0"/>
        <w:ind w:left="783"/>
        <w:rPr>
          <w:color w:val="000000"/>
        </w:rPr>
      </w:pPr>
      <w:r>
        <w:rPr>
          <w:color w:val="000000"/>
        </w:rPr>
        <w:tab/>
      </w:r>
      <w:r>
        <w:rPr>
          <w:color w:val="000000"/>
        </w:rPr>
        <w:tab/>
        <w:t>=</w:t>
      </w:r>
      <m:oMath>
        <m:f>
          <m:fPr>
            <m:ctrlPr>
              <w:rPr>
                <w:rFonts w:ascii="Cambria Math" w:eastAsia="Cambria Math" w:hAnsi="Cambria Math" w:cs="Cambria Math"/>
                <w:color w:val="000000"/>
              </w:rPr>
            </m:ctrlPr>
          </m:fPr>
          <m:num>
            <m:r>
              <w:rPr>
                <w:rFonts w:ascii="Cambria Math" w:eastAsia="Cambria Math" w:hAnsi="Cambria Math" w:cs="Cambria Math"/>
                <w:color w:val="000000"/>
              </w:rPr>
              <m:t>30°</m:t>
            </m:r>
          </m:num>
          <m:den>
            <m:r>
              <w:rPr>
                <w:rFonts w:ascii="Cambria Math" w:eastAsia="Cambria Math" w:hAnsi="Cambria Math" w:cs="Cambria Math"/>
                <w:color w:val="000000"/>
              </w:rPr>
              <m:t>360</m:t>
            </m:r>
          </m:den>
        </m:f>
        <m:r>
          <w:rPr>
            <w:rFonts w:ascii="Cambria Math" w:eastAsia="Cambria Math" w:hAnsi="Cambria Math" w:cs="Cambria Math"/>
            <w:color w:val="000000"/>
          </w:rPr>
          <m:t xml:space="preserve"> ×2×</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r>
          <w:rPr>
            <w:rFonts w:ascii="Cambria Math" w:eastAsia="Cambria Math" w:hAnsi="Cambria Math" w:cs="Cambria Math"/>
            <w:color w:val="000000"/>
          </w:rPr>
          <m:t>×21</m:t>
        </m:r>
      </m:oMath>
    </w:p>
    <w:p w14:paraId="0F75832C" w14:textId="77777777" w:rsidR="009129D5" w:rsidRDefault="009129D5" w:rsidP="009129D5">
      <w:pPr>
        <w:pBdr>
          <w:top w:val="nil"/>
          <w:left w:val="nil"/>
          <w:bottom w:val="nil"/>
          <w:right w:val="nil"/>
          <w:between w:val="nil"/>
        </w:pBdr>
        <w:spacing w:after="0"/>
        <w:ind w:left="783"/>
        <w:rPr>
          <w:color w:val="000000"/>
        </w:rPr>
      </w:pPr>
    </w:p>
    <w:p w14:paraId="2A35DE91" w14:textId="77777777" w:rsidR="009129D5" w:rsidRDefault="009129D5" w:rsidP="009129D5">
      <w:pPr>
        <w:pBdr>
          <w:top w:val="nil"/>
          <w:left w:val="nil"/>
          <w:bottom w:val="nil"/>
          <w:right w:val="nil"/>
          <w:between w:val="nil"/>
        </w:pBdr>
        <w:spacing w:after="0"/>
        <w:ind w:left="720"/>
        <w:rPr>
          <w:color w:val="000000"/>
        </w:rPr>
      </w:pPr>
      <w:r>
        <w:rPr>
          <w:color w:val="000000"/>
        </w:rPr>
        <w:tab/>
      </w:r>
      <w:r>
        <w:rPr>
          <w:color w:val="000000"/>
        </w:rPr>
        <w:tab/>
        <w:t>= 11cm</w:t>
      </w:r>
    </w:p>
    <w:p w14:paraId="6FA82143" w14:textId="77777777" w:rsidR="009129D5" w:rsidRDefault="009129D5" w:rsidP="009129D5">
      <w:pPr>
        <w:numPr>
          <w:ilvl w:val="0"/>
          <w:numId w:val="9"/>
        </w:numPr>
        <w:pBdr>
          <w:top w:val="nil"/>
          <w:left w:val="nil"/>
          <w:bottom w:val="nil"/>
          <w:right w:val="nil"/>
          <w:between w:val="nil"/>
        </w:pBdr>
        <w:spacing w:after="0"/>
        <w:rPr>
          <w:color w:val="000000"/>
        </w:rPr>
      </w:pPr>
      <m:oMath>
        <m:r>
          <w:rPr>
            <w:rFonts w:ascii="Cambria Math" w:eastAsia="Cambria Math" w:hAnsi="Cambria Math" w:cs="Cambria Math"/>
            <w:color w:val="000000"/>
          </w:rPr>
          <m:t>θ=49°        r=10</m:t>
        </m:r>
      </m:oMath>
    </w:p>
    <w:p w14:paraId="2010F736" w14:textId="77777777" w:rsidR="009129D5" w:rsidRDefault="009129D5" w:rsidP="009129D5">
      <w:pPr>
        <w:pBdr>
          <w:top w:val="nil"/>
          <w:left w:val="nil"/>
          <w:bottom w:val="nil"/>
          <w:right w:val="nil"/>
          <w:between w:val="nil"/>
        </w:pBdr>
        <w:ind w:left="720"/>
        <w:rPr>
          <w:color w:val="000000"/>
        </w:rPr>
      </w:pPr>
      <w:r>
        <w:rPr>
          <w:noProof/>
          <w:color w:val="000000"/>
        </w:rPr>
        <w:drawing>
          <wp:inline distT="0" distB="0" distL="0" distR="0" wp14:anchorId="2CD39895" wp14:editId="4C915542">
            <wp:extent cx="3358662" cy="2555743"/>
            <wp:effectExtent l="0" t="0" r="0" b="0"/>
            <wp:docPr id="249" name="image102.jpg"/>
            <wp:cNvGraphicFramePr/>
            <a:graphic xmlns:a="http://schemas.openxmlformats.org/drawingml/2006/main">
              <a:graphicData uri="http://schemas.openxmlformats.org/drawingml/2006/picture">
                <pic:pic xmlns:pic="http://schemas.openxmlformats.org/drawingml/2006/picture">
                  <pic:nvPicPr>
                    <pic:cNvPr id="0" name="image102.jpg"/>
                    <pic:cNvPicPr preferRelativeResize="0"/>
                  </pic:nvPicPr>
                  <pic:blipFill>
                    <a:blip r:embed="rId14"/>
                    <a:srcRect/>
                    <a:stretch>
                      <a:fillRect/>
                    </a:stretch>
                  </pic:blipFill>
                  <pic:spPr>
                    <a:xfrm>
                      <a:off x="0" y="0"/>
                      <a:ext cx="3358662" cy="2555743"/>
                    </a:xfrm>
                    <a:prstGeom prst="rect">
                      <a:avLst/>
                    </a:prstGeom>
                    <a:ln/>
                  </pic:spPr>
                </pic:pic>
              </a:graphicData>
            </a:graphic>
          </wp:inline>
        </w:drawing>
      </w:r>
    </w:p>
    <w:p w14:paraId="45E88D70" w14:textId="77777777" w:rsidR="009129D5" w:rsidRDefault="009129D5" w:rsidP="009129D5">
      <w:r>
        <w:t xml:space="preserve">Area of minor sector=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×π</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oMath>
    </w:p>
    <w:p w14:paraId="0586CBB8" w14:textId="77777777" w:rsidR="009129D5" w:rsidRDefault="009129D5" w:rsidP="009129D5">
      <w:r>
        <w:tab/>
      </w:r>
      <w:r>
        <w:tab/>
        <w:t xml:space="preserve">          = </w:t>
      </w:r>
      <m:oMath>
        <m:f>
          <m:fPr>
            <m:ctrlPr>
              <w:rPr>
                <w:rFonts w:ascii="Cambria Math" w:eastAsia="Cambria Math" w:hAnsi="Cambria Math" w:cs="Cambria Math"/>
              </w:rPr>
            </m:ctrlPr>
          </m:fPr>
          <m:num>
            <m:r>
              <w:rPr>
                <w:rFonts w:ascii="Cambria Math" w:eastAsia="Cambria Math" w:hAnsi="Cambria Math" w:cs="Cambria Math"/>
              </w:rPr>
              <m:t>49</m:t>
            </m:r>
          </m:num>
          <m:den>
            <m:r>
              <w:rPr>
                <w:rFonts w:ascii="Cambria Math" w:eastAsia="Cambria Math" w:hAnsi="Cambria Math" w:cs="Cambria Math"/>
              </w:rPr>
              <m:t>360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22</m:t>
            </m:r>
          </m:num>
          <m:den>
            <m:r>
              <w:rPr>
                <w:rFonts w:ascii="Cambria Math" w:eastAsia="Cambria Math" w:hAnsi="Cambria Math" w:cs="Cambria Math"/>
              </w:rPr>
              <m:t>7</m:t>
            </m:r>
          </m:den>
        </m:f>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2</m:t>
            </m:r>
          </m:sup>
        </m:sSup>
      </m:oMath>
    </w:p>
    <w:p w14:paraId="1F421701" w14:textId="77777777" w:rsidR="009129D5" w:rsidRDefault="009129D5" w:rsidP="009129D5">
      <w:r>
        <w:tab/>
      </w:r>
      <w:r>
        <w:tab/>
        <w:t xml:space="preserve">          = 42.78</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45794DF1" w14:textId="77777777" w:rsidR="009129D5" w:rsidRDefault="009129D5" w:rsidP="009129D5">
      <w:r>
        <w:t xml:space="preserve">For the triangle, base length = chord length= 12m </w:t>
      </w:r>
    </w:p>
    <w:p w14:paraId="59AFE274" w14:textId="77777777" w:rsidR="009129D5" w:rsidRDefault="009129D5" w:rsidP="009129D5">
      <w:r>
        <w:t>Height= 6m</w:t>
      </w:r>
    </w:p>
    <w:p w14:paraId="4B8F560E" w14:textId="77777777" w:rsidR="009129D5" w:rsidRDefault="009129D5" w:rsidP="009129D5">
      <w:r>
        <w:t xml:space="preserve">Area of Triangle =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oMath>
      <w:r>
        <w:t>bh</w:t>
      </w:r>
    </w:p>
    <w:p w14:paraId="54E52FBA" w14:textId="77777777" w:rsidR="009129D5" w:rsidRDefault="009129D5" w:rsidP="009129D5">
      <w:r>
        <w:tab/>
      </w:r>
      <w:r>
        <w:tab/>
        <w:t xml:space="preserve">   =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×12×6=36</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7764C7D6" w14:textId="77777777" w:rsidR="009129D5" w:rsidRDefault="009129D5" w:rsidP="009129D5">
      <w:r>
        <w:t xml:space="preserve">Thus, Area of minor segment=Area of minor sector – Area of triangle </w:t>
      </w:r>
    </w:p>
    <w:p w14:paraId="705351B4" w14:textId="77777777" w:rsidR="009129D5" w:rsidRDefault="009129D5" w:rsidP="009129D5">
      <w:r>
        <w:tab/>
      </w:r>
      <w:r>
        <w:tab/>
      </w:r>
      <w:r>
        <w:tab/>
      </w:r>
      <w:r>
        <w:tab/>
        <w:t>= 47.78</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-36</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r>
        <w:tab/>
      </w:r>
    </w:p>
    <w:p w14:paraId="4772550F" w14:textId="77777777" w:rsidR="009129D5" w:rsidRDefault="009129D5" w:rsidP="009129D5">
      <w:r>
        <w:tab/>
      </w:r>
      <w:r>
        <w:tab/>
      </w:r>
      <w:r>
        <w:tab/>
      </w:r>
      <w:r>
        <w:tab/>
        <w:t>= 6.78</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0836053B" w14:textId="77777777" w:rsidR="009129D5" w:rsidRDefault="009129D5" w:rsidP="009129D5">
      <w:pPr>
        <w:numPr>
          <w:ilvl w:val="0"/>
          <w:numId w:val="9"/>
        </w:numPr>
        <w:pBdr>
          <w:top w:val="nil"/>
          <w:left w:val="nil"/>
          <w:bottom w:val="nil"/>
          <w:right w:val="nil"/>
          <w:between w:val="nil"/>
        </w:pBdr>
        <w:spacing w:after="0"/>
        <w:rPr>
          <w:color w:val="000000"/>
        </w:rPr>
      </w:pPr>
      <m:oMath>
        <m:r>
          <w:rPr>
            <w:rFonts w:ascii="Cambria Math" w:eastAsia="Cambria Math" w:hAnsi="Cambria Math" w:cs="Cambria Math"/>
            <w:color w:val="000000"/>
          </w:rPr>
          <m:t xml:space="preserve">θ=108° </m:t>
        </m:r>
        <m:d>
          <m:dPr>
            <m:ctrlPr>
              <w:rPr>
                <w:rFonts w:ascii="Cambria Math" w:eastAsia="Cambria Math" w:hAnsi="Cambria Math" w:cs="Cambria Math"/>
                <w:color w:val="000000"/>
              </w:rPr>
            </m:ctrlPr>
          </m:dPr>
          <m:e>
            <m:r>
              <w:rPr>
                <w:rFonts w:ascii="Cambria Math" w:eastAsia="Cambria Math" w:hAnsi="Cambria Math" w:cs="Cambria Math"/>
                <w:color w:val="000000"/>
              </w:rPr>
              <m:t>minor sector</m:t>
            </m:r>
          </m:e>
        </m:d>
      </m:oMath>
    </w:p>
    <w:p w14:paraId="1B7367AD" w14:textId="77777777" w:rsidR="009129D5" w:rsidRDefault="009129D5" w:rsidP="009129D5">
      <w:pPr>
        <w:pBdr>
          <w:top w:val="nil"/>
          <w:left w:val="nil"/>
          <w:bottom w:val="nil"/>
          <w:right w:val="nil"/>
          <w:between w:val="nil"/>
        </w:pBdr>
        <w:spacing w:after="0"/>
        <w:ind w:left="720"/>
        <w:rPr>
          <w:color w:val="000000"/>
        </w:rPr>
      </w:pPr>
      <w:r>
        <w:rPr>
          <w:color w:val="000000"/>
        </w:rPr>
        <w:lastRenderedPageBreak/>
        <w:t>So, angle of major sector = 360</w:t>
      </w:r>
      <m:oMath>
        <m:r>
          <w:rPr>
            <w:rFonts w:ascii="Cambria Math" w:eastAsia="Cambria Math" w:hAnsi="Cambria Math" w:cs="Cambria Math"/>
            <w:color w:val="000000"/>
          </w:rPr>
          <m:t>°-108°;              r=10cm          π=</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oMath>
    </w:p>
    <w:p w14:paraId="355D1703" w14:textId="77777777" w:rsidR="009129D5" w:rsidRDefault="009129D5" w:rsidP="009129D5">
      <w:pPr>
        <w:pBdr>
          <w:top w:val="nil"/>
          <w:left w:val="nil"/>
          <w:bottom w:val="nil"/>
          <w:right w:val="nil"/>
          <w:between w:val="nil"/>
        </w:pBdr>
        <w:spacing w:after="0"/>
        <w:ind w:left="720"/>
        <w:rPr>
          <w:color w:val="000000"/>
        </w:rPr>
      </w:pPr>
      <w:r>
        <w:rPr>
          <w:color w:val="000000"/>
        </w:rPr>
        <w:tab/>
      </w:r>
      <w:r>
        <w:rPr>
          <w:color w:val="000000"/>
        </w:rPr>
        <w:tab/>
      </w:r>
      <w:r>
        <w:rPr>
          <w:color w:val="000000"/>
        </w:rPr>
        <w:tab/>
        <w:t xml:space="preserve">     = 252</w:t>
      </w:r>
      <m:oMath>
        <m:r>
          <w:rPr>
            <w:rFonts w:ascii="Cambria Math" w:eastAsia="Cambria Math" w:hAnsi="Cambria Math" w:cs="Cambria Math"/>
            <w:color w:val="000000"/>
          </w:rPr>
          <m:t>°</m:t>
        </m:r>
      </m:oMath>
    </w:p>
    <w:p w14:paraId="4F48ACA6" w14:textId="77777777" w:rsidR="009129D5" w:rsidRDefault="009129D5" w:rsidP="009129D5">
      <w:pPr>
        <w:pBdr>
          <w:top w:val="nil"/>
          <w:left w:val="nil"/>
          <w:bottom w:val="nil"/>
          <w:right w:val="nil"/>
          <w:between w:val="nil"/>
        </w:pBdr>
        <w:spacing w:after="0"/>
        <w:ind w:left="720"/>
        <w:rPr>
          <w:color w:val="000000"/>
        </w:rPr>
      </w:pPr>
      <w:r>
        <w:rPr>
          <w:color w:val="000000"/>
        </w:rPr>
        <w:t xml:space="preserve">Perimeter of major sector= </w:t>
      </w:r>
      <m:oMath>
        <m:f>
          <m:fPr>
            <m:ctrlPr>
              <w:rPr>
                <w:rFonts w:ascii="Cambria Math" w:eastAsia="Cambria Math" w:hAnsi="Cambria Math" w:cs="Cambria Math"/>
                <w:color w:val="000000"/>
              </w:rPr>
            </m:ctrlPr>
          </m:fPr>
          <m:num>
            <m:r>
              <w:rPr>
                <w:rFonts w:ascii="Cambria Math" w:hAnsi="Cambria Math"/>
              </w:rPr>
              <m:t>θ</m:t>
            </m:r>
          </m:num>
          <m:den>
            <m:r>
              <w:rPr>
                <w:rFonts w:ascii="Cambria Math" w:eastAsia="Cambria Math" w:hAnsi="Cambria Math" w:cs="Cambria Math"/>
                <w:color w:val="000000"/>
              </w:rPr>
              <m:t>360</m:t>
            </m:r>
          </m:den>
        </m:f>
        <m:r>
          <w:rPr>
            <w:rFonts w:ascii="Cambria Math" w:eastAsia="Cambria Math" w:hAnsi="Cambria Math" w:cs="Cambria Math"/>
            <w:color w:val="000000"/>
          </w:rPr>
          <m:t>×2πr+2r</m:t>
        </m:r>
      </m:oMath>
    </w:p>
    <w:p w14:paraId="32143EFD" w14:textId="77777777" w:rsidR="009129D5" w:rsidRDefault="009129D5" w:rsidP="009129D5">
      <w:pPr>
        <w:pBdr>
          <w:top w:val="nil"/>
          <w:left w:val="nil"/>
          <w:bottom w:val="nil"/>
          <w:right w:val="nil"/>
          <w:between w:val="nil"/>
        </w:pBdr>
        <w:ind w:left="720"/>
        <w:rPr>
          <w:color w:val="000000"/>
        </w:rPr>
      </w:pPr>
      <w:r>
        <w:rPr>
          <w:color w:val="000000"/>
        </w:rPr>
        <w:tab/>
      </w:r>
      <w:r>
        <w:rPr>
          <w:color w:val="000000"/>
        </w:rPr>
        <w:tab/>
      </w:r>
      <w:r>
        <w:rPr>
          <w:color w:val="000000"/>
        </w:rPr>
        <w:tab/>
        <w:t xml:space="preserve">     = </w:t>
      </w:r>
      <m:oMath>
        <m:d>
          <m:dPr>
            <m:ctrlPr>
              <w:rPr>
                <w:rFonts w:ascii="Cambria Math" w:eastAsia="Cambria Math" w:hAnsi="Cambria Math" w:cs="Cambria Math"/>
                <w:color w:val="000000"/>
              </w:rPr>
            </m:ctrlPr>
          </m:dPr>
          <m:e>
            <m:f>
              <m:fPr>
                <m:ctrlPr>
                  <w:rPr>
                    <w:rFonts w:ascii="Cambria Math" w:eastAsia="Cambria Math" w:hAnsi="Cambria Math" w:cs="Cambria Math"/>
                    <w:color w:val="000000"/>
                  </w:rPr>
                </m:ctrlPr>
              </m:fPr>
              <m:num>
                <m:r>
                  <w:rPr>
                    <w:rFonts w:ascii="Cambria Math" w:eastAsia="Cambria Math" w:hAnsi="Cambria Math" w:cs="Cambria Math"/>
                    <w:color w:val="000000"/>
                  </w:rPr>
                  <m:t>252</m:t>
                </m:r>
              </m:num>
              <m:den>
                <m:r>
                  <w:rPr>
                    <w:rFonts w:ascii="Cambria Math" w:eastAsia="Cambria Math" w:hAnsi="Cambria Math" w:cs="Cambria Math"/>
                    <w:color w:val="000000"/>
                  </w:rPr>
                  <m:t>360</m:t>
                </m:r>
              </m:den>
            </m:f>
            <m:r>
              <w:rPr>
                <w:rFonts w:ascii="Cambria Math" w:eastAsia="Cambria Math" w:hAnsi="Cambria Math" w:cs="Cambria Math"/>
                <w:color w:val="000000"/>
              </w:rPr>
              <m:t>×2×</m:t>
            </m:r>
            <m:f>
              <m:fPr>
                <m:ctrlPr>
                  <w:rPr>
                    <w:rFonts w:ascii="Cambria Math" w:eastAsia="Cambria Math" w:hAnsi="Cambria Math" w:cs="Cambria Math"/>
                    <w:color w:val="000000"/>
                  </w:rPr>
                </m:ctrlPr>
              </m:fPr>
              <m:num>
                <m:r>
                  <w:rPr>
                    <w:rFonts w:ascii="Cambria Math" w:eastAsia="Cambria Math" w:hAnsi="Cambria Math" w:cs="Cambria Math"/>
                    <w:color w:val="000000"/>
                  </w:rPr>
                  <m:t>22</m:t>
                </m:r>
              </m:num>
              <m:den>
                <m:r>
                  <w:rPr>
                    <w:rFonts w:ascii="Cambria Math" w:eastAsia="Cambria Math" w:hAnsi="Cambria Math" w:cs="Cambria Math"/>
                    <w:color w:val="000000"/>
                  </w:rPr>
                  <m:t>7</m:t>
                </m:r>
              </m:den>
            </m:f>
            <m:r>
              <w:rPr>
                <w:rFonts w:ascii="Cambria Math" w:eastAsia="Cambria Math" w:hAnsi="Cambria Math" w:cs="Cambria Math"/>
                <w:color w:val="000000"/>
              </w:rPr>
              <m:t>×10</m:t>
            </m:r>
          </m:e>
        </m:d>
        <m:r>
          <w:rPr>
            <w:rFonts w:ascii="Cambria Math" w:eastAsia="Cambria Math" w:hAnsi="Cambria Math" w:cs="Cambria Math"/>
            <w:color w:val="000000"/>
          </w:rPr>
          <m:t>+2</m:t>
        </m:r>
        <m:d>
          <m:dPr>
            <m:ctrlPr>
              <w:rPr>
                <w:rFonts w:ascii="Cambria Math" w:eastAsia="Cambria Math" w:hAnsi="Cambria Math" w:cs="Cambria Math"/>
                <w:color w:val="000000"/>
              </w:rPr>
            </m:ctrlPr>
          </m:dPr>
          <m:e>
            <m:r>
              <w:rPr>
                <w:rFonts w:ascii="Cambria Math" w:eastAsia="Cambria Math" w:hAnsi="Cambria Math" w:cs="Cambria Math"/>
                <w:color w:val="000000"/>
              </w:rPr>
              <m:t>10</m:t>
            </m:r>
          </m:e>
        </m:d>
      </m:oMath>
    </w:p>
    <w:p w14:paraId="4DC12BDA" w14:textId="77777777" w:rsidR="009129D5" w:rsidRDefault="009129D5" w:rsidP="009129D5">
      <w:pPr>
        <w:ind w:left="720"/>
      </w:pPr>
      <w:r>
        <w:t>Perimeter of major sector = 44 +20</w:t>
      </w:r>
    </w:p>
    <w:p w14:paraId="06BC3007" w14:textId="77777777" w:rsidR="009129D5" w:rsidRDefault="009129D5" w:rsidP="009129D5">
      <w:pPr>
        <w:ind w:left="720"/>
      </w:pPr>
      <w:r>
        <w:tab/>
      </w:r>
      <w:r>
        <w:tab/>
      </w:r>
      <w:r>
        <w:tab/>
        <w:t>= 64cm</w:t>
      </w:r>
    </w:p>
    <w:p w14:paraId="7C8B2A3F" w14:textId="77777777" w:rsidR="009129D5" w:rsidRDefault="009129D5" w:rsidP="009129D5">
      <w:pPr>
        <w:ind w:left="720"/>
      </w:pPr>
      <w:r>
        <w:t xml:space="preserve">Area of major sector = </w:t>
      </w:r>
      <m:oMath>
        <m:f>
          <m:fPr>
            <m:ctrlPr>
              <w:rPr>
                <w:rFonts w:ascii="Cambria Math" w:eastAsia="Cambria Math" w:hAnsi="Cambria Math" w:cs="Cambria Math"/>
              </w:rPr>
            </m:ctrlPr>
          </m:fPr>
          <m:num>
            <m:r>
              <w:rPr>
                <w:rFonts w:ascii="Cambria Math" w:hAnsi="Cambria Math"/>
              </w:rPr>
              <m:t>θ</m:t>
            </m:r>
          </m:num>
          <m:den>
            <m:r>
              <w:rPr>
                <w:rFonts w:ascii="Cambria Math" w:eastAsia="Cambria Math" w:hAnsi="Cambria Math" w:cs="Cambria Math"/>
              </w:rPr>
              <m:t>360</m:t>
            </m:r>
          </m:den>
        </m:f>
        <m:r>
          <w:rPr>
            <w:rFonts w:ascii="Cambria Math" w:eastAsia="Cambria Math" w:hAnsi="Cambria Math" w:cs="Cambria Math"/>
          </w:rPr>
          <m:t xml:space="preserve"> ×π</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oMath>
    </w:p>
    <w:p w14:paraId="01E0AB73" w14:textId="77777777" w:rsidR="009129D5" w:rsidRDefault="009129D5" w:rsidP="009129D5">
      <w:pPr>
        <w:ind w:left="720"/>
      </w:pPr>
      <w:r>
        <w:tab/>
      </w:r>
      <w:r>
        <w:tab/>
        <w:t xml:space="preserve">         = </w:t>
      </w:r>
      <m:oMath>
        <m:f>
          <m:fPr>
            <m:ctrlPr>
              <w:rPr>
                <w:rFonts w:ascii="Cambria Math" w:eastAsia="Cambria Math" w:hAnsi="Cambria Math" w:cs="Cambria Math"/>
              </w:rPr>
            </m:ctrlPr>
          </m:fPr>
          <m:num>
            <m:r>
              <w:rPr>
                <w:rFonts w:ascii="Cambria Math" w:eastAsia="Cambria Math" w:hAnsi="Cambria Math" w:cs="Cambria Math"/>
              </w:rPr>
              <m:t>252</m:t>
            </m:r>
          </m:num>
          <m:den>
            <m:r>
              <w:rPr>
                <w:rFonts w:ascii="Cambria Math" w:eastAsia="Cambria Math" w:hAnsi="Cambria Math" w:cs="Cambria Math"/>
              </w:rPr>
              <m:t>360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22</m:t>
            </m:r>
          </m:num>
          <m:den>
            <m:r>
              <w:rPr>
                <w:rFonts w:ascii="Cambria Math" w:eastAsia="Cambria Math" w:hAnsi="Cambria Math" w:cs="Cambria Math"/>
              </w:rPr>
              <m:t>7</m:t>
            </m:r>
          </m:den>
        </m:f>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2</m:t>
            </m:r>
          </m:sup>
        </m:sSup>
      </m:oMath>
    </w:p>
    <w:p w14:paraId="231E184C" w14:textId="77777777" w:rsidR="009129D5" w:rsidRDefault="009129D5" w:rsidP="009129D5">
      <w:pPr>
        <w:ind w:left="720"/>
      </w:pPr>
      <w:r>
        <w:tab/>
      </w:r>
      <w:r>
        <w:tab/>
        <w:t xml:space="preserve">        = 22</w:t>
      </w:r>
      <m:oMath>
        <m:r>
          <w:rPr>
            <w:rFonts w:ascii="Cambria Math" w:eastAsia="Cambria Math" w:hAnsi="Cambria Math" w:cs="Cambria Math"/>
          </w:rPr>
          <m:t>×10</m:t>
        </m:r>
      </m:oMath>
    </w:p>
    <w:p w14:paraId="5496D3F5" w14:textId="77777777" w:rsidR="009129D5" w:rsidRDefault="009129D5" w:rsidP="009129D5">
      <w:pPr>
        <w:ind w:left="720"/>
      </w:pPr>
      <w:r>
        <w:tab/>
      </w:r>
      <w:r>
        <w:tab/>
        <w:t xml:space="preserve">         = 220</w:t>
      </w:r>
      <m:oMath>
        <m:sSup>
          <m:sSupPr>
            <m:ctrlPr>
              <w:rPr>
                <w:rFonts w:ascii="Cambria Math" w:eastAsia="Cambria Math" w:hAnsi="Cambria Math" w:cs="Cambria Math"/>
              </w:rPr>
            </m:ctrlPr>
          </m:sSupPr>
          <m:e>
            <m:r>
              <w:rPr>
                <w:rFonts w:ascii="Cambria Math" w:eastAsia="Cambria Math" w:hAnsi="Cambria Math" w:cs="Cambria Math"/>
              </w:rPr>
              <m:t>cm</m:t>
            </m:r>
          </m:e>
          <m:sup>
            <m:r>
              <w:rPr>
                <w:rFonts w:ascii="Cambria Math" w:eastAsia="Cambria Math" w:hAnsi="Cambria Math" w:cs="Cambria Math"/>
              </w:rPr>
              <m:t>2</m:t>
            </m:r>
          </m:sup>
        </m:sSup>
      </m:oMath>
    </w:p>
    <w:p w14:paraId="394E3F43" w14:textId="77777777" w:rsidR="009129D5" w:rsidRDefault="009129D5" w:rsidP="009129D5">
      <w:pPr>
        <w:numPr>
          <w:ilvl w:val="0"/>
          <w:numId w:val="9"/>
        </w:numPr>
        <w:pBdr>
          <w:top w:val="nil"/>
          <w:left w:val="nil"/>
          <w:bottom w:val="nil"/>
          <w:right w:val="nil"/>
          <w:between w:val="nil"/>
        </w:pBdr>
        <w:spacing w:after="0"/>
        <w:rPr>
          <w:color w:val="000000"/>
        </w:rPr>
      </w:pPr>
      <w:r>
        <w:rPr>
          <w:color w:val="000000"/>
        </w:rPr>
        <w:t>From the readings on the graph,</w:t>
      </w:r>
    </w:p>
    <w:p w14:paraId="09DDBE57" w14:textId="77777777" w:rsidR="009129D5" w:rsidRDefault="009129D5" w:rsidP="009129D5">
      <w:pPr>
        <w:pBdr>
          <w:top w:val="nil"/>
          <w:left w:val="nil"/>
          <w:bottom w:val="nil"/>
          <w:right w:val="nil"/>
          <w:between w:val="nil"/>
        </w:pBdr>
        <w:spacing w:after="0"/>
        <w:ind w:left="1440"/>
        <w:rPr>
          <w:color w:val="000000"/>
        </w:rPr>
      </w:pPr>
      <w:r>
        <w:rPr>
          <w:color w:val="000000"/>
        </w:rPr>
        <w:t>Base length=b=4-0=4</w:t>
      </w:r>
      <w:r>
        <w:rPr>
          <w:color w:val="000000"/>
        </w:rPr>
        <w:tab/>
      </w:r>
      <w:r>
        <w:rPr>
          <w:color w:val="000000"/>
        </w:rPr>
        <w:tab/>
        <w:t>(from x-axis)</w:t>
      </w:r>
    </w:p>
    <w:p w14:paraId="1ADBD0A5" w14:textId="77777777" w:rsidR="009129D5" w:rsidRDefault="009129D5" w:rsidP="009129D5">
      <w:pPr>
        <w:pBdr>
          <w:top w:val="nil"/>
          <w:left w:val="nil"/>
          <w:bottom w:val="nil"/>
          <w:right w:val="nil"/>
          <w:between w:val="nil"/>
        </w:pBdr>
        <w:ind w:left="1440"/>
        <w:rPr>
          <w:color w:val="000000"/>
        </w:rPr>
      </w:pPr>
      <w:r>
        <w:rPr>
          <w:color w:val="000000"/>
        </w:rPr>
        <w:t>Height= h= 5-1= 4</w:t>
      </w:r>
      <w:r>
        <w:rPr>
          <w:color w:val="000000"/>
        </w:rPr>
        <w:tab/>
      </w:r>
      <w:r>
        <w:rPr>
          <w:color w:val="000000"/>
        </w:rPr>
        <w:tab/>
        <w:t>(from y-axis)</w:t>
      </w:r>
    </w:p>
    <w:p w14:paraId="7DE016E4" w14:textId="77777777" w:rsidR="009129D5" w:rsidRDefault="009129D5" w:rsidP="009129D5">
      <w:r>
        <w:tab/>
        <w:t xml:space="preserve">Area of triangle=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bh</m:t>
        </m:r>
      </m:oMath>
    </w:p>
    <w:p w14:paraId="18DB1793" w14:textId="77777777" w:rsidR="009129D5" w:rsidRDefault="009129D5" w:rsidP="009129D5">
      <w:r>
        <w:tab/>
      </w:r>
      <w:r>
        <w:tab/>
      </w:r>
      <w:r>
        <w:tab/>
        <w:t xml:space="preserve">=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×4×4</m:t>
        </m:r>
      </m:oMath>
    </w:p>
    <w:p w14:paraId="282427DD" w14:textId="77777777" w:rsidR="009129D5" w:rsidRDefault="009129D5" w:rsidP="009129D5">
      <w:r>
        <w:tab/>
      </w:r>
      <w:r>
        <w:tab/>
      </w:r>
      <w:r>
        <w:tab/>
        <w:t>= 8</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0E1A0B60" w14:textId="77777777" w:rsidR="009129D5" w:rsidRDefault="009129D5" w:rsidP="009129D5">
      <w:pPr>
        <w:rPr>
          <w:b/>
        </w:rPr>
      </w:pPr>
    </w:p>
    <w:p w14:paraId="18331D4C" w14:textId="77777777" w:rsidR="009129D5" w:rsidRDefault="009129D5" w:rsidP="009129D5">
      <w:pPr>
        <w:rPr>
          <w:b/>
        </w:rPr>
      </w:pPr>
    </w:p>
    <w:p w14:paraId="192E4319"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DA5744"/>
    <w:multiLevelType w:val="multilevel"/>
    <w:tmpl w:val="3CCE09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EB0017"/>
    <w:multiLevelType w:val="multilevel"/>
    <w:tmpl w:val="4AC2646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A62BE3"/>
    <w:multiLevelType w:val="multilevel"/>
    <w:tmpl w:val="DFB26C8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B965CC"/>
    <w:multiLevelType w:val="multilevel"/>
    <w:tmpl w:val="44C227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1E085E"/>
    <w:multiLevelType w:val="multilevel"/>
    <w:tmpl w:val="3DD2FD1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37573F4"/>
    <w:multiLevelType w:val="multilevel"/>
    <w:tmpl w:val="701EBCB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9E86ECC"/>
    <w:multiLevelType w:val="multilevel"/>
    <w:tmpl w:val="8B1048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7C676B5"/>
    <w:multiLevelType w:val="multilevel"/>
    <w:tmpl w:val="92A42B66"/>
    <w:lvl w:ilvl="0">
      <w:start w:val="1"/>
      <w:numFmt w:val="bullet"/>
      <w:lvlText w:val="⮚"/>
      <w:lvlJc w:val="left"/>
      <w:pPr>
        <w:ind w:left="783" w:hanging="360"/>
      </w:pPr>
      <w:rPr>
        <w:rFonts w:ascii="Noto Sans Symbols" w:eastAsia="Noto Sans Symbols" w:hAnsi="Noto Sans Symbols" w:cs="Noto Sans Symbols"/>
      </w:rPr>
    </w:lvl>
    <w:lvl w:ilvl="1">
      <w:start w:val="1"/>
      <w:numFmt w:val="bullet"/>
      <w:lvlText w:val="o"/>
      <w:lvlJc w:val="left"/>
      <w:pPr>
        <w:ind w:left="1503" w:hanging="360"/>
      </w:pPr>
      <w:rPr>
        <w:rFonts w:ascii="Courier New" w:eastAsia="Courier New" w:hAnsi="Courier New" w:cs="Courier New"/>
      </w:rPr>
    </w:lvl>
    <w:lvl w:ilvl="2">
      <w:start w:val="1"/>
      <w:numFmt w:val="bullet"/>
      <w:lvlText w:val="▪"/>
      <w:lvlJc w:val="left"/>
      <w:pPr>
        <w:ind w:left="2223" w:hanging="360"/>
      </w:pPr>
      <w:rPr>
        <w:rFonts w:ascii="Noto Sans Symbols" w:eastAsia="Noto Sans Symbols" w:hAnsi="Noto Sans Symbols" w:cs="Noto Sans Symbols"/>
      </w:rPr>
    </w:lvl>
    <w:lvl w:ilvl="3">
      <w:start w:val="1"/>
      <w:numFmt w:val="bullet"/>
      <w:lvlText w:val="●"/>
      <w:lvlJc w:val="left"/>
      <w:pPr>
        <w:ind w:left="2943" w:hanging="360"/>
      </w:pPr>
      <w:rPr>
        <w:rFonts w:ascii="Noto Sans Symbols" w:eastAsia="Noto Sans Symbols" w:hAnsi="Noto Sans Symbols" w:cs="Noto Sans Symbols"/>
      </w:rPr>
    </w:lvl>
    <w:lvl w:ilvl="4">
      <w:start w:val="1"/>
      <w:numFmt w:val="bullet"/>
      <w:lvlText w:val="o"/>
      <w:lvlJc w:val="left"/>
      <w:pPr>
        <w:ind w:left="3663" w:hanging="360"/>
      </w:pPr>
      <w:rPr>
        <w:rFonts w:ascii="Courier New" w:eastAsia="Courier New" w:hAnsi="Courier New" w:cs="Courier New"/>
      </w:rPr>
    </w:lvl>
    <w:lvl w:ilvl="5">
      <w:start w:val="1"/>
      <w:numFmt w:val="bullet"/>
      <w:lvlText w:val="▪"/>
      <w:lvlJc w:val="left"/>
      <w:pPr>
        <w:ind w:left="4383" w:hanging="360"/>
      </w:pPr>
      <w:rPr>
        <w:rFonts w:ascii="Noto Sans Symbols" w:eastAsia="Noto Sans Symbols" w:hAnsi="Noto Sans Symbols" w:cs="Noto Sans Symbols"/>
      </w:rPr>
    </w:lvl>
    <w:lvl w:ilvl="6">
      <w:start w:val="1"/>
      <w:numFmt w:val="bullet"/>
      <w:lvlText w:val="●"/>
      <w:lvlJc w:val="left"/>
      <w:pPr>
        <w:ind w:left="5103" w:hanging="360"/>
      </w:pPr>
      <w:rPr>
        <w:rFonts w:ascii="Noto Sans Symbols" w:eastAsia="Noto Sans Symbols" w:hAnsi="Noto Sans Symbols" w:cs="Noto Sans Symbols"/>
      </w:rPr>
    </w:lvl>
    <w:lvl w:ilvl="7">
      <w:start w:val="1"/>
      <w:numFmt w:val="bullet"/>
      <w:lvlText w:val="o"/>
      <w:lvlJc w:val="left"/>
      <w:pPr>
        <w:ind w:left="5823" w:hanging="360"/>
      </w:pPr>
      <w:rPr>
        <w:rFonts w:ascii="Courier New" w:eastAsia="Courier New" w:hAnsi="Courier New" w:cs="Courier New"/>
      </w:rPr>
    </w:lvl>
    <w:lvl w:ilvl="8">
      <w:start w:val="1"/>
      <w:numFmt w:val="bullet"/>
      <w:lvlText w:val="▪"/>
      <w:lvlJc w:val="left"/>
      <w:pPr>
        <w:ind w:left="6543" w:hanging="360"/>
      </w:pPr>
      <w:rPr>
        <w:rFonts w:ascii="Noto Sans Symbols" w:eastAsia="Noto Sans Symbols" w:hAnsi="Noto Sans Symbols" w:cs="Noto Sans Symbols"/>
      </w:rPr>
    </w:lvl>
  </w:abstractNum>
  <w:abstractNum w:abstractNumId="8" w15:restartNumberingAfterBreak="0">
    <w:nsid w:val="71D555DC"/>
    <w:multiLevelType w:val="multilevel"/>
    <w:tmpl w:val="51B272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7"/>
  </w:num>
  <w:num w:numId="4">
    <w:abstractNumId w:val="1"/>
  </w:num>
  <w:num w:numId="5">
    <w:abstractNumId w:val="0"/>
  </w:num>
  <w:num w:numId="6">
    <w:abstractNumId w:val="6"/>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9D5"/>
    <w:rsid w:val="00491366"/>
    <w:rsid w:val="009129D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F5D82"/>
  <w15:chartTrackingRefBased/>
  <w15:docId w15:val="{F6CABB72-EE65-4707-9583-8F5746B6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9D5"/>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1254</Words>
  <Characters>7148</Characters>
  <Application>Microsoft Office Word</Application>
  <DocSecurity>0</DocSecurity>
  <Lines>59</Lines>
  <Paragraphs>16</Paragraphs>
  <ScaleCrop>false</ScaleCrop>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2025-04-22T13:31:00Z</dcterms:created>
  <dcterms:modified xsi:type="dcterms:W3CDTF">2025-04-22T13:32:00Z</dcterms:modified>
</cp:coreProperties>
</file>