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96C20AE" w14:textId="77777777" w:rsidR="003F2F23" w:rsidRDefault="003F2F23" w:rsidP="003F2F23">
      <w:pPr>
        <w:rPr>
          <w:b/>
        </w:rPr>
      </w:pPr>
      <w:r>
        <w:rPr>
          <w:b/>
        </w:rPr>
        <w:t xml:space="preserve">Topic 3: </w:t>
      </w:r>
      <w:bookmarkStart w:id="0" w:name="_GoBack"/>
      <w:r>
        <w:rPr>
          <w:b/>
        </w:rPr>
        <w:t>CIRCLE THEOREM 2</w:t>
      </w:r>
      <w:bookmarkEnd w:id="0"/>
    </w:p>
    <w:p w14:paraId="642E70F3" w14:textId="77777777" w:rsidR="003F2F23" w:rsidRDefault="003F2F23" w:rsidP="003F2F23">
      <w:r>
        <w:t>Objectives: In this session, you will be able to:</w:t>
      </w:r>
    </w:p>
    <w:p w14:paraId="64B00DE4" w14:textId="77777777" w:rsidR="003F2F23" w:rsidRDefault="003F2F23" w:rsidP="003F2F23">
      <w:pPr>
        <w:numPr>
          <w:ilvl w:val="0"/>
          <w:numId w:val="1"/>
        </w:numPr>
        <w:pBdr>
          <w:top w:val="nil"/>
          <w:left w:val="nil"/>
          <w:bottom w:val="nil"/>
          <w:right w:val="nil"/>
          <w:between w:val="nil"/>
        </w:pBdr>
        <w:spacing w:after="0"/>
        <w:rPr>
          <w:color w:val="000000"/>
        </w:rPr>
      </w:pPr>
      <w:r>
        <w:rPr>
          <w:color w:val="000000"/>
        </w:rPr>
        <w:t>explain tangential properties of a circle.</w:t>
      </w:r>
    </w:p>
    <w:p w14:paraId="5111C815" w14:textId="77777777" w:rsidR="003F2F23" w:rsidRDefault="003F2F23" w:rsidP="003F2F23">
      <w:pPr>
        <w:numPr>
          <w:ilvl w:val="0"/>
          <w:numId w:val="1"/>
        </w:numPr>
        <w:pBdr>
          <w:top w:val="nil"/>
          <w:left w:val="nil"/>
          <w:bottom w:val="nil"/>
          <w:right w:val="nil"/>
          <w:between w:val="nil"/>
        </w:pBdr>
        <w:spacing w:after="0"/>
        <w:rPr>
          <w:color w:val="000000"/>
        </w:rPr>
      </w:pPr>
      <w:r>
        <w:rPr>
          <w:color w:val="000000"/>
        </w:rPr>
        <w:t>Use tangential properties to solve for radius of the circle.</w:t>
      </w:r>
    </w:p>
    <w:p w14:paraId="3235A8D1" w14:textId="77777777" w:rsidR="003F2F23" w:rsidRDefault="003F2F23" w:rsidP="003F2F23">
      <w:pPr>
        <w:numPr>
          <w:ilvl w:val="0"/>
          <w:numId w:val="1"/>
        </w:numPr>
        <w:pBdr>
          <w:top w:val="nil"/>
          <w:left w:val="nil"/>
          <w:bottom w:val="nil"/>
          <w:right w:val="nil"/>
          <w:between w:val="nil"/>
        </w:pBdr>
        <w:spacing w:after="0"/>
        <w:rPr>
          <w:color w:val="000000"/>
        </w:rPr>
      </w:pPr>
      <w:r>
        <w:rPr>
          <w:color w:val="000000"/>
        </w:rPr>
        <w:t>Explain angular properties of a circle</w:t>
      </w:r>
    </w:p>
    <w:p w14:paraId="4F9A35F0" w14:textId="77777777" w:rsidR="003F2F23" w:rsidRDefault="003F2F23" w:rsidP="003F2F23">
      <w:pPr>
        <w:numPr>
          <w:ilvl w:val="0"/>
          <w:numId w:val="1"/>
        </w:numPr>
        <w:pBdr>
          <w:top w:val="nil"/>
          <w:left w:val="nil"/>
          <w:bottom w:val="nil"/>
          <w:right w:val="nil"/>
          <w:between w:val="nil"/>
        </w:pBdr>
        <w:rPr>
          <w:color w:val="000000"/>
        </w:rPr>
      </w:pPr>
      <w:r>
        <w:rPr>
          <w:color w:val="000000"/>
        </w:rPr>
        <w:t>Identify and apply circle theorems.</w:t>
      </w:r>
    </w:p>
    <w:p w14:paraId="6A14141F" w14:textId="77777777" w:rsidR="003F2F23" w:rsidRDefault="003F2F23" w:rsidP="003F2F23">
      <w:r>
        <w:t xml:space="preserve">There has been well grounded discussion on the concept of circles as plane or two-dimensional shapes. The basic core of a circle has also been </w:t>
      </w:r>
      <w:proofErr w:type="spellStart"/>
      <w:r>
        <w:t>expansiated</w:t>
      </w:r>
      <w:proofErr w:type="spellEnd"/>
      <w:r>
        <w:t>, including but not limited to radius, diameters, segments and sectors. Now, we journey further by considering the internal and external features of the circle, which are finely depicted by the angles formed.</w:t>
      </w:r>
    </w:p>
    <w:p w14:paraId="1F54E499" w14:textId="77777777" w:rsidR="003F2F23" w:rsidRDefault="003F2F23" w:rsidP="003F2F23">
      <w:pPr>
        <w:rPr>
          <w:b/>
        </w:rPr>
      </w:pPr>
      <w:r>
        <w:rPr>
          <w:b/>
        </w:rPr>
        <w:t>TANGENTIAL PROPERTIES OF A CIRCLE</w:t>
      </w:r>
    </w:p>
    <w:p w14:paraId="16D27450" w14:textId="77777777" w:rsidR="003F2F23" w:rsidRDefault="003F2F23" w:rsidP="003F2F23">
      <w:r>
        <w:t>A straight line that touches the circle at a single point is known as the TANGENT TO THE CIRCLE. The single point where the tangent meets the circle is referred to as the POINT OF TANGENCY.</w:t>
      </w:r>
    </w:p>
    <w:p w14:paraId="22C4D36B" w14:textId="77777777" w:rsidR="003F2F23" w:rsidRDefault="003F2F23" w:rsidP="003F2F23">
      <w:pPr>
        <w:rPr>
          <w:b/>
          <w:u w:val="single"/>
        </w:rPr>
      </w:pPr>
      <w:r>
        <w:rPr>
          <w:b/>
          <w:u w:val="single"/>
        </w:rPr>
        <w:t>TRIVIA:</w:t>
      </w:r>
    </w:p>
    <w:p w14:paraId="73EF65BE" w14:textId="77777777" w:rsidR="003F2F23" w:rsidRDefault="003F2F23" w:rsidP="003F2F23">
      <w:r>
        <w:tab/>
        <w:t>The tangent touches the circle at only one point. This leads to some interesting theorems on the tangent.</w:t>
      </w:r>
    </w:p>
    <w:p w14:paraId="421F1ADE" w14:textId="77777777" w:rsidR="003F2F23" w:rsidRDefault="003F2F23" w:rsidP="003F2F23">
      <w:pPr>
        <w:rPr>
          <w:b/>
        </w:rPr>
      </w:pPr>
      <w:r>
        <w:rPr>
          <w:b/>
        </w:rPr>
        <w:t>TANGENT THEOREMS</w:t>
      </w:r>
    </w:p>
    <w:p w14:paraId="3E567F67" w14:textId="77777777" w:rsidR="003F2F23" w:rsidRDefault="003F2F23" w:rsidP="003F2F23">
      <w:pPr>
        <w:numPr>
          <w:ilvl w:val="0"/>
          <w:numId w:val="2"/>
        </w:numPr>
        <w:pBdr>
          <w:top w:val="nil"/>
          <w:left w:val="nil"/>
          <w:bottom w:val="nil"/>
          <w:right w:val="nil"/>
          <w:between w:val="nil"/>
        </w:pBdr>
        <w:spacing w:after="0"/>
        <w:rPr>
          <w:color w:val="000000"/>
        </w:rPr>
      </w:pPr>
      <w:r>
        <w:rPr>
          <w:color w:val="000000"/>
        </w:rPr>
        <w:t>TANGENT RADIUS: The tangent to the circle is perpendicular to the radius of the circle at the point of tangency.</w:t>
      </w:r>
    </w:p>
    <w:p w14:paraId="17627A92" w14:textId="77777777" w:rsidR="003F2F23" w:rsidRDefault="003F2F23" w:rsidP="003F2F23">
      <w:pPr>
        <w:pBdr>
          <w:top w:val="nil"/>
          <w:left w:val="nil"/>
          <w:bottom w:val="nil"/>
          <w:right w:val="nil"/>
          <w:between w:val="nil"/>
        </w:pBdr>
        <w:spacing w:after="0"/>
        <w:ind w:left="720"/>
        <w:rPr>
          <w:color w:val="000000"/>
        </w:rPr>
      </w:pPr>
      <w:r>
        <w:rPr>
          <w:color w:val="000000"/>
        </w:rPr>
        <w:t>In fact, the radius OP is the shortest distance between the center of circle, O, and the tangent AB. Any other distance from O to any other point on AB will be longer than the radius.</w:t>
      </w:r>
    </w:p>
    <w:p w14:paraId="3804F8F3" w14:textId="77777777" w:rsidR="003F2F23" w:rsidRDefault="003F2F23" w:rsidP="003F2F23">
      <w:pPr>
        <w:numPr>
          <w:ilvl w:val="0"/>
          <w:numId w:val="2"/>
        </w:numPr>
        <w:pBdr>
          <w:top w:val="nil"/>
          <w:left w:val="nil"/>
          <w:bottom w:val="nil"/>
          <w:right w:val="nil"/>
          <w:between w:val="nil"/>
        </w:pBdr>
        <w:spacing w:after="0"/>
        <w:rPr>
          <w:color w:val="000000"/>
        </w:rPr>
      </w:pPr>
      <w:r>
        <w:rPr>
          <w:color w:val="000000"/>
        </w:rPr>
        <w:t>TANGENTS AT EXTERNAL POINT: If two tangents are drawn on a circle and they intersect at an external point, then, the lengths of the two tangents, from their points of tangency to intersecting point are the same.</w:t>
      </w:r>
    </w:p>
    <w:p w14:paraId="31CF47D0" w14:textId="77777777" w:rsidR="003F2F23" w:rsidRDefault="003F2F23" w:rsidP="003F2F23">
      <w:pPr>
        <w:pBdr>
          <w:top w:val="nil"/>
          <w:left w:val="nil"/>
          <w:bottom w:val="nil"/>
          <w:right w:val="nil"/>
          <w:between w:val="nil"/>
        </w:pBdr>
        <w:spacing w:after="0"/>
        <w:ind w:left="720"/>
        <w:rPr>
          <w:color w:val="000000"/>
        </w:rPr>
      </w:pPr>
      <w:r>
        <w:rPr>
          <w:color w:val="000000"/>
        </w:rPr>
        <w:t>With A and B as the point of tangency, and C as the intersecting external point, the tangents AC and BC are equal in length.</w:t>
      </w:r>
    </w:p>
    <w:p w14:paraId="7802BF9D" w14:textId="77777777" w:rsidR="003F2F23" w:rsidRDefault="003F2F23" w:rsidP="003F2F23">
      <w:pPr>
        <w:pBdr>
          <w:top w:val="nil"/>
          <w:left w:val="nil"/>
          <w:bottom w:val="nil"/>
          <w:right w:val="nil"/>
          <w:between w:val="nil"/>
        </w:pBdr>
        <w:spacing w:after="0"/>
        <w:ind w:left="720"/>
        <w:rPr>
          <w:color w:val="000000"/>
        </w:rPr>
      </w:pPr>
      <w:r>
        <w:rPr>
          <w:color w:val="000000"/>
        </w:rPr>
        <w:t>Example:</w:t>
      </w:r>
    </w:p>
    <w:p w14:paraId="1C7DEE10" w14:textId="77777777" w:rsidR="003F2F23" w:rsidRDefault="003F2F23" w:rsidP="003F2F23">
      <w:pPr>
        <w:pBdr>
          <w:top w:val="nil"/>
          <w:left w:val="nil"/>
          <w:bottom w:val="nil"/>
          <w:right w:val="nil"/>
          <w:between w:val="nil"/>
        </w:pBdr>
        <w:spacing w:after="0"/>
        <w:ind w:left="720"/>
        <w:rPr>
          <w:color w:val="000000"/>
        </w:rPr>
      </w:pPr>
      <w:r>
        <w:rPr>
          <w:color w:val="000000"/>
        </w:rPr>
        <w:tab/>
        <w:t>AB is a tangent to a circle with center O at point of tangency A. if the tangent meets the line OB such that AB is 8cm and OB is 10cm, find the length of the radius.</w:t>
      </w:r>
    </w:p>
    <w:p w14:paraId="26229163"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ab/>
      </w:r>
      <m:oMath>
        <m:r>
          <w:rPr>
            <w:rFonts w:ascii="Cambria Math" w:eastAsia="Cambria Math" w:hAnsi="Cambria Math" w:cs="Cambria Math"/>
            <w:color w:val="000000"/>
          </w:rPr>
          <m:t>△OAB</m:t>
        </m:r>
      </m:oMath>
      <w:r>
        <w:rPr>
          <w:color w:val="000000"/>
        </w:rPr>
        <w:t xml:space="preserve"> is a right – angle triangle, so by Pythagoras’ theorem</w:t>
      </w:r>
      <w:r>
        <w:rPr>
          <w:color w:val="000000"/>
        </w:rPr>
        <w:tab/>
      </w:r>
    </w:p>
    <w:p w14:paraId="173057F0" w14:textId="77777777" w:rsidR="003F2F23" w:rsidRDefault="003F2F23" w:rsidP="003F2F23">
      <w:pPr>
        <w:jc w:val="center"/>
        <w:rPr>
          <w:rFonts w:ascii="Cambria Math" w:eastAsia="Cambria Math" w:hAnsi="Cambria Math" w:cs="Cambria Math"/>
          <w:color w:val="000000"/>
        </w:rPr>
      </w:pPr>
      <m:oMathPara>
        <m:oMath>
          <m:r>
            <w:rPr>
              <w:rFonts w:ascii="Cambria Math" w:eastAsia="Cambria Math" w:hAnsi="Cambria Math" w:cs="Cambria Math"/>
              <w:color w:val="000000"/>
            </w:rPr>
            <m:t>/OA</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=/OB</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 /AB</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oMath>
      </m:oMathPara>
    </w:p>
    <w:p w14:paraId="34AA44EA" w14:textId="77777777" w:rsidR="003F2F23" w:rsidRDefault="003F2F23" w:rsidP="003F2F23">
      <w:pPr>
        <w:jc w:val="center"/>
        <w:rPr>
          <w:rFonts w:ascii="Cambria Math" w:eastAsia="Cambria Math" w:hAnsi="Cambria Math" w:cs="Cambria Math"/>
          <w:color w:val="000000"/>
        </w:rPr>
      </w:pPr>
      <m:oMathPara>
        <m:oMath>
          <m:r>
            <w:rPr>
              <w:rFonts w:ascii="Cambria Math" w:eastAsia="Cambria Math" w:hAnsi="Cambria Math" w:cs="Cambria Math"/>
              <w:color w:val="000000"/>
            </w:rPr>
            <m:t>/OA</m:t>
          </m:r>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10</m:t>
              </m:r>
            </m:e>
            <m:sup>
              <m:r>
                <w:rPr>
                  <w:rFonts w:ascii="Cambria Math" w:eastAsia="Cambria Math" w:hAnsi="Cambria Math" w:cs="Cambria Math"/>
                  <w:color w:val="000000"/>
                </w:rPr>
                <m:t>2</m:t>
              </m:r>
            </m:sup>
          </m:sSup>
          <m:r>
            <w:rPr>
              <w:rFonts w:ascii="Cambria Math" w:eastAsia="Cambria Math" w:hAnsi="Cambria Math" w:cs="Cambria Math"/>
              <w:color w:val="000000"/>
            </w:rPr>
            <m:t>-</m:t>
          </m:r>
          <m:sSup>
            <m:sSupPr>
              <m:ctrlPr>
                <w:rPr>
                  <w:rFonts w:ascii="Cambria Math" w:eastAsia="Cambria Math" w:hAnsi="Cambria Math" w:cs="Cambria Math"/>
                  <w:color w:val="000000"/>
                </w:rPr>
              </m:ctrlPr>
            </m:sSupPr>
            <m:e>
              <m:r>
                <w:rPr>
                  <w:rFonts w:ascii="Cambria Math" w:eastAsia="Cambria Math" w:hAnsi="Cambria Math" w:cs="Cambria Math"/>
                  <w:color w:val="000000"/>
                </w:rPr>
                <m:t>8</m:t>
              </m:r>
            </m:e>
            <m:sup>
              <m:r>
                <w:rPr>
                  <w:rFonts w:ascii="Cambria Math" w:eastAsia="Cambria Math" w:hAnsi="Cambria Math" w:cs="Cambria Math"/>
                  <w:color w:val="000000"/>
                </w:rPr>
                <m:t>2</m:t>
              </m:r>
            </m:sup>
          </m:sSup>
        </m:oMath>
      </m:oMathPara>
    </w:p>
    <w:p w14:paraId="03229DBA" w14:textId="77777777" w:rsidR="003F2F23" w:rsidRDefault="003F2F23" w:rsidP="003F2F23">
      <w:pPr>
        <w:jc w:val="center"/>
        <w:rPr>
          <w:rFonts w:ascii="Cambria Math" w:eastAsia="Cambria Math" w:hAnsi="Cambria Math" w:cs="Cambria Math"/>
          <w:color w:val="000000"/>
        </w:rPr>
      </w:pPr>
      <m:oMathPara>
        <m:oMath>
          <m:r>
            <w:rPr>
              <w:rFonts w:ascii="Cambria Math" w:eastAsia="Cambria Math" w:hAnsi="Cambria Math" w:cs="Cambria Math"/>
              <w:color w:val="000000"/>
            </w:rPr>
            <m:t>=100-64</m:t>
          </m:r>
        </m:oMath>
      </m:oMathPara>
    </w:p>
    <w:p w14:paraId="62099E71" w14:textId="77777777" w:rsidR="003F2F23" w:rsidRDefault="003F2F23" w:rsidP="003F2F23">
      <w:pPr>
        <w:jc w:val="center"/>
        <w:rPr>
          <w:rFonts w:ascii="Cambria Math" w:eastAsia="Cambria Math" w:hAnsi="Cambria Math" w:cs="Cambria Math"/>
          <w:color w:val="000000"/>
        </w:rPr>
      </w:pPr>
      <m:oMathPara>
        <m:oMath>
          <m:r>
            <w:rPr>
              <w:rFonts w:ascii="Cambria Math" w:eastAsia="Cambria Math" w:hAnsi="Cambria Math" w:cs="Cambria Math"/>
              <w:color w:val="000000"/>
            </w:rPr>
            <m:t>=36</m:t>
          </m:r>
        </m:oMath>
      </m:oMathPara>
    </w:p>
    <w:p w14:paraId="261045E6" w14:textId="77777777" w:rsidR="003F2F23" w:rsidRDefault="003F2F23" w:rsidP="003F2F23">
      <w:pPr>
        <w:jc w:val="center"/>
        <w:rPr>
          <w:rFonts w:ascii="Cambria Math" w:eastAsia="Cambria Math" w:hAnsi="Cambria Math" w:cs="Cambria Math"/>
          <w:color w:val="000000"/>
        </w:rPr>
      </w:pPr>
      <m:oMathPara>
        <m:oMath>
          <m:r>
            <w:rPr>
              <w:rFonts w:ascii="Cambria Math" w:eastAsia="Cambria Math" w:hAnsi="Cambria Math" w:cs="Cambria Math"/>
              <w:color w:val="000000"/>
            </w:rPr>
            <m:t>OA=6cm</m:t>
          </m:r>
        </m:oMath>
      </m:oMathPara>
    </w:p>
    <w:p w14:paraId="595641CC"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lastRenderedPageBreak/>
        <w:t>Thus, the radius has length 6cm</w:t>
      </w:r>
    </w:p>
    <w:p w14:paraId="5D27269E" w14:textId="77777777" w:rsidR="003F2F23" w:rsidRDefault="003F2F23" w:rsidP="003F2F23">
      <w:pPr>
        <w:numPr>
          <w:ilvl w:val="0"/>
          <w:numId w:val="2"/>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rPr>
          <w:color w:val="000000"/>
        </w:rPr>
      </w:pPr>
      <w:r>
        <w:rPr>
          <w:color w:val="000000"/>
        </w:rPr>
        <w:t>ANGULARPROPERTIES AND THE CIRCLE THEOREMS</w:t>
      </w:r>
    </w:p>
    <w:p w14:paraId="420170BD"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THEOREM I: CHORD PROPERTIES OF CIRCLE (ANGLE SUBSTENDED BY TWO EQUAL CHORD)</w:t>
      </w:r>
    </w:p>
    <w:p w14:paraId="4C4EC75E"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ab/>
        <w:t>Equal chords of a circle subtend equal angles at the center of the circle.</w:t>
      </w:r>
    </w:p>
    <w:p w14:paraId="054350A5"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It thus follows that if the angles at the center opposite the chords are the same, then the chords are of equal length.</w:t>
      </w:r>
    </w:p>
    <w:p w14:paraId="02798836"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THEOREM II: PERPENDICULAR BISECTOR OF CHORDS</w:t>
      </w:r>
    </w:p>
    <w:p w14:paraId="0B6B30EC"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A straight line that joins the center, O, of a circle to the midpoint of a chord, which is not a diameter, is perpendicular to the chord.</w:t>
      </w:r>
    </w:p>
    <w:p w14:paraId="2A409525"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It thus follows that the perpendicular bisector of a chord passes through the center of the circle.</w:t>
      </w:r>
    </w:p>
    <w:p w14:paraId="0AA67AE3"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THEOREM III: ANGLE SUBSTENDED BY A CHORD AT THE CENTER</w:t>
      </w:r>
    </w:p>
    <w:p w14:paraId="2FC50183"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The angle subtended by the chord at the center is double the angle subtended by it at any point on the circle.</w:t>
      </w:r>
    </w:p>
    <w:p w14:paraId="33D7D2C6"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It therefore follows that the angle formed at the center of the circle by two radii originating from two points on the circumference is double the angle formed on the circumference by lines originating from those two points.</w:t>
      </w:r>
    </w:p>
    <w:p w14:paraId="79BDBF65"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 xml:space="preserve">THEOREM IV: ANGLES IN THE SAME SEGMENT </w:t>
      </w:r>
    </w:p>
    <w:p w14:paraId="7F64767E"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The angles in the same segment are equal.</w:t>
      </w:r>
    </w:p>
    <w:p w14:paraId="4C22BE7A"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It follows that the angles formed from two points on the circumference are equal to the other angles, in the same arc, formed from those two points.</w:t>
      </w:r>
    </w:p>
    <w:p w14:paraId="6BF22E27"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THEOREM V: ANGLES IN A CYCLIC QUADRILATERAL</w:t>
      </w:r>
    </w:p>
    <w:p w14:paraId="44E17438"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The cyclic quadrilateral is a four-sided polygon inscribed in a circle, with all four vertices lying on the circumference of the circle.</w:t>
      </w:r>
    </w:p>
    <w:p w14:paraId="18347179"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p>
    <w:p w14:paraId="2EF1DC5D"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b/>
          <w:color w:val="000000"/>
        </w:rPr>
        <w:t xml:space="preserve">SUBTHEOREM A: </w:t>
      </w:r>
      <w:r>
        <w:rPr>
          <w:color w:val="000000"/>
        </w:rPr>
        <w:t>The opposite angles of a cyclic quadrilateral are supplementary.</w:t>
      </w:r>
    </w:p>
    <w:p w14:paraId="0F9FB87A"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b/>
          <w:color w:val="000000"/>
        </w:rPr>
        <w:t xml:space="preserve">SUBTHEOREM B: </w:t>
      </w:r>
      <w:r>
        <w:rPr>
          <w:color w:val="000000"/>
        </w:rPr>
        <w:t>The exterior angle of a cyclic quadrilateral is equal to the interior opposite angle.</w:t>
      </w:r>
    </w:p>
    <w:p w14:paraId="7D74C7E1"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Example: Calculate the value of p and q</w:t>
      </w:r>
    </w:p>
    <w:p w14:paraId="0424FF59"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 xml:space="preserve">Consider </w:t>
      </w:r>
    </w:p>
    <w:p w14:paraId="1A64AF82"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Also,</w:t>
      </w:r>
    </w:p>
    <w:p w14:paraId="23ADCE38"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 xml:space="preserve">Thus, consider </w:t>
      </w:r>
      <m:oMath>
        <m:r>
          <w:rPr>
            <w:rFonts w:ascii="Cambria Math" w:eastAsia="Cambria Math" w:hAnsi="Cambria Math" w:cs="Cambria Math"/>
            <w:color w:val="000000"/>
          </w:rPr>
          <m:t>△ABD</m:t>
        </m:r>
      </m:oMath>
    </w:p>
    <w:p w14:paraId="5DCCF277"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ab/>
      </w:r>
      <w:r>
        <w:rPr>
          <w:color w:val="000000"/>
        </w:rPr>
        <w:tab/>
        <w:t xml:space="preserve">q + </w:t>
      </w:r>
      <m:oMath>
        <m:r>
          <w:rPr>
            <w:rFonts w:ascii="Cambria Math" w:eastAsia="Cambria Math" w:hAnsi="Cambria Math" w:cs="Cambria Math"/>
            <w:color w:val="000000"/>
          </w:rPr>
          <m:t>∝+p&lt;ABD = 180°</m:t>
        </m:r>
      </m:oMath>
    </w:p>
    <w:p w14:paraId="1A7E9AF2"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ab/>
      </w:r>
      <w:r>
        <w:rPr>
          <w:color w:val="000000"/>
        </w:rPr>
        <w:tab/>
        <w:t>q+80</w:t>
      </w:r>
      <m:oMath>
        <m:r>
          <w:rPr>
            <w:rFonts w:ascii="Cambria Math" w:eastAsia="Cambria Math" w:hAnsi="Cambria Math" w:cs="Cambria Math"/>
            <w:color w:val="000000"/>
          </w:rPr>
          <m:t>° + 45°= 180°</m:t>
        </m:r>
      </m:oMath>
    </w:p>
    <w:p w14:paraId="060AF5FB"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spacing w:after="0"/>
        <w:ind w:left="720"/>
        <w:rPr>
          <w:color w:val="000000"/>
        </w:rPr>
      </w:pPr>
      <w:r>
        <w:rPr>
          <w:color w:val="000000"/>
        </w:rPr>
        <w:tab/>
      </w:r>
      <w:r>
        <w:rPr>
          <w:color w:val="000000"/>
        </w:rPr>
        <w:tab/>
        <w:t>q = 180</w:t>
      </w:r>
      <m:oMath>
        <m:r>
          <w:rPr>
            <w:rFonts w:ascii="Cambria Math" w:eastAsia="Cambria Math" w:hAnsi="Cambria Math" w:cs="Cambria Math"/>
            <w:color w:val="000000"/>
          </w:rPr>
          <m:t>° - 125°</m:t>
        </m:r>
      </m:oMath>
    </w:p>
    <w:p w14:paraId="6D8B5D45" w14:textId="77777777" w:rsidR="003F2F23" w:rsidRDefault="003F2F23" w:rsidP="003F2F23">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680"/>
        </w:tabs>
        <w:ind w:left="720"/>
        <w:rPr>
          <w:color w:val="000000"/>
        </w:rPr>
      </w:pPr>
      <w:r>
        <w:rPr>
          <w:color w:val="000000"/>
        </w:rPr>
        <w:tab/>
      </w:r>
      <w:r>
        <w:rPr>
          <w:color w:val="000000"/>
        </w:rPr>
        <w:tab/>
        <w:t>q= 55</w:t>
      </w:r>
      <m:oMath>
        <m:r>
          <w:rPr>
            <w:rFonts w:ascii="Cambria Math" w:eastAsia="Cambria Math" w:hAnsi="Cambria Math" w:cs="Cambria Math"/>
            <w:color w:val="000000"/>
          </w:rPr>
          <m:t>°</m:t>
        </m:r>
      </m:oMath>
    </w:p>
    <w:p w14:paraId="16861E06" w14:textId="77777777" w:rsidR="003F2F23" w:rsidRDefault="003F2F23" w:rsidP="003F2F23"/>
    <w:p w14:paraId="201CCEA3"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2563BB"/>
    <w:multiLevelType w:val="multilevel"/>
    <w:tmpl w:val="A4BA27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3646552"/>
    <w:multiLevelType w:val="multilevel"/>
    <w:tmpl w:val="7E5023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F23"/>
    <w:rsid w:val="003F2F23"/>
    <w:rsid w:val="00491366"/>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08B80"/>
  <w15:chartTrackingRefBased/>
  <w15:docId w15:val="{4FB45317-607D-4704-A3FE-54BEA627E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F23"/>
    <w:rPr>
      <w:rFonts w:ascii="Times New Roman" w:eastAsia="Times New Roman" w:hAnsi="Times New Roman" w:cs="Times New Roman"/>
      <w:color w:val="000000" w:themeColor="text1"/>
      <w:kern w:val="0"/>
      <w:sz w:val="24"/>
      <w:szCs w:val="24"/>
      <w:lang w:val="en-US" w:eastAsia="en-NG"/>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551</Words>
  <Characters>3144</Characters>
  <Application>Microsoft Office Word</Application>
  <DocSecurity>0</DocSecurity>
  <Lines>26</Lines>
  <Paragraphs>7</Paragraphs>
  <ScaleCrop>false</ScaleCrop>
  <Company/>
  <LinksUpToDate>false</LinksUpToDate>
  <CharactersWithSpaces>3688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2025-04-22T14:34:00Z</dcterms:created>
  <dcterms:modified xsi:type="dcterms:W3CDTF">2025-04-22T14:36:00Z</dcterms:modified>
</cp:coreProperties>
</file>