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064"/>
        <w:gridCol w:w="2160"/>
      </w:tblGrid>
      <w:tr>
        <w:tc>
          <w:tcPr>
            <w:tcW w:type="dxa" w:w="8064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pacing w:val="10"/>
                <w:sz w:val="40"/>
                <w:szCs w:val="40"/>
              </w:rPr>
              <w:t xml:space="preserve">AIMAN HAMBALI BIN AMRAN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444444"/>
                <w:spacing w:val="10"/>
                <w:sz w:val="22"/>
                <w:szCs w:val="22"/>
              </w:rPr>
              <w:t xml:space="preserve">FRESH GRADUATE ENGINEER · ELECTRONIC &amp; IOT SYSTEMS</w:t>
            </w:r>
          </w:p>
          <w:p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Kota Bharu, Kelantan  |  aimannhambalii@gmail.com</w:t>
            </w:r>
          </w:p>
          <w:p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+60 11-2550 7190  |  Malaysian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95250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AAAAAA" w:sz="4" w:space="4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Bdr>
          <w:bottom w:val="single" w:color="1F3864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SUMMARY</w:t>
      </w:r>
    </w:p>
    <w:p>
      <w:pPr>
        <w:spacing w:after="8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Fresh Electronic Engineering Technology graduate (CGPA 3.61) with hands-on exposure to semiconductor test equipment and IoT-based sensor systems. Comfortable working with Python, Arduino, and ESP32 on embedded projects, from wiring the hardware to getting the logic right.</w:t>
      </w:r>
    </w:p>
    <w:p>
      <w:pPr>
        <w:pBdr>
          <w:bottom w:val="single" w:color="1F3864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Universiti Kuala Lumpur British Malaysian Institute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Sept 2022 – Mar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Bachelor of Electronic Engineering Technology with Honours, CGPA 3.61 · Gombak, Selangor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Dean's List for 5 of 6 semesters.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Final-year project: IoT-based sensor system for monitoring and controlling growing conditions for Volvariella mushroom cultivation.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Mini projects: Intelligent Laundry Clip (IoT); Baby Guard Beacon (IoT).</w:t>
      </w:r>
    </w:p>
    <w:p>
      <w:pPr>
        <w:tabs>
          <w:tab w:val="right" w:pos="9360"/>
        </w:tabs>
        <w:spacing w:after="1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Politeknik Ungku Omar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Dec 2018 – Aug 2021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Diploma of Electronic Engineering (Communication), CGPA 3.60 · Ipoh, Perak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Dean's List for 4 of 5 semesters.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Final-year project: Climbing Robot. Mini project: Bluetooth Mobile Robot.</w:t>
      </w:r>
    </w:p>
    <w:p>
      <w:pPr>
        <w:pBdr>
          <w:bottom w:val="single" w:color="1F3864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RELEVANT EXPERIENCE</w:t>
      </w:r>
    </w:p>
    <w:p>
      <w:pPr>
        <w:tabs>
          <w:tab w:val="right" w:pos="9360"/>
        </w:tabs>
        <w:spacing w:after="1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Unisem (M) Berhad, PM Technician (Intern)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Jul 2025 – Jan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Carried out preventive maintenance across 5+ test machine types (ETS-88, ETS-364, ASL-1000, CCT, LTX series) on a semiconductor test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Logged calibration data and assisted troubleshooting during PM cycles, building a practical understanding of how test equipment issues get diagnosed and fixed.</w:t>
      </w:r>
    </w:p>
    <w:p>
      <w:pPr>
        <w:tabs>
          <w:tab w:val="right" w:pos="9360"/>
        </w:tabs>
        <w:spacing w:after="1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Kejuruteraan Elektrik Usahamaju Sdn. Bhd, Electrical Technician (Intern)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Jun 2021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Installed and wired DB (distribution) boxes on residential construction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Handled conduit piping, cable routing, and full house wiring, including switches, sockets, and power outlets.</w:t>
      </w:r>
    </w:p>
    <w:p>
      <w:pPr>
        <w:pBdr>
          <w:bottom w:val="single" w:color="1F3864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Design &amp; Simulation: Proteus, Quartus II, Ni Multisim (experienced); Microwind, L-Edit IC, AutoCAD (skillful); MATLAB (beginner).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Programming &amp; Hardware: Python; Arduino and ESP32 microcontrollers for embedded/IoT projects.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Microsoft Office: Word, Excel, PowerPoint, Outlook.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Language: Native Bahasa Melayu; intermediate English.</w:t>
      </w:r>
    </w:p>
    <w:p>
      <w:pPr>
        <w:pBdr>
          <w:bottom w:val="single" w:color="1F3864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EXTRA-CURRICULAR ACTIVITIES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Member, Robotics Club at Politeknik Ungku Omar; competed in FIRA 2019 robotics competition, Port Dickson.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Selected for a student exchange visit with Fukuoka, Japan, during Diploma studies.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Participated in Pitch Perfect 5.0 innovation project and a MIMOS field trip (Analog &amp; Digital IC Design) at UniKL BMI.</w:t>
      </w:r>
    </w:p>
    <w:p>
      <w:pPr>
        <w:pBdr>
          <w:bottom w:val="single" w:color="1F3864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REFERENCES</w:t>
      </w:r>
    </w:p>
    <w:p>
      <w:pPr>
        <w:spacing w:after="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Available upon request.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12398c9f8205f66d26c4852b05f01684199e0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2026-08-27T16:02:56.614Z</dcterms:created>
  <dcterms:modified xsi:type="dcterms:W3CDTF">2026-08-27T16:02:56.629Z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