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B71C1C"/>
          <w:sz w:val="40"/>
          <w:szCs w:val="40"/>
        </w:rPr>
        <w:t xml:space="preserve">PRODUCT REQUIREMENTS DOCUMENT</w:t>
      </w:r>
    </w:p>
    <w:p>
      <w:pPr>
        <w:spacing w:after="400" w:before="200"/>
        <w:jc w:val="center"/>
      </w:pPr>
      <w:r>
        <w:rPr>
          <w:b/>
          <w:bCs/>
          <w:color w:val="1A1A1A"/>
          <w:sz w:val="56"/>
          <w:szCs w:val="56"/>
        </w:rPr>
        <w:t xml:space="preserve">ThirtyOne Lab Official</w:t>
      </w:r>
    </w:p>
    <w:p>
      <w:pPr>
        <w:spacing w:after="800"/>
        <w:jc w:val="center"/>
      </w:pPr>
      <w:r>
        <w:rPr>
          <w:i/>
          <w:iCs/>
          <w:color w:val="4B5563"/>
          <w:sz w:val="26"/>
          <w:szCs w:val="26"/>
        </w:rPr>
        <w:t xml:space="preserve">Website Redesign &amp; Quote-to-WhatsApp Ordering System</w:t>
      </w:r>
    </w:p>
    <w:p>
      <w:pPr>
        <w:spacing w:after="80"/>
        <w:jc w:val="center"/>
      </w:pPr>
      <w:r>
        <w:rPr>
          <w:color w:val="4B5563"/>
          <w:sz w:val="21"/>
          <w:szCs w:val="21"/>
        </w:rPr>
        <w:t xml:space="preserve">Versi 1.1 (Draf)</w:t>
      </w:r>
    </w:p>
    <w:p>
      <w:pPr>
        <w:spacing w:after="80"/>
        <w:jc w:val="center"/>
      </w:pPr>
      <w:r>
        <w:rPr>
          <w:color w:val="4B5563"/>
          <w:sz w:val="21"/>
          <w:szCs w:val="21"/>
        </w:rPr>
        <w:t xml:space="preserve">Tarikh: 20 Julai 2026</w:t>
      </w:r>
    </w:p>
    <w:p>
      <w:pPr>
        <w:spacing w:after="80"/>
        <w:jc w:val="center"/>
      </w:pPr>
      <w:r>
        <w:rPr>
          <w:color w:val="4B5563"/>
          <w:sz w:val="21"/>
          <w:szCs w:val="21"/>
        </w:rPr>
        <w:t xml:space="preserve">Disediakan untuk: ThirtyOne Lab Official, Kajang, Selangor</w:t>
      </w:r>
    </w:p>
    <w:p>
      <w:pPr>
        <w:spacing w:before="1600"/>
        <w:jc w:val="center"/>
      </w:pPr>
      <w:r>
        <w:rPr>
          <w:i/>
          <w:iCs/>
          <w:color w:val="B71C1C"/>
          <w:sz w:val="19"/>
          <w:szCs w:val="19"/>
        </w:rPr>
        <w:t xml:space="preserve">Status: Draf — kebanyakan keputusan telah disahkan pemilik kedai (rujuk Seksyen 10.1); 1 soalan terbuka tinggal (Seksyen 10.2: minimum order kuantiti).</w:t>
      </w:r>
    </w:p>
    <w:p>
      <w:r>
        <w:br w:type="page"/>
      </w:r>
    </w:p>
    <w:p>
      <w:pPr>
        <w:pStyle w:val="Heading1"/>
      </w:pPr>
      <w:r>
        <w:rPr>
          <w:b/>
          <w:bCs/>
          <w:color w:val="B71C1C"/>
          <w:sz w:val="28"/>
          <w:szCs w:val="28"/>
        </w:rPr>
        <w:t xml:space="preserve">Kandungan</w:t>
      </w:r>
    </w:p>
    <w:sdt>
      <w:sdtPr>
        <w:alias w:val="Kandungan"/>
      </w:sdtPr>
      <w:sdtContent>
        <w:p>
          <w:r>
            <w:fldChar w:fldCharType="begin" w:dirty="true"/>
            <w:instrText xml:space="preserve">TOC \h \o "1-2"</w:instrText>
            <w:fldChar w:fldCharType="separate"/>
          </w:r>
        </w:p>
        <w:p>
          <w:r>
            <w:fldChar w:fldCharType="end"/>
          </w:r>
        </w:p>
      </w:sdtContent>
    </w:sdt>
    <w:p>
      <w:pPr>
        <w:pBdr>
          <w:left w:val="single" w:color="B71C1C" w:sz="18" w:space="8"/>
        </w:pBdr>
        <w:shd w:fill="F3F4F6" w:val="clear"/>
        <w:spacing w:after="200" w:before="100"/>
      </w:pPr>
      <w:r>
        <w:rPr>
          <w:i/>
          <w:iCs/>
          <w:color w:val="4B5563"/>
          <w:sz w:val="20"/>
          <w:szCs w:val="20"/>
        </w:rPr>
        <w:t xml:space="preserve">Buka dokumen di Microsoft Word, klik-kanan atas jadual kandungan di atas → "Update Field" untuk papar nombor muka surat sebenar.</w:t>
      </w:r>
    </w:p>
    <w:p>
      <w:r>
        <w:br w:type="page"/>
      </w:r>
    </w:p>
    <w:p>
      <w:pPr>
        <w:pStyle w:val="Heading1"/>
        <w:pBdr>
          <w:bottom w:val="single" w:color="B71C1C" w:sz="6" w:space="4"/>
        </w:pBdr>
        <w:spacing w:after="200" w:before="400"/>
      </w:pPr>
      <w:r>
        <w:rPr>
          <w:b/>
          <w:bCs/>
          <w:color w:val="B71C1C"/>
          <w:sz w:val="28"/>
          <w:szCs w:val="28"/>
        </w:rPr>
        <w:t xml:space="preserve">1. Latar Belakang &amp; Masalah</w:t>
      </w:r>
    </w:p>
    <w:p>
      <w:pPr>
        <w:spacing w:after="160" w:line="300"/>
      </w:pPr>
      <w:r>
        <w:rPr>
          <w:b w:val="false"/>
          <w:bCs w:val="false"/>
          <w:i w:val="false"/>
          <w:iCs w:val="false"/>
          <w:color w:val="1A1A1A"/>
          <w:sz w:val="21"/>
          <w:szCs w:val="21"/>
        </w:rPr>
        <w:t xml:space="preserve">ThirtyOne Lab Official ialah kedai custom apparel/jersey berasaskan Kajang, Selangor. Model perniagaan adalah made-to-order sepenuhnya — setiap produk dicetak selepas berbincang dan disahkan bersama pelanggan melalui WhatsApp, bukan jualan stok sedia ada (ready-made).</w:t>
      </w:r>
    </w:p>
    <w:p>
      <w:pPr>
        <w:spacing w:after="160" w:line="300"/>
      </w:pPr>
      <w:r>
        <w:rPr>
          <w:b w:val="false"/>
          <w:bCs w:val="false"/>
          <w:i w:val="false"/>
          <w:iCs w:val="false"/>
          <w:color w:val="1A1A1A"/>
          <w:sz w:val="21"/>
          <w:szCs w:val="21"/>
        </w:rPr>
        <w:t xml:space="preserve">Website katalog sedia ada (thirtyonelabcatalog) berfungsi sebagai "lookbook" visual — memaparkan contoh design mengikut Edition (2026 / World Cup 2026) dan kategori spesifikasi (Material, Neck, Name Set, Sponsor, Size Chart). Setiap kad produk membuka pop-up (lightbox) dengan butang "Order via WhatsApp".</w:t>
      </w:r>
    </w:p>
    <w:p>
      <w:pPr>
        <w:spacing w:after="160" w:line="300"/>
      </w:pPr>
      <w:r>
        <w:rPr>
          <w:b w:val="false"/>
          <w:bCs w:val="false"/>
          <w:i w:val="false"/>
          <w:iCs w:val="false"/>
          <w:color w:val="1A1A1A"/>
          <w:sz w:val="21"/>
          <w:szCs w:val="21"/>
        </w:rPr>
        <w:t xml:space="preserve">Dua masalah utama dikenal pasti oleh pemilik kedai yang mencetuskan projek redesign ini:</w:t>
      </w:r>
    </w:p>
    <w:p>
      <w:pPr>
        <w:pStyle w:val="ListParagraph"/>
        <w:numPr>
          <w:ilvl w:val="0"/>
          <w:numId w:val="1"/>
        </w:numPr>
        <w:spacing w:after="80" w:line="280"/>
      </w:pPr>
      <w:r>
        <w:rPr>
          <w:color w:val="1A1A1A"/>
          <w:sz w:val="21"/>
          <w:szCs w:val="21"/>
        </w:rPr>
        <w:t xml:space="preserve">Reka bentuk visual dirasakan sudah outdated dan kurang mencerminkan imej profesional yang diperlukan untuk menarik pelanggan B2B (sekolah, kelab sukan, syarikat korporat).</w:t>
      </w:r>
    </w:p>
    <w:p>
      <w:pPr>
        <w:pStyle w:val="ListParagraph"/>
        <w:numPr>
          <w:ilvl w:val="0"/>
          <w:numId w:val="1"/>
        </w:numPr>
        <w:spacing w:after="80" w:line="280"/>
      </w:pPr>
      <w:r>
        <w:rPr>
          <w:color w:val="1A1A1A"/>
          <w:sz w:val="21"/>
          <w:szCs w:val="21"/>
        </w:rPr>
        <w:t xml:space="preserve">Proses quotation &amp; order sepenuhnya manual melalui perbualan WhatsApp — pelanggan dan pemilik kedai kena tanya-jawab berulang kali untuk kod design, pilihan material/kolar/lengan, dan kiraan harga, yang memakan masa dan berisiko silap kira.</w:t>
      </w:r>
    </w:p>
    <w:p>
      <w:pPr>
        <w:spacing w:after="160" w:line="300"/>
      </w:pPr>
      <w:r>
        <w:rPr>
          <w:b w:val="false"/>
          <w:bCs w:val="false"/>
          <w:i w:val="false"/>
          <w:iCs w:val="false"/>
          <w:color w:val="1A1A1A"/>
          <w:sz w:val="21"/>
          <w:szCs w:val="21"/>
        </w:rPr>
        <w:t xml:space="preserve">Susulan sesi discovery, turut dikenal pasti beberapa friction point tambahan pada UX sedia ada: navigasi mempunyai terlalu banyak butang pada tahap yang sama (choice overload, terutama di mobile), tiada nombor rujukan design yang mudah disebut semasa berbual di WhatsApp, dan tiada cara pantas bagi pelanggan first-time faham bagaimana proses order berfungsi.</w:t>
      </w:r>
    </w:p>
    <w:p>
      <w:pPr>
        <w:pStyle w:val="Heading1"/>
        <w:pBdr>
          <w:bottom w:val="single" w:color="B71C1C" w:sz="6" w:space="4"/>
        </w:pBdr>
        <w:spacing w:after="200" w:before="400"/>
      </w:pPr>
      <w:r>
        <w:rPr>
          <w:b/>
          <w:bCs/>
          <w:color w:val="B71C1C"/>
          <w:sz w:val="28"/>
          <w:szCs w:val="28"/>
        </w:rPr>
        <w:t xml:space="preserve">2. Objektif Projek</w:t>
      </w:r>
    </w:p>
    <w:p>
      <w:pPr>
        <w:pStyle w:val="ListParagraph"/>
        <w:numPr>
          <w:ilvl w:val="0"/>
          <w:numId w:val="1"/>
        </w:numPr>
        <w:spacing w:after="80" w:line="280"/>
      </w:pPr>
      <w:r>
        <w:rPr>
          <w:color w:val="1A1A1A"/>
          <w:sz w:val="21"/>
          <w:szCs w:val="21"/>
        </w:rPr>
        <w:t xml:space="preserve">Naik taraf paparan &amp; UX website supaya kelihatan lebih profesional dan sesuai dipersembahkan kepada prospek B2B (sekolah/kelab/korporat).</w:t>
      </w:r>
    </w:p>
    <w:p>
      <w:pPr>
        <w:pStyle w:val="ListParagraph"/>
        <w:numPr>
          <w:ilvl w:val="0"/>
          <w:numId w:val="1"/>
        </w:numPr>
        <w:spacing w:after="80" w:line="280"/>
      </w:pPr>
      <w:r>
        <w:rPr>
          <w:color w:val="1A1A1A"/>
          <w:sz w:val="21"/>
          <w:szCs w:val="21"/>
        </w:rPr>
        <w:t xml:space="preserve">Kurangkan soalan asas berulang di WhatsApp ("macam mana nak order", "kod design apa", "berapa harga") dengan memindahkan maklumat tersebut ke website.</w:t>
      </w:r>
    </w:p>
    <w:p>
      <w:pPr>
        <w:pStyle w:val="ListParagraph"/>
        <w:numPr>
          <w:ilvl w:val="0"/>
          <w:numId w:val="1"/>
        </w:numPr>
        <w:spacing w:after="80" w:line="280"/>
      </w:pPr>
      <w:r>
        <w:rPr>
          <w:color w:val="1A1A1A"/>
          <w:sz w:val="21"/>
          <w:szCs w:val="21"/>
        </w:rPr>
        <w:t xml:space="preserve">Bina sistem "Quote Builder" yang membolehkan pelanggan pilih design, kuantiti, dan customization asas terus di website, dapatkan anggaran harga automatik, dan hantar ringkasan pilihan terus ke WhatsApp pemilik kedai (auto pre-filled) untuk sambungan perbincangan &amp; pengesahan akhir.</w:t>
      </w:r>
    </w:p>
    <w:p>
      <w:pPr>
        <w:pStyle w:val="ListParagraph"/>
        <w:numPr>
          <w:ilvl w:val="0"/>
          <w:numId w:val="1"/>
        </w:numPr>
        <w:spacing w:after="80" w:line="280"/>
      </w:pPr>
      <w:r>
        <w:rPr>
          <w:color w:val="1A1A1A"/>
          <w:sz w:val="21"/>
          <w:szCs w:val="21"/>
        </w:rPr>
        <w:t xml:space="preserve">Kekalkan WhatsApp sebagai saluran closing utama — Quote Builder bertujuan mempercepat &amp; menstruktur perbualan, bukan menggantikannya sepenuhnya.</w:t>
      </w:r>
    </w:p>
    <w:p>
      <w:pPr>
        <w:pStyle w:val="Heading1"/>
        <w:pBdr>
          <w:bottom w:val="single" w:color="B71C1C" w:sz="6" w:space="4"/>
        </w:pBdr>
        <w:spacing w:after="200" w:before="400"/>
      </w:pPr>
      <w:r>
        <w:rPr>
          <w:b/>
          <w:bCs/>
          <w:color w:val="B71C1C"/>
          <w:sz w:val="28"/>
          <w:szCs w:val="28"/>
        </w:rPr>
        <w:t xml:space="preserve">3. Target Pengguna</w:t>
      </w:r>
    </w:p>
    <w:p>
      <w:pPr>
        <w:pStyle w:val="Heading2"/>
        <w:spacing w:after="120" w:before="260"/>
      </w:pPr>
      <w:r>
        <w:rPr>
          <w:b/>
          <w:bCs/>
          <w:color w:val="1A1A1A"/>
          <w:sz w:val="24"/>
          <w:szCs w:val="24"/>
        </w:rPr>
        <w:t xml:space="preserve">3.1 Pelanggan Individu</w:t>
      </w:r>
    </w:p>
    <w:p>
      <w:pPr>
        <w:spacing w:after="160" w:line="300"/>
      </w:pPr>
      <w:r>
        <w:rPr>
          <w:b w:val="false"/>
          <w:bCs w:val="false"/>
          <w:i w:val="false"/>
          <w:iCs w:val="false"/>
          <w:color w:val="1A1A1A"/>
          <w:sz w:val="21"/>
          <w:szCs w:val="21"/>
        </w:rPr>
        <w:t xml:space="preserve">Order kuantiti kecil (contoh: futsal team, kumpulan kawan). Sensitif kepada harga, mungkin "lari" jika harga dipaparkan terlalu awal tanpa konteks/value. Perlukan proses yang ringkas dan tidak mengelirukan.</w:t>
      </w:r>
    </w:p>
    <w:p>
      <w:pPr>
        <w:pStyle w:val="Heading2"/>
        <w:spacing w:after="120" w:before="260"/>
      </w:pPr>
      <w:r>
        <w:rPr>
          <w:b/>
          <w:bCs/>
          <w:color w:val="1A1A1A"/>
          <w:sz w:val="24"/>
          <w:szCs w:val="24"/>
        </w:rPr>
        <w:t xml:space="preserve">3.2 Pelanggan B2B (Sekolah / Kelab / Korporat)</w:t>
      </w:r>
    </w:p>
    <w:p>
      <w:pPr>
        <w:spacing w:after="160" w:line="300"/>
      </w:pPr>
      <w:r>
        <w:rPr>
          <w:b w:val="false"/>
          <w:bCs w:val="false"/>
          <w:i w:val="false"/>
          <w:iCs w:val="false"/>
          <w:color w:val="1A1A1A"/>
          <w:sz w:val="21"/>
          <w:szCs w:val="21"/>
        </w:rPr>
        <w:t xml:space="preserve">Biasanya perlu bawa anggaran harga (quotation) balik kepada pihak berkuasa dalaman (PTA, bendahari, pengurusan) untuk kelulusan sebelum boleh teruskan. Proses procurement mereka selalunya banding beberapa vendor serentak — response time &amp; kejelasan maklumat awal mempengaruhi keputusan.</w:t>
      </w:r>
    </w:p>
    <w:p>
      <w:pPr>
        <w:pStyle w:val="Heading1"/>
        <w:pBdr>
          <w:bottom w:val="single" w:color="B71C1C" w:sz="6" w:space="4"/>
        </w:pBdr>
        <w:spacing w:after="200" w:before="400"/>
      </w:pPr>
      <w:r>
        <w:rPr>
          <w:b/>
          <w:bCs/>
          <w:color w:val="B71C1C"/>
          <w:sz w:val="28"/>
          <w:szCs w:val="28"/>
        </w:rPr>
        <w:t xml:space="preserve">4. Skop Projek — Ringkasan</w:t>
      </w:r>
    </w:p>
    <w:p>
      <w:pPr>
        <w:spacing w:after="160" w:line="300"/>
      </w:pPr>
      <w:r>
        <w:rPr>
          <w:b w:val="false"/>
          <w:bCs w:val="false"/>
          <w:i w:val="false"/>
          <w:iCs w:val="false"/>
          <w:color w:val="1A1A1A"/>
          <w:sz w:val="21"/>
          <w:szCs w:val="21"/>
        </w:rPr>
        <w:t xml:space="preserve">Projek dibahagikan kepada dua bahagian besar:</w:t>
      </w:r>
    </w:p>
    <w:p>
      <w:pPr>
        <w:pStyle w:val="ListParagraph"/>
        <w:numPr>
          <w:ilvl w:val="0"/>
          <w:numId w:val="1"/>
        </w:numPr>
        <w:spacing w:after="80" w:line="280"/>
      </w:pPr>
      <w:r>
        <w:rPr>
          <w:color w:val="1A1A1A"/>
          <w:sz w:val="21"/>
          <w:szCs w:val="21"/>
        </w:rPr>
        <w:t xml:space="preserve">Bahagian A — Redesign Paparan &amp; UX: susun semula navigasi, tambah seksyen "How It Works", dan perkenalkan sistem nombor rujukan design.</w:t>
      </w:r>
    </w:p>
    <w:p>
      <w:pPr>
        <w:pStyle w:val="ListParagraph"/>
        <w:numPr>
          <w:ilvl w:val="0"/>
          <w:numId w:val="1"/>
        </w:numPr>
        <w:spacing w:after="80" w:line="280"/>
      </w:pPr>
      <w:r>
        <w:rPr>
          <w:color w:val="1A1A1A"/>
          <w:sz w:val="21"/>
          <w:szCs w:val="21"/>
        </w:rPr>
        <w:t xml:space="preserve">Bahagian B — Quote Builder &amp; Cart-to-WhatsApp: modul baharu untuk pelanggan pilih design + customization, semak ringkasan pilihan, dan hantar terus ke WhatsApp dalam format tersusun (harga dibincang &amp; disahkan oleh pemilik kedai di WhatsApp).</w:t>
      </w:r>
    </w:p>
    <w:p>
      <w:pPr>
        <w:pStyle w:val="Heading1"/>
        <w:pBdr>
          <w:bottom w:val="single" w:color="B71C1C" w:sz="6" w:space="4"/>
        </w:pBdr>
        <w:spacing w:after="200" w:before="400"/>
      </w:pPr>
      <w:r>
        <w:rPr>
          <w:b/>
          <w:bCs/>
          <w:color w:val="B71C1C"/>
          <w:sz w:val="28"/>
          <w:szCs w:val="28"/>
        </w:rPr>
        <w:t xml:space="preserve">5. Keperluan Fungsian — Bahagian A: Redesign UX</w:t>
      </w:r>
    </w:p>
    <w:p>
      <w:pPr>
        <w:pStyle w:val="Heading2"/>
        <w:spacing w:after="120" w:before="260"/>
      </w:pPr>
      <w:r>
        <w:rPr>
          <w:b/>
          <w:bCs/>
          <w:color w:val="1A1A1A"/>
          <w:sz w:val="24"/>
          <w:szCs w:val="24"/>
        </w:rPr>
        <w:t xml:space="preserve">5.1 Seksyen "How It Works"</w:t>
      </w:r>
    </w:p>
    <w:p>
      <w:pPr>
        <w:spacing w:after="160" w:line="300"/>
      </w:pPr>
      <w:r>
        <w:rPr>
          <w:b w:val="false"/>
          <w:bCs w:val="false"/>
          <w:i w:val="false"/>
          <w:iCs w:val="false"/>
          <w:color w:val="1A1A1A"/>
          <w:sz w:val="21"/>
          <w:szCs w:val="21"/>
        </w:rPr>
        <w:t xml:space="preserve">Tambah seksyen ringkas berhampiran header (3 langkah visual) yang terangkan proses order: (1) Pilih/Reka Design → (2) Susun Pilihan (Kuantiti &amp; Customization) → (3) Hantar ke WhatsApp untuk Quotation &amp; Order. Tujuan: bantu first-time visitor faham dalam beberapa saat bahawa ini kedai custom-order, bukan stok sedia ada.</w:t>
      </w:r>
    </w:p>
    <w:p>
      <w:pPr>
        <w:pStyle w:val="Heading2"/>
        <w:spacing w:after="120" w:before="260"/>
      </w:pPr>
      <w:r>
        <w:rPr>
          <w:b/>
          <w:bCs/>
          <w:color w:val="1A1A1A"/>
          <w:sz w:val="24"/>
          <w:szCs w:val="24"/>
        </w:rPr>
        <w:t xml:space="preserve">5.2 Navigation Simplification</w:t>
      </w:r>
    </w:p>
    <w:p>
      <w:pPr>
        <w:spacing w:after="160" w:line="300"/>
      </w:pPr>
      <w:r>
        <w:rPr>
          <w:b w:val="false"/>
          <w:bCs w:val="false"/>
          <w:i w:val="false"/>
          <w:iCs w:val="false"/>
          <w:color w:val="1A1A1A"/>
          <w:sz w:val="21"/>
          <w:szCs w:val="21"/>
        </w:rPr>
        <w:t xml:space="preserve">Susun semula hierarchy antara "Edition" (2026 / World Cup) dan "Category" (Material, Neck, Name Set, Sponsor, Size Chart) supaya jelas mana peringkat utama dan mana rujukan sokongan — mengurangkan bilangan butang yang bersaing untuk perhatian pada paparan pertama, terutama di skrin mobile.</w:t>
      </w:r>
    </w:p>
    <w:p>
      <w:pPr>
        <w:pStyle w:val="Heading2"/>
        <w:spacing w:after="120" w:before="260"/>
      </w:pPr>
      <w:r>
        <w:rPr>
          <w:b/>
          <w:bCs/>
          <w:color w:val="1A1A1A"/>
          <w:sz w:val="24"/>
          <w:szCs w:val="24"/>
        </w:rPr>
        <w:t xml:space="preserve">5.3 Sistem Nombor Rujukan Design</w:t>
      </w:r>
    </w:p>
    <w:p>
      <w:pPr>
        <w:spacing w:after="160" w:line="300"/>
      </w:pPr>
      <w:r>
        <w:rPr>
          <w:b w:val="false"/>
          <w:bCs w:val="false"/>
          <w:i w:val="false"/>
          <w:iCs w:val="false"/>
          <w:color w:val="1A1A1A"/>
          <w:sz w:val="21"/>
          <w:szCs w:val="21"/>
        </w:rPr>
        <w:t xml:space="preserve">Setiap kad design katalog memaparkan nombor rujukan (contoh: "Design #0110") secara jelas pada kad &amp; di dalam lightbox — memandangkan fail imej sedia ada sudah bernombor (cth: Jersey (0110).jpg), ini boleh dilaksanakan terus tanpa restructure data. Nombor ini digunakan pelanggan untuk rujuk design semasa berbual/order di WhatsApp dan Quote Builder.</w:t>
      </w:r>
    </w:p>
    <w:p>
      <w:pPr>
        <w:pStyle w:val="Heading1"/>
        <w:pBdr>
          <w:bottom w:val="single" w:color="B71C1C" w:sz="6" w:space="4"/>
        </w:pBdr>
        <w:spacing w:after="200" w:before="400"/>
      </w:pPr>
      <w:r>
        <w:rPr>
          <w:b/>
          <w:bCs/>
          <w:color w:val="B71C1C"/>
          <w:sz w:val="28"/>
          <w:szCs w:val="28"/>
        </w:rPr>
        <w:t xml:space="preserve">6. Keperluan Fungsian — Bahagian B: Quote Builder</w:t>
      </w:r>
    </w:p>
    <w:p>
      <w:pPr>
        <w:pStyle w:val="Heading2"/>
        <w:spacing w:after="120" w:before="260"/>
      </w:pPr>
      <w:r>
        <w:rPr>
          <w:b/>
          <w:bCs/>
          <w:color w:val="1A1A1A"/>
          <w:sz w:val="24"/>
          <w:szCs w:val="24"/>
        </w:rPr>
        <w:t xml:space="preserve">6.1 Aliran Pengguna (User Flow)</w:t>
      </w:r>
    </w:p>
    <w:p>
      <w:pPr>
        <w:pStyle w:val="ListParagraph"/>
        <w:numPr>
          <w:ilvl w:val="0"/>
          <w:numId w:val="1"/>
        </w:numPr>
        <w:spacing w:after="80" w:line="280"/>
      </w:pPr>
      <w:r>
        <w:rPr>
          <w:color w:val="1A1A1A"/>
          <w:sz w:val="21"/>
          <w:szCs w:val="21"/>
        </w:rPr>
        <w:t xml:space="preserve">Langkah 1 — Pilih Sumber Design: (a) "Guna Design Katalog" (pilih terus dari kad design, kod auto-terisi), atau (b) "Reka Bentuk Sendiri" (custom design — pelanggan tidak terikat kepada design yang dipaparkan; idea/rujukan sendiri dibincang terus di WhatsApp).</w:t>
      </w:r>
    </w:p>
    <w:p>
      <w:pPr>
        <w:pStyle w:val="ListParagraph"/>
        <w:numPr>
          <w:ilvl w:val="0"/>
          <w:numId w:val="1"/>
        </w:numPr>
        <w:spacing w:after="80" w:line="280"/>
      </w:pPr>
      <w:r>
        <w:rPr>
          <w:color w:val="1A1A1A"/>
          <w:sz w:val="21"/>
          <w:szCs w:val="21"/>
        </w:rPr>
        <w:t xml:space="preserve">Langkah 2 — Set Kuantiti (minimum 5 helai, mengikut jadual tier di 7.1).</w:t>
      </w:r>
    </w:p>
    <w:p>
      <w:pPr>
        <w:pStyle w:val="ListParagraph"/>
        <w:numPr>
          <w:ilvl w:val="0"/>
          <w:numId w:val="1"/>
        </w:numPr>
        <w:spacing w:after="80" w:line="280"/>
      </w:pPr>
      <w:r>
        <w:rPr>
          <w:color w:val="1A1A1A"/>
          <w:sz w:val="21"/>
          <w:szCs w:val="21"/>
        </w:rPr>
        <w:t xml:space="preserve">Langkah 3 — Pilih Material (senarai di 7.2).</w:t>
      </w:r>
    </w:p>
    <w:p>
      <w:pPr>
        <w:pStyle w:val="ListParagraph"/>
        <w:numPr>
          <w:ilvl w:val="0"/>
          <w:numId w:val="1"/>
        </w:numPr>
        <w:spacing w:after="80" w:line="280"/>
      </w:pPr>
      <w:r>
        <w:rPr>
          <w:color w:val="1A1A1A"/>
          <w:sz w:val="21"/>
          <w:szCs w:val="21"/>
        </w:rPr>
        <w:t xml:space="preserve">Langkah 4 — Pilih Jenis Cutting (senarai di 7.3).</w:t>
      </w:r>
    </w:p>
    <w:p>
      <w:pPr>
        <w:pStyle w:val="ListParagraph"/>
        <w:numPr>
          <w:ilvl w:val="0"/>
          <w:numId w:val="1"/>
        </w:numPr>
        <w:spacing w:after="80" w:line="280"/>
      </w:pPr>
      <w:r>
        <w:rPr>
          <w:color w:val="1A1A1A"/>
          <w:sz w:val="21"/>
          <w:szCs w:val="21"/>
        </w:rPr>
        <w:t xml:space="preserve">Langkah 5 — Pilih Jenis Lengan / Sleeve (senarai di 7.4).</w:t>
      </w:r>
    </w:p>
    <w:p>
      <w:pPr>
        <w:pStyle w:val="ListParagraph"/>
        <w:numPr>
          <w:ilvl w:val="0"/>
          <w:numId w:val="1"/>
        </w:numPr>
        <w:spacing w:after="80" w:line="280"/>
      </w:pPr>
      <w:r>
        <w:rPr>
          <w:color w:val="1A1A1A"/>
          <w:sz w:val="21"/>
          <w:szCs w:val="21"/>
        </w:rPr>
        <w:t xml:space="preserve">Langkah 6 — Pilih Jenis Leher / Kolar (senarai di 7.5).</w:t>
      </w:r>
    </w:p>
    <w:p>
      <w:pPr>
        <w:pStyle w:val="ListParagraph"/>
        <w:numPr>
          <w:ilvl w:val="0"/>
          <w:numId w:val="1"/>
        </w:numPr>
        <w:spacing w:after="80" w:line="280"/>
      </w:pPr>
      <w:r>
        <w:rPr>
          <w:color w:val="1A1A1A"/>
          <w:sz w:val="21"/>
          <w:szCs w:val="21"/>
        </w:rPr>
        <w:t xml:space="preserve">Langkah 7 — Sistem papar "Ringkasan Pilihan Anda" (Design, Kuantiti, Material, Cutting, Sleeve, Neck/Collar) untuk semakan pelanggan sebelum hantar — TANPA memaparkan sebarang harga (keputusan pemilik kedai: harga disembunyikan sehingga perbincangan WhatsApp; lihat 6.3).</w:t>
      </w:r>
    </w:p>
    <w:p>
      <w:pPr>
        <w:pStyle w:val="ListParagraph"/>
        <w:numPr>
          <w:ilvl w:val="0"/>
          <w:numId w:val="1"/>
        </w:numPr>
        <w:spacing w:after="80" w:line="280"/>
      </w:pPr>
      <w:r>
        <w:rPr>
          <w:color w:val="1A1A1A"/>
          <w:sz w:val="21"/>
          <w:szCs w:val="21"/>
        </w:rPr>
        <w:t xml:space="preserve">Langkah 8 — Pelanggan tekan "Hantar ke WhatsApp" → mesej pre-filled (format di 6.4) auto-terbuka dalam WhatsApp pelanggan, sedia untuk dihantar terus kepada ThirtyOne Lab.</w:t>
      </w:r>
    </w:p>
    <w:p>
      <w:pPr>
        <w:pStyle w:val="ListParagraph"/>
        <w:numPr>
          <w:ilvl w:val="0"/>
          <w:numId w:val="1"/>
        </w:numPr>
        <w:spacing w:after="80" w:line="280"/>
      </w:pPr>
      <w:r>
        <w:rPr>
          <w:color w:val="1A1A1A"/>
          <w:sz w:val="21"/>
          <w:szCs w:val="21"/>
        </w:rPr>
        <w:t xml:space="preserve">Langkah 9 (di luar sistem, proses sedia ada pemilik kedai) — Pemilik kedai sambung tanya breakdown saiz per unit, Name Set (jika ada), dan caj saiz tambahan (jika berkenaan) terus di WhatsApp untuk sahkan harga &amp; jumlah akhir, dan reveal harga kepada pelanggan pada peringkat ini.</w:t>
      </w:r>
    </w:p>
    <w:p>
      <w:pPr>
        <w:pBdr>
          <w:left w:val="single" w:color="B71C1C" w:sz="18" w:space="8"/>
        </w:pBdr>
        <w:shd w:fill="F3F4F6" w:val="clear"/>
        <w:spacing w:after="200" w:before="100"/>
      </w:pPr>
      <w:r>
        <w:rPr>
          <w:i/>
          <w:iCs/>
          <w:color w:val="4B5563"/>
          <w:sz w:val="20"/>
          <w:szCs w:val="20"/>
        </w:rPr>
        <w:t xml:space="preserve">KEPUTUSAN DISAHKAN: Harga TIDAK dipaparkan kepada pelanggan di mana-mana peringkat dalam Quote Builder atau dalam mesej WhatsApp automatik. Ini sengaja supaya pelanggan individu tidak "lari" awal sebelum sempat berbual, dan pemilik kedai kekal kawal bila masa reveal harga. Logik pengiraan harga (6.3) kekal sebagai rujukan dalaman/panduan pantas untuk pemilik kedai semasa quote manual di WhatsApp.</w:t>
      </w:r>
    </w:p>
    <w:p>
      <w:pPr>
        <w:pStyle w:val="Heading2"/>
        <w:spacing w:after="120" w:before="260"/>
      </w:pPr>
      <w:r>
        <w:rPr>
          <w:b/>
          <w:bCs/>
          <w:color w:val="1A1A1A"/>
          <w:sz w:val="24"/>
          <w:szCs w:val="24"/>
        </w:rPr>
        <w:t xml:space="preserve">6.2 Custom Design Path</w:t>
      </w:r>
    </w:p>
    <w:p>
      <w:pPr>
        <w:spacing w:after="160" w:line="300"/>
      </w:pPr>
      <w:r>
        <w:rPr>
          <w:b w:val="false"/>
          <w:bCs w:val="false"/>
          <w:i w:val="false"/>
          <w:iCs w:val="false"/>
          <w:color w:val="1A1A1A"/>
          <w:sz w:val="21"/>
          <w:szCs w:val="21"/>
        </w:rPr>
        <w:t xml:space="preserve">Bagi pelanggan yang memilih "Reka Bentuk Sendiri", field kod design digantikan dengan label "Custom Design — akan dibincang di WhatsApp". Pelanggan tetap boleh teruskan Langkah 2-7 (kuantiti &amp; customization asas) seperti biasa; hanya rujukan design yang berbeza.</w:t>
      </w:r>
    </w:p>
    <w:p>
      <w:pPr>
        <w:pStyle w:val="Heading2"/>
        <w:spacing w:after="120" w:before="260"/>
      </w:pPr>
      <w:r>
        <w:rPr>
          <w:b/>
          <w:bCs/>
          <w:color w:val="1A1A1A"/>
          <w:sz w:val="24"/>
          <w:szCs w:val="24"/>
        </w:rPr>
        <w:t xml:space="preserve">6.3 Logik Pengiraan Harga (Rujukan Dalaman — Bukan Untuk Paparan Pelanggan)</w:t>
      </w:r>
    </w:p>
    <w:p>
      <w:pPr>
        <w:spacing w:after="160" w:line="300"/>
      </w:pPr>
      <w:r>
        <w:rPr>
          <w:b/>
          <w:bCs/>
          <w:i w:val="false"/>
          <w:iCs w:val="false"/>
          <w:color w:val="1A1A1A"/>
          <w:sz w:val="21"/>
          <w:szCs w:val="21"/>
        </w:rPr>
        <w:t xml:space="preserve">Harga/Helai = Harga Tier Kuantiti + Add-on Material + Add-on Cutting + Add-on Sleeve + Add-on Neck/Collar</w:t>
      </w:r>
    </w:p>
    <w:p>
      <w:pPr>
        <w:spacing w:after="160" w:line="300"/>
      </w:pPr>
      <w:r>
        <w:rPr>
          <w:b/>
          <w:bCs/>
          <w:i w:val="false"/>
          <w:iCs w:val="false"/>
          <w:color w:val="1A1A1A"/>
          <w:sz w:val="21"/>
          <w:szCs w:val="21"/>
        </w:rPr>
        <w:t xml:space="preserve">Subtotal = Harga/Helai × Kuantiti</w:t>
      </w:r>
    </w:p>
    <w:p>
      <w:pPr>
        <w:spacing w:after="160" w:line="300"/>
      </w:pPr>
      <w:r>
        <w:rPr>
          <w:b w:val="false"/>
          <w:bCs w:val="false"/>
          <w:i w:val="false"/>
          <w:iCs w:val="false"/>
          <w:color w:val="1A1A1A"/>
          <w:sz w:val="21"/>
          <w:szCs w:val="21"/>
        </w:rPr>
        <w:t xml:space="preserve">Harga Tier Kuantiti ditentukan oleh JUMLAH kuantiti keseluruhan pesanan (contoh: order 20 helai jatuh dalam tier "10-39" = RM39/helai), dan dikenakan secara seragam kepada semua helai dalam pesanan tersebut, tanpa mengira saiz individu.</w:t>
      </w:r>
    </w:p>
    <w:p>
      <w:pPr>
        <w:spacing w:after="160" w:line="300"/>
      </w:pPr>
      <w:r>
        <w:rPr>
          <w:b w:val="false"/>
          <w:bCs w:val="false"/>
          <w:i w:val="false"/>
          <w:iCs w:val="false"/>
          <w:color w:val="1A1A1A"/>
          <w:sz w:val="21"/>
          <w:szCs w:val="21"/>
        </w:rPr>
        <w:t xml:space="preserve">Name Set (+RM3/helai jika ada) dan Caj Saiz Tambahan (3XL ke atas) TIDAK termasuk dalam Subtotal asas di atas — ini kerana kedua-duanya bergantung kepada breakdown per-unit (berapa helai perlukan nameset, berapa helai saiz besar) yang hanya dikumpul semasa perbincangan WhatsApp. Harga akhir sebenar = Subtotal + (Name Set × bilangan helai berkenaan) + (Caj Saiz × bilangan helai berkenaan).</w:t>
      </w:r>
    </w:p>
    <w:p>
      <w:pPr>
        <w:pBdr>
          <w:left w:val="single" w:color="B71C1C" w:sz="18" w:space="8"/>
        </w:pBdr>
        <w:shd w:fill="F3F4F6" w:val="clear"/>
        <w:spacing w:after="200" w:before="100"/>
      </w:pPr>
      <w:r>
        <w:rPr>
          <w:i/>
          <w:iCs/>
          <w:color w:val="4B5563"/>
          <w:sz w:val="20"/>
          <w:szCs w:val="20"/>
        </w:rPr>
        <w:t xml:space="preserve">Formula di atas TIDAK dipaparkan atau dikira secara terbuka di UI Quote Builder (selari dengan keputusan sorok harga di 6.1). Ia didokumenkan di sini semata-mata sebagai rujukan pantas pemilik kedai/pembangun.</w:t>
      </w:r>
    </w:p>
    <w:p>
      <w:pPr>
        <w:pStyle w:val="Heading2"/>
        <w:spacing w:after="120" w:before="260"/>
      </w:pPr>
      <w:r>
        <w:rPr>
          <w:b/>
          <w:bCs/>
          <w:color w:val="1A1A1A"/>
          <w:sz w:val="24"/>
          <w:szCs w:val="24"/>
        </w:rPr>
        <w:t xml:space="preserve">6.4 Format Mesej WhatsApp Automatik</w:t>
      </w:r>
    </w:p>
    <w:p>
      <w:pPr>
        <w:spacing w:after="160" w:line="300"/>
      </w:pPr>
      <w:r>
        <w:rPr>
          <w:b w:val="false"/>
          <w:bCs w:val="false"/>
          <w:i w:val="false"/>
          <w:iCs w:val="false"/>
          <w:color w:val="1A1A1A"/>
          <w:sz w:val="21"/>
          <w:szCs w:val="21"/>
        </w:rPr>
        <w:t xml:space="preserve">Menggunakan corak sedia ada pada laman (wa.me link dengan text pre-filled, seperti butang "Order via WhatsApp" dalam lightbox semasa) — Quote Builder akan generate mesej berformat berikut secara automatik apabila pelanggan tekan "Hantar ke WhatsApp". Mesej TIDAK mengandungi sebarang harga:</w:t>
      </w:r>
    </w:p>
    <w:p>
      <w:pPr>
        <w:pBdr>
          <w:left w:val="single" w:color="B71C1C" w:sz="18" w:space="8"/>
        </w:pBdr>
        <w:shd w:fill="F3F4F6" w:val="clear"/>
        <w:spacing w:after="200" w:before="100"/>
      </w:pPr>
      <w:r>
        <w:rPr>
          <w:i/>
          <w:iCs/>
          <w:color w:val="4B5563"/>
          <w:sz w:val="20"/>
          <w:szCs w:val="20"/>
        </w:rPr>
        <w:t xml:space="preserve">Contoh format:
Hai ThirtyOne Lab! Saya berminat nak order:
Design: #0110
Kuantiti: 20 helai
Material: Interlock 160GSM
Cutting: Normal Cutting
Sleeve: Short Sleeve
Neck/Collar: Collar Button (Polo)
Boleh saya dapatkan quotation untuk pesanan ini?</w:t>
      </w:r>
    </w:p>
    <w:p>
      <w:pPr>
        <w:pStyle w:val="Heading2"/>
        <w:spacing w:after="120" w:before="260"/>
      </w:pPr>
      <w:r>
        <w:rPr>
          <w:b/>
          <w:bCs/>
          <w:color w:val="1A1A1A"/>
          <w:sz w:val="24"/>
          <w:szCs w:val="24"/>
        </w:rPr>
        <w:t xml:space="preserve">6.5 Pesanan Multi-Design dalam Satu Perbualan</w:t>
      </w:r>
    </w:p>
    <w:p>
      <w:pPr>
        <w:spacing w:after="160" w:line="300"/>
      </w:pPr>
      <w:r>
        <w:rPr>
          <w:b w:val="false"/>
          <w:bCs w:val="false"/>
          <w:i w:val="false"/>
          <w:iCs w:val="false"/>
          <w:color w:val="1A1A1A"/>
          <w:sz w:val="21"/>
          <w:szCs w:val="21"/>
        </w:rPr>
        <w:t xml:space="preserve">Skenario biasa (terutama B2B): 1 pelanggan order jumlah besar (cth: 20 helai) yang terdiri daripada BEBERAPA design berlainan — bukan 1 design × 20 helai. Memandangkan Quote Builder kekal 1-design-setiap-submission (6.1), pendekatan yang dicadangkan:</w:t>
      </w:r>
    </w:p>
    <w:p>
      <w:pPr>
        <w:pStyle w:val="ListParagraph"/>
        <w:numPr>
          <w:ilvl w:val="0"/>
          <w:numId w:val="1"/>
        </w:numPr>
        <w:spacing w:after="80" w:line="280"/>
      </w:pPr>
      <w:r>
        <w:rPr>
          <w:color w:val="1A1A1A"/>
          <w:sz w:val="21"/>
          <w:szCs w:val="21"/>
        </w:rPr>
        <w:t xml:space="preserve">Pelanggan boleh hantar beberapa mesej Quote Builder (1 bagi setiap design) dalam perbualan WhatsApp yang sama.</w:t>
      </w:r>
    </w:p>
    <w:p>
      <w:pPr>
        <w:pStyle w:val="ListParagraph"/>
        <w:numPr>
          <w:ilvl w:val="0"/>
          <w:numId w:val="1"/>
        </w:numPr>
        <w:spacing w:after="80" w:line="280"/>
      </w:pPr>
      <w:r>
        <w:rPr>
          <w:color w:val="1A1A1A"/>
          <w:sz w:val="21"/>
          <w:szCs w:val="21"/>
        </w:rPr>
        <w:t xml:space="preserve">Pemilik kedai mengagregatkan JUMLAH kuantiti merentasi semua design dalam perbualan tersebut untuk tentukan tier harga akhir yang terpakai kepada kesemua helai (cth: 5 helai Design A + 15 helai Design B = 20 helai jumlah → tier "10-39" = RM39/helai terpakai kepada kesemua 20 helai), kemudian kira harga akhir secara manual (selari dengan 6.1 Langkah 9).</w:t>
      </w:r>
    </w:p>
    <w:p>
      <w:pPr>
        <w:pStyle w:val="ListParagraph"/>
        <w:numPr>
          <w:ilvl w:val="0"/>
          <w:numId w:val="1"/>
        </w:numPr>
        <w:spacing w:after="80" w:line="280"/>
      </w:pPr>
      <w:r>
        <w:rPr>
          <w:color w:val="1A1A1A"/>
          <w:sz w:val="21"/>
          <w:szCs w:val="21"/>
        </w:rPr>
        <w:t xml:space="preserve">[Cadangan penambahbaikan — pilihan, bukan wajib Fasa 1] Butang "Tambah Design Lain?" pada skrin Ringkasan Pilihan (selepas Langkah 7), bawa pelanggan balik ke Langkah 1 untuk pilih design seterusnya tanpa perlu ulang taip maklumat asas.</w:t>
      </w:r>
    </w:p>
    <w:p>
      <w:pPr>
        <w:pStyle w:val="Heading1"/>
        <w:pBdr>
          <w:bottom w:val="single" w:color="B71C1C" w:sz="6" w:space="4"/>
        </w:pBdr>
        <w:spacing w:after="200" w:before="400"/>
      </w:pPr>
      <w:r>
        <w:rPr>
          <w:b/>
          <w:bCs/>
          <w:color w:val="B71C1C"/>
          <w:sz w:val="28"/>
          <w:szCs w:val="28"/>
        </w:rPr>
        <w:t xml:space="preserve">7. Jadual Harga (Sumber: Price_Matrix.xlsx)</w:t>
      </w:r>
    </w:p>
    <w:p>
      <w:pPr>
        <w:spacing w:after="160" w:line="300"/>
      </w:pPr>
      <w:r>
        <w:rPr>
          <w:b w:val="false"/>
          <w:bCs w:val="false"/>
          <w:i w:val="false"/>
          <w:iCs w:val="false"/>
          <w:color w:val="1A1A1A"/>
          <w:sz w:val="21"/>
          <w:szCs w:val="21"/>
        </w:rPr>
        <w:t xml:space="preserve">Semua nilai dalam seksyen ini diambil terus daripada fail Price_Matrix.xlsx yang dibekalkan oleh pemilik kedai. Senarai Material, Cutting, dan Neck/Collar mesti kekal admin-editable (lihat Seksyen 8) memandangkan pemilik kedai mengesahkan senarai ini boleh berubah/bertambah dari semasa ke semasa.</w:t>
      </w:r>
    </w:p>
    <w:p>
      <w:pPr>
        <w:pStyle w:val="Heading2"/>
        <w:spacing w:after="120" w:before="260"/>
      </w:pPr>
      <w:r>
        <w:rPr>
          <w:b/>
          <w:bCs/>
          <w:color w:val="1A1A1A"/>
          <w:sz w:val="24"/>
          <w:szCs w:val="24"/>
        </w:rPr>
        <w:t xml:space="preserve">7.1 Harga Mengikut Tier Kuantiti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Kuantiti (helai)</w:t>
            </w:r>
          </w:p>
        </w:tc>
        <w:tc>
          <w:tcPr>
            <w:tcW w:type="dxa" w:w="4513"/>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Harga/Helai (RM)</w:t>
            </w:r>
          </w:p>
        </w:tc>
      </w:tr>
      <w:tr>
        <w:tc>
          <w:tcPr>
            <w:tcW w:type="dxa" w:w="4513"/>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5 - 9</w:t>
            </w:r>
          </w:p>
        </w:tc>
        <w:tc>
          <w:tcPr>
            <w:tcW w:type="dxa" w:w="4513"/>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50</w:t>
            </w:r>
          </w:p>
        </w:tc>
      </w:tr>
      <w:tr>
        <w:tc>
          <w:tcPr>
            <w:tcW w:type="dxa" w:w="4513"/>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10 - 39</w:t>
            </w:r>
          </w:p>
        </w:tc>
        <w:tc>
          <w:tcPr>
            <w:tcW w:type="dxa" w:w="4513"/>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39</w:t>
            </w:r>
          </w:p>
        </w:tc>
      </w:tr>
      <w:tr>
        <w:tc>
          <w:tcPr>
            <w:tcW w:type="dxa" w:w="4513"/>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40 - 69</w:t>
            </w:r>
          </w:p>
        </w:tc>
        <w:tc>
          <w:tcPr>
            <w:tcW w:type="dxa" w:w="4513"/>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37</w:t>
            </w:r>
          </w:p>
        </w:tc>
      </w:tr>
      <w:tr>
        <w:tc>
          <w:tcPr>
            <w:tcW w:type="dxa" w:w="4513"/>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70 - 99</w:t>
            </w:r>
          </w:p>
        </w:tc>
        <w:tc>
          <w:tcPr>
            <w:tcW w:type="dxa" w:w="4513"/>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34</w:t>
            </w:r>
          </w:p>
        </w:tc>
      </w:tr>
      <w:tr>
        <w:tc>
          <w:tcPr>
            <w:tcW w:type="dxa" w:w="4513"/>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100 - 299</w:t>
            </w:r>
          </w:p>
        </w:tc>
        <w:tc>
          <w:tcPr>
            <w:tcW w:type="dxa" w:w="4513"/>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30</w:t>
            </w:r>
          </w:p>
        </w:tc>
      </w:tr>
    </w:tbl>
    <w:p>
      <w:r>
        <w:br w:type="page"/>
      </w:r>
    </w:p>
    <w:p>
      <w:pPr>
        <w:pStyle w:val="Heading2"/>
        <w:spacing w:after="120" w:before="260"/>
      </w:pPr>
      <w:r>
        <w:rPr>
          <w:b/>
          <w:bCs/>
          <w:color w:val="1A1A1A"/>
          <w:sz w:val="24"/>
          <w:szCs w:val="24"/>
        </w:rPr>
        <w:t xml:space="preserve">7.2 Jenis Material (+ Harga Tambahan/Helai)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Jenis Material</w:t>
            </w:r>
          </w:p>
        </w:tc>
        <w:tc>
          <w:tcPr>
            <w:tcW w:type="dxa" w:w="3026"/>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Tambahan (RM)</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Eyelet 165GSM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Termasuk</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Mini Eyelet 165GSM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Termasuk</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Interlock 160GSM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Termasuk</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Diamond 160GSM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3</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RJPK 180GSM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3</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Cotton Feel 165GSM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Diamond V2 180GSM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Jacquard 145GSM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Micro Lattice 140GSM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PK 160GSM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Popcorn 160GSM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PU Diamond 155GSM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Tricot 200GSM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Vertical Zigzag 180GSM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Waffle 155GSM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Baseball 230GSM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8</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Cloud 175GSM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8</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Contour 165GSM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8</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Planet 155GSM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8</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Square 155GSM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8</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Wire 165GSM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8</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Zinc 165GSM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8</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Fleece 240GSM</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10</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Lycra 280GSM</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10</w:t>
            </w:r>
          </w:p>
        </w:tc>
      </w:tr>
    </w:tbl>
    <w:p>
      <w:r>
        <w:br w:type="page"/>
      </w:r>
    </w:p>
    <w:p>
      <w:pPr>
        <w:pStyle w:val="Heading2"/>
        <w:spacing w:after="120" w:before="260"/>
      </w:pPr>
      <w:r>
        <w:rPr>
          <w:b/>
          <w:bCs/>
          <w:color w:val="1A1A1A"/>
          <w:sz w:val="24"/>
          <w:szCs w:val="24"/>
        </w:rPr>
        <w:t xml:space="preserve">7.3 Jenis Cutting (+ Harga Tambahan/Helai)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Jenis Cutting</w:t>
            </w:r>
          </w:p>
        </w:tc>
        <w:tc>
          <w:tcPr>
            <w:tcW w:type="dxa" w:w="3026"/>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Tambahan (RM)</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Normal Cutting</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Termasuk</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Raglan Cutting</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4</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Baseball Cutting</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5</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Boxy Cutting</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5</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Singlet Cutting</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5</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Sleeveless Cutting</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5</w:t>
            </w:r>
          </w:p>
        </w:tc>
      </w:tr>
    </w:tbl>
    <w:p>
      <w:pPr>
        <w:pStyle w:val="Heading2"/>
        <w:spacing w:after="120" w:before="260"/>
      </w:pPr>
      <w:r>
        <w:rPr>
          <w:b/>
          <w:bCs/>
          <w:color w:val="1A1A1A"/>
          <w:sz w:val="24"/>
          <w:szCs w:val="24"/>
        </w:rPr>
        <w:t xml:space="preserve">7.4 Jenis Lengan / Sleeve (+ Harga Tambahan/Helai)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Jenis Sleeve</w:t>
            </w:r>
          </w:p>
        </w:tc>
        <w:tc>
          <w:tcPr>
            <w:tcW w:type="dxa" w:w="3026"/>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Tambahan (RM)</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Short Sleeve</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Termasuk</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Long Sleeve</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5</w:t>
            </w:r>
          </w:p>
        </w:tc>
      </w:tr>
    </w:tbl>
    <w:p>
      <w:r>
        <w:br w:type="page"/>
      </w:r>
    </w:p>
    <w:p>
      <w:pPr>
        <w:pStyle w:val="Heading2"/>
        <w:spacing w:after="120" w:before="260"/>
      </w:pPr>
      <w:r>
        <w:rPr>
          <w:b/>
          <w:bCs/>
          <w:color w:val="1A1A1A"/>
          <w:sz w:val="24"/>
          <w:szCs w:val="24"/>
        </w:rPr>
        <w:t xml:space="preserve">7.5 Jenis Leher / Kolar (+ Harga Tambahan/Helai)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Jenis Neck / Collar</w:t>
            </w:r>
          </w:p>
        </w:tc>
        <w:tc>
          <w:tcPr>
            <w:tcW w:type="dxa" w:w="3026"/>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Tambahan (RM)</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Roundneck</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Termasuk</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V-neck</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3</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V-neck Cross</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3</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V-neck End</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3</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Henly Stub</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5</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Collar 1 Button</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Collar 2 Button</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Collar Button (Polo)</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Collar No Button</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Collar Zip</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Mandarin Collar</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Mandarin Hidden Button</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Mandarin Zip</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Retro Cross</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Retro End</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Retro No Insert</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Retro V-line</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RetroCollar</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Roundneck 2 Button</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Roundneck Cross</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Roundneck Stub</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Roundneck Zip</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Collar Barbos</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7</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Collar Loop</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7</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V-neck Outer</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7</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V-neck Outer End</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7</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V-neck Stub</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7</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V-neck Stub (New)</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7</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Double Cross V-neck</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11</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V-loop Insert</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11</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V-neck Diamond Outer</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11</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V-neck Double Layer (New)</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11</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Retro Laces</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12</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V-neck Diamond</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12</w:t>
            </w:r>
          </w:p>
        </w:tc>
      </w:tr>
    </w:tbl>
    <w:p>
      <w:r>
        <w:br w:type="page"/>
      </w:r>
    </w:p>
    <w:p>
      <w:pPr>
        <w:pStyle w:val="Heading2"/>
        <w:spacing w:after="120" w:before="260"/>
      </w:pPr>
      <w:r>
        <w:rPr>
          <w:b/>
          <w:bCs/>
          <w:color w:val="1A1A1A"/>
          <w:sz w:val="24"/>
          <w:szCs w:val="24"/>
        </w:rPr>
        <w:t xml:space="preserve">7.6 Name Set (Nama + Nombor)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Pilihan</w:t>
            </w:r>
          </w:p>
        </w:tc>
        <w:tc>
          <w:tcPr>
            <w:tcW w:type="dxa" w:w="3026"/>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Harga (RM)</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Tiada Name Set</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Percuma</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Ada Name Set (Nama + Nombor)</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3 / helai</w:t>
            </w:r>
          </w:p>
        </w:tc>
      </w:tr>
    </w:tbl>
    <w:p>
      <w:pPr>
        <w:pStyle w:val="Heading2"/>
        <w:spacing w:after="120" w:before="260"/>
      </w:pPr>
      <w:r>
        <w:rPr>
          <w:b/>
          <w:bCs/>
          <w:color w:val="1A1A1A"/>
          <w:sz w:val="24"/>
          <w:szCs w:val="24"/>
        </w:rPr>
        <w:t xml:space="preserve">7.7 Caj Saiz Tambahan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Julat Saiz</w:t>
            </w:r>
          </w:p>
        </w:tc>
        <w:tc>
          <w:tcPr>
            <w:tcW w:type="dxa" w:w="3026"/>
            <w:tcBorders>
              <w:top w:val="single" w:color="D1D5DB" w:sz="2"/>
              <w:left w:val="single" w:color="D1D5DB" w:sz="2"/>
              <w:bottom w:val="single" w:color="D1D5DB" w:sz="2"/>
              <w:right w:val="single" w:color="D1D5DB" w:sz="2"/>
            </w:tcBorders>
            <w:shd w:fill="1A1A1A" w:val="clear"/>
            <w:tcMar>
              <w:top w:type="dxa" w:w="80"/>
              <w:left w:type="dxa" w:w="120"/>
              <w:bottom w:type="dxa" w:w="80"/>
              <w:right w:type="dxa" w:w="120"/>
            </w:tcMar>
            <w:vAlign w:val="center"/>
          </w:tcPr>
          <w:p>
            <w:r>
              <w:rPr>
                <w:b/>
                <w:bCs/>
                <w:color w:val="FFFFFF"/>
                <w:sz w:val="19"/>
                <w:szCs w:val="19"/>
              </w:rPr>
              <w:t xml:space="preserve">Caj Tambahan/Helai</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3XL - 5XL</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3 </w:t>
            </w:r>
          </w:p>
        </w:tc>
      </w:tr>
      <w:tr>
        <w:tc>
          <w:tcPr>
            <w:tcW w:type="dxa" w:w="60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left"/>
            </w:pPr>
            <w:r>
              <w:rPr>
                <w:b w:val="false"/>
                <w:bCs w:val="false"/>
                <w:color w:val="1A1A1A"/>
                <w:sz w:val="19"/>
                <w:szCs w:val="19"/>
              </w:rPr>
              <w:t xml:space="preserve">6XL - 8XL</w:t>
            </w:r>
          </w:p>
        </w:tc>
        <w:tc>
          <w:tcPr>
            <w:tcW w:type="dxa" w:w="3026"/>
            <w:tcBorders>
              <w:top w:val="single" w:color="D1D5DB" w:sz="2"/>
              <w:left w:val="single" w:color="D1D5DB" w:sz="2"/>
              <w:bottom w:val="single" w:color="D1D5DB" w:sz="2"/>
              <w:right w:val="single" w:color="D1D5DB" w:sz="2"/>
            </w:tcBorders>
            <w:shd w:fill="F3F4F6" w:val="clear"/>
            <w:tcMar>
              <w:top w:type="dxa" w:w="60"/>
              <w:left w:type="dxa" w:w="120"/>
              <w:bottom w:type="dxa" w:w="60"/>
              <w:right w:type="dxa" w:w="120"/>
            </w:tcMar>
            <w:vAlign w:val="center"/>
          </w:tcPr>
          <w:p>
            <w:pPr>
              <w:jc w:val="center"/>
            </w:pPr>
            <w:r>
              <w:rPr>
                <w:b w:val="false"/>
                <w:bCs w:val="false"/>
                <w:color w:val="1A1A1A"/>
                <w:sz w:val="19"/>
                <w:szCs w:val="19"/>
              </w:rPr>
              <w:t xml:space="preserve">+RM 6 </w:t>
            </w:r>
          </w:p>
        </w:tc>
      </w:tr>
      <w:tr>
        <w:tc>
          <w:tcPr>
            <w:tcW w:type="dxa" w:w="6000"/>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left"/>
            </w:pPr>
            <w:r>
              <w:rPr>
                <w:b w:val="false"/>
                <w:bCs w:val="false"/>
                <w:color w:val="1A1A1A"/>
                <w:sz w:val="19"/>
                <w:szCs w:val="19"/>
              </w:rPr>
              <w:t xml:space="preserve">9XL - 12XL</w:t>
            </w:r>
          </w:p>
        </w:tc>
        <w:tc>
          <w:tcPr>
            <w:tcW w:type="dxa" w:w="3026"/>
            <w:tcBorders>
              <w:top w:val="single" w:color="D1D5DB" w:sz="2"/>
              <w:left w:val="single" w:color="D1D5DB" w:sz="2"/>
              <w:bottom w:val="single" w:color="D1D5DB" w:sz="2"/>
              <w:right w:val="single" w:color="D1D5DB" w:sz="2"/>
            </w:tcBorders>
            <w:tcMar>
              <w:top w:type="dxa" w:w="60"/>
              <w:left w:type="dxa" w:w="120"/>
              <w:bottom w:type="dxa" w:w="60"/>
              <w:right w:type="dxa" w:w="120"/>
            </w:tcMar>
            <w:vAlign w:val="center"/>
          </w:tcPr>
          <w:p>
            <w:pPr>
              <w:jc w:val="center"/>
            </w:pPr>
            <w:r>
              <w:rPr>
                <w:b w:val="false"/>
                <w:bCs w:val="false"/>
                <w:color w:val="1A1A1A"/>
                <w:sz w:val="19"/>
                <w:szCs w:val="19"/>
              </w:rPr>
              <w:t xml:space="preserve">+RM 9 </w:t>
            </w:r>
          </w:p>
        </w:tc>
      </w:tr>
    </w:tbl>
    <w:p>
      <w:pPr>
        <w:pBdr>
          <w:left w:val="single" w:color="B71C1C" w:sz="18" w:space="8"/>
        </w:pBdr>
        <w:shd w:fill="F3F4F6" w:val="clear"/>
        <w:spacing w:after="200" w:before="100"/>
      </w:pPr>
      <w:r>
        <w:rPr>
          <w:i/>
          <w:iCs/>
          <w:color w:val="4B5563"/>
          <w:sz w:val="20"/>
          <w:szCs w:val="20"/>
        </w:rPr>
        <w:t xml:space="preserve">Caj saiz tambahan dikenakan hanya kepada helai yang berkenaan (bukan kepada keseluruhan pesanan) — dikumpul &amp; dikira semasa breakdown saiz di WhatsApp (rujuk 6.3).</w:t>
      </w:r>
    </w:p>
    <w:p>
      <w:pPr>
        <w:pStyle w:val="Heading1"/>
        <w:pBdr>
          <w:bottom w:val="single" w:color="B71C1C" w:sz="6" w:space="4"/>
        </w:pBdr>
        <w:spacing w:after="200" w:before="400"/>
      </w:pPr>
      <w:r>
        <w:rPr>
          <w:b/>
          <w:bCs/>
          <w:color w:val="B71C1C"/>
          <w:sz w:val="28"/>
          <w:szCs w:val="28"/>
        </w:rPr>
        <w:t xml:space="preserve">8. Keperluan Bukan Fungsian</w:t>
      </w:r>
    </w:p>
    <w:p>
      <w:pPr>
        <w:pStyle w:val="ListParagraph"/>
        <w:numPr>
          <w:ilvl w:val="0"/>
          <w:numId w:val="1"/>
        </w:numPr>
        <w:spacing w:after="80" w:line="280"/>
      </w:pPr>
      <w:r>
        <w:rPr>
          <w:color w:val="1A1A1A"/>
          <w:sz w:val="21"/>
          <w:szCs w:val="21"/>
        </w:rPr>
        <w:t xml:space="preserve">Responsive — Quote Builder mesti selesa digunakan di mobile (majoriti trafik kedai custom apparel biasanya dari mobile/WhatsApp share).</w:t>
      </w:r>
    </w:p>
    <w:p>
      <w:pPr>
        <w:pStyle w:val="ListParagraph"/>
        <w:numPr>
          <w:ilvl w:val="0"/>
          <w:numId w:val="1"/>
        </w:numPr>
        <w:spacing w:after="80" w:line="280"/>
      </w:pPr>
      <w:r>
        <w:rPr>
          <w:color w:val="1A1A1A"/>
          <w:sz w:val="21"/>
          <w:szCs w:val="21"/>
        </w:rPr>
        <w:t xml:space="preserve">Senarai Material / Cutting / Neck / Harga Tier disimpan dalam satu fail konfigurasi berasingan (contoh format JSON) daripada kod paparan, supaya senang dikemaskini oleh pembangun tanpa kena ubah struktur HTML/CSS utama. KEPUTUSAN DISAHKAN: kemaskini kekal manual (pemilik kedai hantar perubahan kepada pembangun) untuk Fasa 1 — bukan self-service admin panel.</w:t>
      </w:r>
    </w:p>
    <w:p>
      <w:pPr>
        <w:pStyle w:val="ListParagraph"/>
        <w:numPr>
          <w:ilvl w:val="0"/>
          <w:numId w:val="1"/>
        </w:numPr>
        <w:spacing w:after="80" w:line="280"/>
      </w:pPr>
      <w:r>
        <w:rPr>
          <w:color w:val="1A1A1A"/>
          <w:sz w:val="21"/>
          <w:szCs w:val="21"/>
        </w:rPr>
        <w:t xml:space="preserve">Nota teknikal: website sedia ada dihoskan sebagai laman statik (GitHub Pages) — TIADA backend/server/database pada masa ini. Self-service admin panel (log masuk &amp; edit terus oleh pemilik kedai) memerlukan backend + database (cth: Firebase/Supabase) dan perubahan infrastruktur hosting — ini scope &amp; kos berasingan daripada redesign semasa. Dicadangkan sebagai pertimbangan Fasa 2 jika diperlukan kelak.</w:t>
      </w:r>
    </w:p>
    <w:p>
      <w:pPr>
        <w:pStyle w:val="ListParagraph"/>
        <w:numPr>
          <w:ilvl w:val="0"/>
          <w:numId w:val="1"/>
        </w:numPr>
        <w:spacing w:after="80" w:line="280"/>
      </w:pPr>
      <w:r>
        <w:rPr>
          <w:color w:val="1A1A1A"/>
          <w:sz w:val="21"/>
          <w:szCs w:val="21"/>
        </w:rPr>
        <w:t xml:space="preserve">Prestasi — laman kekal ringan/pantas memandangkan katalog imej yang besar; Quote Builder tidak boleh melambatkan masa muat halaman utama.</w:t>
      </w:r>
    </w:p>
    <w:p>
      <w:pPr>
        <w:pStyle w:val="ListParagraph"/>
        <w:numPr>
          <w:ilvl w:val="0"/>
          <w:numId w:val="1"/>
        </w:numPr>
        <w:spacing w:after="80" w:line="280"/>
      </w:pPr>
      <w:r>
        <w:rPr>
          <w:color w:val="1A1A1A"/>
          <w:sz w:val="21"/>
          <w:szCs w:val="21"/>
        </w:rPr>
        <w:t xml:space="preserve">Keserasian — reka bentuk Quote Builder mesti selari dengan identiti jenama sedia ada (palet warna merah/hitam, font Bebas Neue untuk heading).</w:t>
      </w:r>
    </w:p>
    <w:p>
      <w:pPr>
        <w:pStyle w:val="Heading1"/>
        <w:pBdr>
          <w:bottom w:val="single" w:color="B71C1C" w:sz="6" w:space="4"/>
        </w:pBdr>
        <w:spacing w:after="200" w:before="400"/>
      </w:pPr>
      <w:r>
        <w:rPr>
          <w:b/>
          <w:bCs/>
          <w:color w:val="B71C1C"/>
          <w:sz w:val="28"/>
          <w:szCs w:val="28"/>
        </w:rPr>
        <w:t xml:space="preserve">9. Skop Tidak Termasuk (Fasa 1)</w:t>
      </w:r>
    </w:p>
    <w:p>
      <w:pPr>
        <w:pStyle w:val="ListParagraph"/>
        <w:numPr>
          <w:ilvl w:val="0"/>
          <w:numId w:val="1"/>
        </w:numPr>
        <w:spacing w:after="80" w:line="280"/>
      </w:pPr>
      <w:r>
        <w:rPr>
          <w:color w:val="1A1A1A"/>
          <w:sz w:val="21"/>
          <w:szCs w:val="21"/>
        </w:rPr>
        <w:t xml:space="preserve">Pembayaran online / payment gateway — pengesahan &amp; pembayaran kekal di luar sistem (WhatsApp/manual), selari dengan model made-to-order.</w:t>
      </w:r>
    </w:p>
    <w:p>
      <w:pPr>
        <w:pStyle w:val="ListParagraph"/>
        <w:numPr>
          <w:ilvl w:val="0"/>
          <w:numId w:val="1"/>
        </w:numPr>
        <w:spacing w:after="80" w:line="280"/>
      </w:pPr>
      <w:r>
        <w:rPr>
          <w:color w:val="1A1A1A"/>
          <w:sz w:val="21"/>
          <w:szCs w:val="21"/>
        </w:rPr>
        <w:t xml:space="preserve">Cart pelbagai design serentak — setiap order/quote hanya untuk 1 design (1 "bubble chat") mengikut keputusan pemilik kedai.</w:t>
      </w:r>
    </w:p>
    <w:p>
      <w:pPr>
        <w:pStyle w:val="ListParagraph"/>
        <w:numPr>
          <w:ilvl w:val="0"/>
          <w:numId w:val="1"/>
        </w:numPr>
        <w:spacing w:after="80" w:line="280"/>
      </w:pPr>
      <w:r>
        <w:rPr>
          <w:color w:val="1A1A1A"/>
          <w:sz w:val="21"/>
          <w:szCs w:val="21"/>
        </w:rPr>
        <w:t xml:space="preserve">Pengiraan automatik Name Set &amp; caj saiz tambahan di dalam Quote Builder — kekal proses manual pemilik kedai (rujuk 6.1 &amp; 6.3).</w:t>
      </w:r>
    </w:p>
    <w:p>
      <w:pPr>
        <w:pStyle w:val="ListParagraph"/>
        <w:numPr>
          <w:ilvl w:val="0"/>
          <w:numId w:val="1"/>
        </w:numPr>
        <w:spacing w:after="80" w:line="280"/>
      </w:pPr>
      <w:r>
        <w:rPr>
          <w:color w:val="1A1A1A"/>
          <w:sz w:val="21"/>
          <w:szCs w:val="21"/>
        </w:rPr>
        <w:t xml:space="preserve">Full admin panel/CMS dengan sistem login (perlukan backend) — dicadangkan sebagai item Fasa 2 jika diperlukan kelak.</w:t>
      </w:r>
    </w:p>
    <w:p>
      <w:pPr>
        <w:pStyle w:val="ListParagraph"/>
        <w:numPr>
          <w:ilvl w:val="0"/>
          <w:numId w:val="1"/>
        </w:numPr>
        <w:spacing w:after="80" w:line="280"/>
      </w:pPr>
      <w:r>
        <w:rPr>
          <w:color w:val="1A1A1A"/>
          <w:sz w:val="21"/>
          <w:szCs w:val="21"/>
        </w:rPr>
        <w:t xml:space="preserve">Live inventory / stock tracking — tidak relevan kerana model made-to-order, bukan ready stock.</w:t>
      </w:r>
    </w:p>
    <w:p>
      <w:pPr>
        <w:pStyle w:val="ListParagraph"/>
        <w:numPr>
          <w:ilvl w:val="0"/>
          <w:numId w:val="1"/>
        </w:numPr>
        <w:spacing w:after="80" w:line="280"/>
      </w:pPr>
      <w:r>
        <w:rPr>
          <w:color w:val="1A1A1A"/>
          <w:sz w:val="21"/>
          <w:szCs w:val="21"/>
        </w:rPr>
        <w:t xml:space="preserve">Paparan harga (live/terbuka) kepada pelanggan di mana-mana peringkat Quote Builder atau mesej WhatsApp automatik — harga kekal disembunyikan sehingga perbincangan WhatsApp (keputusan pemilik kedai, rujuk 6.1 &amp; 6.3).</w:t>
      </w:r>
    </w:p>
    <w:p>
      <w:pPr>
        <w:pStyle w:val="ListParagraph"/>
        <w:numPr>
          <w:ilvl w:val="0"/>
          <w:numId w:val="1"/>
        </w:numPr>
        <w:spacing w:after="80" w:line="280"/>
      </w:pPr>
      <w:r>
        <w:rPr>
          <w:color w:val="1A1A1A"/>
          <w:sz w:val="21"/>
          <w:szCs w:val="21"/>
        </w:rPr>
        <w:t xml:space="preserve">Pengiraan automatik tier harga merentasi berbilang design dalam 1 perbualan — kekal agregat manual oleh pemilik kedai (rujuk 6.5).</w:t>
      </w:r>
    </w:p>
    <w:p>
      <w:pPr>
        <w:pStyle w:val="Heading1"/>
        <w:pBdr>
          <w:bottom w:val="single" w:color="B71C1C" w:sz="6" w:space="4"/>
        </w:pBdr>
        <w:spacing w:after="200" w:before="400"/>
      </w:pPr>
      <w:r>
        <w:rPr>
          <w:b/>
          <w:bCs/>
          <w:color w:val="B71C1C"/>
          <w:sz w:val="28"/>
          <w:szCs w:val="28"/>
        </w:rPr>
        <w:t xml:space="preserve">10. Keputusan Disahkan &amp; Soalan Terbuka</w:t>
      </w:r>
    </w:p>
    <w:p>
      <w:pPr>
        <w:pStyle w:val="Heading2"/>
        <w:spacing w:after="120" w:before="260"/>
      </w:pPr>
      <w:r>
        <w:rPr>
          <w:b/>
          <w:bCs/>
          <w:color w:val="1A1A1A"/>
          <w:sz w:val="24"/>
          <w:szCs w:val="24"/>
        </w:rPr>
        <w:t xml:space="preserve">10.1 Keputusan Disahkan (oleh Pemilik Kedai)</w:t>
      </w:r>
    </w:p>
    <w:p>
      <w:pPr>
        <w:pStyle w:val="ListParagraph"/>
        <w:numPr>
          <w:ilvl w:val="0"/>
          <w:numId w:val="1"/>
        </w:numPr>
        <w:spacing w:after="80" w:line="280"/>
      </w:pPr>
      <w:r>
        <w:rPr>
          <w:color w:val="1A1A1A"/>
          <w:sz w:val="21"/>
          <w:szCs w:val="21"/>
        </w:rPr>
        <w:t xml:space="preserve">Keterlihatan harga: harga DISEMBUNYIKAN sepenuhnya daripada pelanggan di Quote Builder dan mesej WhatsApp automatik — hanya di-reveal oleh pemilik kedai semasa perbincangan WhatsApp (rujuk 6.1, 6.3, 6.4).</w:t>
      </w:r>
    </w:p>
    <w:p>
      <w:pPr>
        <w:pStyle w:val="ListParagraph"/>
        <w:numPr>
          <w:ilvl w:val="0"/>
          <w:numId w:val="1"/>
        </w:numPr>
        <w:spacing w:after="80" w:line="280"/>
      </w:pPr>
      <w:r>
        <w:rPr>
          <w:color w:val="1A1A1A"/>
          <w:sz w:val="21"/>
          <w:szCs w:val="21"/>
        </w:rPr>
        <w:t xml:space="preserve">Kaedah kemaskini senarai Material/Cutting/Neck/Harga: kekal MANUAL (pembangun edit fail konfigurasi bagi pihak pemilik kedai) untuk Fasa 1. Full admin panel memerlukan backend baharu — dianggap Fasa 2 (rujuk Seksyen 8 &amp; 9).</w:t>
      </w:r>
    </w:p>
    <w:p>
      <w:pPr>
        <w:pStyle w:val="ListParagraph"/>
        <w:numPr>
          <w:ilvl w:val="0"/>
          <w:numId w:val="1"/>
        </w:numPr>
        <w:spacing w:after="80" w:line="280"/>
      </w:pPr>
      <w:r>
        <w:rPr>
          <w:color w:val="1A1A1A"/>
          <w:sz w:val="21"/>
          <w:szCs w:val="21"/>
        </w:rPr>
        <w:t xml:space="preserve">Design katalog sedia ada (Edition 2026 / World Cup) kekal seperti sekarang; hanya ditambah nombor rujukan (Seksyen 5.3) dan pautan terus ke Quote Builder.</w:t>
      </w:r>
    </w:p>
    <w:p>
      <w:pPr>
        <w:pStyle w:val="Heading2"/>
        <w:spacing w:after="120" w:before="260"/>
      </w:pPr>
      <w:r>
        <w:rPr>
          <w:b/>
          <w:bCs/>
          <w:color w:val="1A1A1A"/>
          <w:sz w:val="24"/>
          <w:szCs w:val="24"/>
        </w:rPr>
        <w:t xml:space="preserve">10.2 Soalan Terbuka (Masih Menunggu Keputusan)</w:t>
      </w:r>
    </w:p>
    <w:p>
      <w:pPr>
        <w:pStyle w:val="ListParagraph"/>
        <w:numPr>
          <w:ilvl w:val="0"/>
          <w:numId w:val="1"/>
        </w:numPr>
        <w:spacing w:after="80" w:line="280"/>
      </w:pPr>
      <w:r>
        <w:rPr>
          <w:color w:val="1A1A1A"/>
          <w:sz w:val="21"/>
          <w:szCs w:val="21"/>
        </w:rPr>
        <w:t xml:space="preserve">[TERBUKA] Minimum order kuantiti — pemilik kedai mengesahkan dasar ini BELUM ditetapkan lagi ("soon"). Buat masa ini, Quote Builder akan guna tier terendah dalam Price_Matrix.xlsx (5 helai) sebagai minimum sementara/placeholder. Perlu dikemaskini sebaik dasar rasmi ditetapkan — nilai ini mesti mudah ditukar dalam fail konfigurasi (rujuk Seksyen 8), bukan hardcode dalam kod.</w:t>
      </w:r>
    </w:p>
    <w:p>
      <w:pPr>
        <w:pStyle w:val="Heading1"/>
        <w:pBdr>
          <w:bottom w:val="single" w:color="B71C1C" w:sz="6" w:space="4"/>
        </w:pBdr>
        <w:spacing w:after="200" w:before="400"/>
      </w:pPr>
      <w:r>
        <w:rPr>
          <w:b/>
          <w:bCs/>
          <w:color w:val="B71C1C"/>
          <w:sz w:val="28"/>
          <w:szCs w:val="28"/>
        </w:rPr>
        <w:t xml:space="preserve">11. Metrik Kejayaan</w:t>
      </w:r>
    </w:p>
    <w:p>
      <w:pPr>
        <w:pStyle w:val="ListParagraph"/>
        <w:numPr>
          <w:ilvl w:val="0"/>
          <w:numId w:val="1"/>
        </w:numPr>
        <w:spacing w:after="80" w:line="280"/>
      </w:pPr>
      <w:r>
        <w:rPr>
          <w:color w:val="1A1A1A"/>
          <w:sz w:val="21"/>
          <w:szCs w:val="21"/>
        </w:rPr>
        <w:t xml:space="preserve">Pengurangan bilangan soalan asas berulang ("macam mana order", "berapa harga") yang diterima di WhatsApp, berbanding sebelum pelancaran.</w:t>
      </w:r>
    </w:p>
    <w:p>
      <w:pPr>
        <w:pStyle w:val="ListParagraph"/>
        <w:numPr>
          <w:ilvl w:val="0"/>
          <w:numId w:val="1"/>
        </w:numPr>
        <w:spacing w:after="80" w:line="280"/>
      </w:pPr>
      <w:r>
        <w:rPr>
          <w:color w:val="1A1A1A"/>
          <w:sz w:val="21"/>
          <w:szCs w:val="21"/>
        </w:rPr>
        <w:t xml:space="preserve">Peningkatan kadar closing (conversion) bagi lead yang mula melalui Quote Builder berbanding lead yang terus WhatsApp tanpa quote.</w:t>
      </w:r>
    </w:p>
    <w:p>
      <w:pPr>
        <w:pStyle w:val="ListParagraph"/>
        <w:numPr>
          <w:ilvl w:val="0"/>
          <w:numId w:val="1"/>
        </w:numPr>
        <w:spacing w:after="80" w:line="280"/>
      </w:pPr>
      <w:r>
        <w:rPr>
          <w:color w:val="1A1A1A"/>
          <w:sz w:val="21"/>
          <w:szCs w:val="21"/>
        </w:rPr>
        <w:t xml:space="preserve">Maklum balas kualitatif daripada prospek B2B (sekolah/kelab/korporat) tentang kejelasan proses &amp; kesan profesionalisme jenama.</w:t>
      </w:r>
    </w:p>
    <w:p>
      <w:pPr>
        <w:pStyle w:val="ListParagraph"/>
        <w:numPr>
          <w:ilvl w:val="0"/>
          <w:numId w:val="1"/>
        </w:numPr>
        <w:spacing w:after="80" w:line="280"/>
      </w:pPr>
      <w:r>
        <w:rPr>
          <w:color w:val="1A1A1A"/>
          <w:sz w:val="21"/>
          <w:szCs w:val="21"/>
        </w:rPr>
        <w:t xml:space="preserve">Masa purata dari "first visit" ke "mesej WhatsApp dihantar" — lebih pendek menunjukkan onboarding lebih jelas.</w:t>
      </w:r>
    </w:p>
    <w:p>
      <w:pPr>
        <w:spacing w:before="400"/>
      </w:pPr>
    </w:p>
    <w:p>
      <w:pPr>
        <w:pBdr>
          <w:top w:val="single" w:color="D1D5DB" w:sz="6" w:space="8"/>
        </w:pBdr>
        <w:spacing w:before="200"/>
        <w:jc w:val="center"/>
      </w:pPr>
      <w:r>
        <w:rPr>
          <w:i/>
          <w:iCs/>
          <w:color w:val="4B5563"/>
          <w:sz w:val="19"/>
          <w:szCs w:val="19"/>
        </w:rPr>
        <w:t xml:space="preserve">— Tamat Dokumen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2026-07-20T06:33:10.138Z</dcterms:created>
  <dcterms:modified xsi:type="dcterms:W3CDTF">2026-07-20T06:33:10.138Z</dcterms:modified>
</cp:coreProperties>
</file>

<file path=docProps/custom.xml><?xml version="1.0" encoding="utf-8"?>
<Properties xmlns="http://schemas.openxmlformats.org/officeDocument/2006/custom-properties" xmlns:vt="http://schemas.openxmlformats.org/officeDocument/2006/docPropsVTypes"/>
</file>