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306042" w:rsidRPr="00306042" w:rsidTr="00306042">
        <w:tc>
          <w:tcPr>
            <w:tcW w:w="0" w:type="auto"/>
            <w:gridSpan w:val="3"/>
            <w:tcBorders>
              <w:top w:val="nil"/>
              <w:left w:val="nil"/>
              <w:bottom w:val="nil"/>
              <w:right w:val="single" w:sz="6" w:space="0" w:color="808080"/>
            </w:tcBorders>
            <w:shd w:val="clear" w:color="auto" w:fill="FFFFFF"/>
            <w:vAlign w:val="center"/>
            <w:hideMark/>
          </w:tcPr>
          <w:p w:rsidR="00306042" w:rsidRPr="00306042" w:rsidRDefault="00306042" w:rsidP="00306042">
            <w:pPr>
              <w:rPr>
                <w:rFonts w:ascii="Verdana" w:eastAsia="Times New Roman" w:hAnsi="Verdana" w:cs="Times New Roman"/>
                <w:sz w:val="20"/>
                <w:szCs w:val="20"/>
              </w:rPr>
            </w:pPr>
            <w:r w:rsidRPr="00306042">
              <w:rPr>
                <w:rFonts w:ascii="Verdana" w:eastAsia="Times New Roman" w:hAnsi="Verdana" w:cs="Times New Roman"/>
                <w:b/>
                <w:bCs/>
                <w:color w:val="B30722"/>
                <w:sz w:val="27"/>
                <w:szCs w:val="27"/>
                <w:lang w:val="fr-BE"/>
              </w:rPr>
              <w:t>DEFLANDRE Dimitri</w:t>
            </w:r>
          </w:p>
          <w:p w:rsidR="00306042" w:rsidRPr="00306042" w:rsidRDefault="00306042" w:rsidP="00306042">
            <w:pPr>
              <w:rPr>
                <w:rFonts w:ascii="Verdana" w:eastAsia="Times New Roman" w:hAnsi="Verdana" w:cs="Times New Roman"/>
                <w:sz w:val="20"/>
                <w:szCs w:val="20"/>
              </w:rPr>
            </w:pPr>
            <w:r w:rsidRPr="00306042">
              <w:rPr>
                <w:rFonts w:ascii="Verdana" w:eastAsia="Times New Roman" w:hAnsi="Verdana" w:cs="Times New Roman"/>
                <w:sz w:val="20"/>
                <w:szCs w:val="20"/>
              </w:rPr>
              <w:pict>
                <v:rect id="_x0000_i1025" style="width:0;height:1pt" o:hralign="center" o:hrstd="t" o:hrnoshade="t" o:hr="t" fillcolor="#999" stroked="f"/>
              </w:pict>
            </w:r>
          </w:p>
        </w:tc>
      </w:tr>
      <w:tr w:rsidR="00306042" w:rsidRPr="00306042" w:rsidTr="00306042">
        <w:tc>
          <w:tcPr>
            <w:tcW w:w="250" w:type="pct"/>
            <w:tcBorders>
              <w:top w:val="nil"/>
              <w:left w:val="nil"/>
              <w:bottom w:val="single" w:sz="6" w:space="0" w:color="808080"/>
              <w:right w:val="nil"/>
            </w:tcBorders>
            <w:shd w:val="clear" w:color="auto" w:fill="FFFFFF"/>
            <w:vAlign w:val="center"/>
            <w:hideMark/>
          </w:tcPr>
          <w:p w:rsidR="00306042" w:rsidRPr="00306042" w:rsidRDefault="00306042" w:rsidP="00306042">
            <w:pPr>
              <w:rPr>
                <w:rFonts w:ascii="Verdana" w:eastAsia="Times New Roman" w:hAnsi="Verdana" w:cs="Times New Roman"/>
                <w:sz w:val="20"/>
                <w:szCs w:val="20"/>
              </w:rPr>
            </w:pPr>
            <w:r w:rsidRPr="00306042">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rsidR="00306042" w:rsidRPr="00306042" w:rsidRDefault="00306042" w:rsidP="00306042">
            <w:pPr>
              <w:rPr>
                <w:rFonts w:ascii="Verdana" w:eastAsia="Times New Roman" w:hAnsi="Verdana" w:cs="Times New Roman"/>
                <w:sz w:val="20"/>
                <w:szCs w:val="20"/>
              </w:rPr>
            </w:pPr>
            <w:r w:rsidRPr="00306042">
              <w:rPr>
                <w:rFonts w:ascii="Verdana" w:eastAsia="Times New Roman" w:hAnsi="Verdana" w:cs="Times New Roman"/>
                <w:sz w:val="20"/>
                <w:szCs w:val="20"/>
              </w:rPr>
              <w:pict>
                <v:rect id="_x0000_i1026" style="width:0;height:1.5pt" o:hralign="center" o:hrstd="t" o:hr="t" fillcolor="#aaa" stroked="f"/>
              </w:pict>
            </w:r>
          </w:p>
          <w:p w:rsidR="00306042" w:rsidRPr="00306042" w:rsidRDefault="00306042" w:rsidP="00306042">
            <w:pPr>
              <w:rPr>
                <w:rFonts w:ascii="Verdana" w:eastAsia="Times New Roman" w:hAnsi="Verdana" w:cs="Times New Roman"/>
                <w:color w:val="990000"/>
                <w:sz w:val="15"/>
                <w:szCs w:val="15"/>
              </w:rPr>
            </w:pPr>
            <w:r w:rsidRPr="00306042">
              <w:rPr>
                <w:rFonts w:ascii="Verdana" w:eastAsia="Times New Roman" w:hAnsi="Verdana" w:cs="Times New Roman"/>
                <w:b/>
                <w:bCs/>
                <w:color w:val="990000"/>
                <w:sz w:val="20"/>
                <w:szCs w:val="20"/>
              </w:rPr>
              <w:t>Coordonnées professionnelles</w:t>
            </w:r>
          </w:p>
          <w:p w:rsidR="00306042" w:rsidRPr="00306042" w:rsidRDefault="00306042" w:rsidP="00306042">
            <w:pPr>
              <w:rPr>
                <w:rFonts w:ascii="Verdana" w:eastAsia="Times New Roman" w:hAnsi="Verdana" w:cs="Times New Roman"/>
                <w:color w:val="990000"/>
                <w:sz w:val="15"/>
                <w:szCs w:val="15"/>
              </w:rPr>
            </w:pPr>
            <w:r w:rsidRPr="00306042">
              <w:rPr>
                <w:rFonts w:ascii="Verdana" w:eastAsia="Times New Roman" w:hAnsi="Verdana" w:cs="Times New Roman"/>
                <w:color w:val="990000"/>
                <w:sz w:val="15"/>
                <w:szCs w:val="15"/>
              </w:rPr>
              <w:pict>
                <v:rect id="_x0000_i1027" style="width:0;height:1.5pt" o:hralign="center" o:hrstd="t" o:hr="t" fillcolor="#aaa" stroked="f"/>
              </w:pict>
            </w:r>
          </w:p>
          <w:p w:rsidR="00306042" w:rsidRPr="00306042" w:rsidRDefault="00306042" w:rsidP="00306042">
            <w:pPr>
              <w:rPr>
                <w:rFonts w:ascii="Verdana" w:eastAsia="Times New Roman" w:hAnsi="Verdana" w:cs="Times New Roman"/>
                <w:sz w:val="15"/>
                <w:szCs w:val="15"/>
              </w:rPr>
            </w:pPr>
            <w:r w:rsidRPr="00306042">
              <w:rPr>
                <w:rFonts w:ascii="Verdana" w:eastAsia="Times New Roman" w:hAnsi="Verdana" w:cs="Times New Roman"/>
                <w:b/>
                <w:bCs/>
                <w:color w:val="006699"/>
                <w:sz w:val="20"/>
                <w:szCs w:val="20"/>
                <w:u w:val="single"/>
              </w:rPr>
              <w:br/>
            </w:r>
            <w:r w:rsidRPr="00306042">
              <w:rPr>
                <w:rFonts w:ascii="Verdana" w:eastAsia="Times New Roman" w:hAnsi="Verdana" w:cs="Times New Roman"/>
                <w:color w:val="006699"/>
                <w:sz w:val="20"/>
                <w:szCs w:val="20"/>
              </w:rPr>
              <w:t>Boulevard du Rectorat, 19, B51</w:t>
            </w:r>
            <w:r w:rsidRPr="00306042">
              <w:rPr>
                <w:rFonts w:ascii="Verdana" w:eastAsia="Times New Roman" w:hAnsi="Verdana" w:cs="Times New Roman"/>
                <w:color w:val="006699"/>
                <w:sz w:val="20"/>
                <w:szCs w:val="20"/>
              </w:rPr>
              <w:br/>
              <w:t>4000 Liège (Sart-Tilman)</w:t>
            </w:r>
            <w:r w:rsidRPr="00306042">
              <w:rPr>
                <w:rFonts w:ascii="Verdana" w:eastAsia="Times New Roman" w:hAnsi="Verdana" w:cs="Times New Roman"/>
                <w:color w:val="006699"/>
                <w:sz w:val="20"/>
                <w:szCs w:val="20"/>
              </w:rPr>
              <w:br/>
            </w:r>
            <w:r w:rsidRPr="00306042">
              <w:rPr>
                <w:rFonts w:ascii="Verdana" w:eastAsia="Times New Roman" w:hAnsi="Verdana" w:cs="Times New Roman"/>
                <w:b/>
                <w:bCs/>
                <w:color w:val="006699"/>
                <w:sz w:val="20"/>
                <w:szCs w:val="20"/>
                <w:u w:val="single"/>
              </w:rPr>
              <w:br/>
            </w:r>
            <w:r w:rsidRPr="00306042">
              <w:rPr>
                <w:rFonts w:ascii="Verdana" w:eastAsia="Times New Roman" w:hAnsi="Verdana" w:cs="Times New Roman"/>
                <w:color w:val="006699"/>
                <w:sz w:val="20"/>
                <w:szCs w:val="20"/>
              </w:rPr>
              <w:t>Général: 00 32 (0)4/366 30 70 </w:t>
            </w:r>
            <w:r w:rsidRPr="00306042">
              <w:rPr>
                <w:rFonts w:ascii="Verdana" w:eastAsia="Times New Roman" w:hAnsi="Verdana" w:cs="Times New Roman"/>
                <w:color w:val="006699"/>
                <w:sz w:val="20"/>
                <w:szCs w:val="20"/>
              </w:rPr>
              <w:br/>
              <w:t>Direct: 00 32 (0)4/366 21 98</w:t>
            </w:r>
            <w:r w:rsidRPr="00306042">
              <w:rPr>
                <w:rFonts w:ascii="Verdana" w:eastAsia="Times New Roman" w:hAnsi="Verdana" w:cs="Times New Roman"/>
                <w:sz w:val="15"/>
                <w:szCs w:val="15"/>
              </w:rPr>
              <w:t> </w:t>
            </w:r>
            <w:r w:rsidRPr="00306042">
              <w:rPr>
                <w:rFonts w:ascii="Verdana" w:eastAsia="Times New Roman" w:hAnsi="Verdana" w:cs="Times New Roman"/>
                <w:color w:val="006699"/>
                <w:sz w:val="20"/>
                <w:szCs w:val="20"/>
              </w:rPr>
              <w:t>   </w:t>
            </w:r>
            <w:r w:rsidRPr="00306042">
              <w:rPr>
                <w:rFonts w:ascii="Verdana" w:eastAsia="Times New Roman" w:hAnsi="Verdana" w:cs="Times New Roman"/>
                <w:sz w:val="15"/>
                <w:szCs w:val="15"/>
              </w:rPr>
              <w:br/>
            </w:r>
            <w:r w:rsidRPr="00306042">
              <w:rPr>
                <w:rFonts w:ascii="Verdana" w:eastAsia="Times New Roman" w:hAnsi="Verdana" w:cs="Times New Roman"/>
                <w:color w:val="006699"/>
                <w:sz w:val="20"/>
                <w:szCs w:val="20"/>
              </w:rPr>
              <w:t>Fax: 00 32 (0)4/366 29 47       </w: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color w:val="006699"/>
                <w:sz w:val="20"/>
                <w:szCs w:val="20"/>
              </w:rPr>
              <w:t>E-mail: </w:t>
            </w:r>
            <w:hyperlink r:id="rId6" w:history="1">
              <w:r w:rsidRPr="00306042">
                <w:rPr>
                  <w:rFonts w:ascii="Verdana" w:hAnsi="Verdana" w:cs="Times New Roman"/>
                  <w:color w:val="006699"/>
                  <w:sz w:val="20"/>
                  <w:szCs w:val="20"/>
                  <w:u w:val="single"/>
                </w:rPr>
                <w:t>d.deflandre@ulg.ac.be</w:t>
              </w:r>
            </w:hyperlink>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b/>
                <w:bCs/>
                <w:color w:val="990000"/>
                <w:sz w:val="20"/>
                <w:szCs w:val="20"/>
              </w:rPr>
              <w:t>Formation</w:t>
            </w:r>
          </w:p>
          <w:p w:rsidR="00306042" w:rsidRPr="00306042" w:rsidRDefault="00306042" w:rsidP="00306042">
            <w:pPr>
              <w:rPr>
                <w:rFonts w:ascii="Verdana" w:eastAsia="Times New Roman" w:hAnsi="Verdana" w:cs="Times New Roman"/>
                <w:sz w:val="15"/>
                <w:szCs w:val="15"/>
              </w:rPr>
            </w:pPr>
            <w:r w:rsidRPr="00306042">
              <w:rPr>
                <w:rFonts w:ascii="Verdana" w:eastAsia="Times New Roman" w:hAnsi="Verdana" w:cs="Times New Roman"/>
                <w:sz w:val="15"/>
                <w:szCs w:val="15"/>
              </w:rPr>
              <w:pict>
                <v:rect id="_x0000_i1028" style="width:0;height:1.5pt" o:hralign="center" o:hrstd="t" o:hr="t" fillcolor="#aaa" stroked="f"/>
              </w:pict>
            </w:r>
          </w:p>
          <w:p w:rsidR="00306042" w:rsidRPr="00306042" w:rsidRDefault="00306042" w:rsidP="00306042">
            <w:pPr>
              <w:spacing w:before="100" w:beforeAutospacing="1" w:after="100" w:afterAutospacing="1"/>
              <w:rPr>
                <w:rFonts w:ascii="Verdana" w:hAnsi="Verdana" w:cs="Times New Roman"/>
                <w:color w:val="990000"/>
                <w:sz w:val="20"/>
                <w:szCs w:val="20"/>
              </w:rPr>
            </w:pPr>
            <w:r w:rsidRPr="00306042">
              <w:rPr>
                <w:rFonts w:ascii="Verdana" w:hAnsi="Verdana" w:cs="Times New Roman"/>
                <w:b/>
                <w:bCs/>
                <w:color w:val="006699"/>
                <w:sz w:val="20"/>
                <w:szCs w:val="20"/>
              </w:rPr>
              <w:t>Licence en Psychologie sociale</w:t>
            </w:r>
            <w:r w:rsidRPr="00306042">
              <w:rPr>
                <w:rFonts w:ascii="Verdana" w:hAnsi="Verdana" w:cs="Times New Roman"/>
                <w:color w:val="006699"/>
                <w:sz w:val="20"/>
                <w:szCs w:val="20"/>
              </w:rPr>
              <w:t>, Université de Liège, 2002 - 2004</w:t>
            </w:r>
          </w:p>
          <w:p w:rsidR="00306042" w:rsidRPr="00306042" w:rsidRDefault="00306042" w:rsidP="00306042">
            <w:pPr>
              <w:spacing w:before="100" w:beforeAutospacing="1" w:after="100" w:afterAutospacing="1"/>
              <w:rPr>
                <w:rFonts w:ascii="Verdana" w:hAnsi="Verdana" w:cs="Times New Roman"/>
                <w:color w:val="990000"/>
                <w:sz w:val="20"/>
                <w:szCs w:val="20"/>
              </w:rPr>
            </w:pPr>
            <w:r w:rsidRPr="00306042">
              <w:rPr>
                <w:rFonts w:ascii="Verdana" w:hAnsi="Verdana" w:cs="Times New Roman"/>
                <w:b/>
                <w:bCs/>
                <w:color w:val="006699"/>
                <w:sz w:val="20"/>
                <w:szCs w:val="20"/>
              </w:rPr>
              <w:t>Licencié en Sociologie</w:t>
            </w:r>
            <w:r w:rsidRPr="00306042">
              <w:rPr>
                <w:rFonts w:ascii="Verdana" w:hAnsi="Verdana" w:cs="Times New Roman"/>
                <w:color w:val="006699"/>
                <w:sz w:val="20"/>
                <w:szCs w:val="20"/>
              </w:rPr>
              <w:t>, Université de Liège (Plus Grande Distinction), 1999 - 2002</w:t>
            </w:r>
          </w:p>
          <w:p w:rsidR="00306042" w:rsidRPr="00306042" w:rsidRDefault="00306042" w:rsidP="00306042">
            <w:pPr>
              <w:spacing w:before="100" w:beforeAutospacing="1" w:after="100" w:afterAutospacing="1"/>
              <w:rPr>
                <w:rFonts w:ascii="Verdana" w:hAnsi="Verdana" w:cs="Times New Roman"/>
                <w:color w:val="990000"/>
                <w:sz w:val="20"/>
                <w:szCs w:val="20"/>
              </w:rPr>
            </w:pPr>
            <w:r w:rsidRPr="00306042">
              <w:rPr>
                <w:rFonts w:ascii="Verdana" w:hAnsi="Verdana" w:cs="Times New Roman"/>
                <w:b/>
                <w:bCs/>
                <w:color w:val="006699"/>
                <w:sz w:val="20"/>
                <w:szCs w:val="20"/>
              </w:rPr>
              <w:t>Psychologue clinicien</w:t>
            </w:r>
            <w:r w:rsidRPr="00306042">
              <w:rPr>
                <w:rFonts w:ascii="Verdana" w:hAnsi="Verdana" w:cs="Times New Roman"/>
                <w:color w:val="006699"/>
                <w:sz w:val="20"/>
                <w:szCs w:val="20"/>
              </w:rPr>
              <w:t>, Université de Liège, 1993 - 1998</w: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b/>
                <w:bCs/>
                <w:color w:val="990000"/>
                <w:sz w:val="20"/>
                <w:szCs w:val="20"/>
              </w:rPr>
              <w:t>Activités professionnelles</w:t>
            </w:r>
          </w:p>
          <w:p w:rsidR="00306042" w:rsidRPr="00306042" w:rsidRDefault="00306042" w:rsidP="00306042">
            <w:pPr>
              <w:rPr>
                <w:rFonts w:ascii="Verdana" w:eastAsia="Times New Roman" w:hAnsi="Verdana" w:cs="Times New Roman"/>
                <w:sz w:val="15"/>
                <w:szCs w:val="15"/>
              </w:rPr>
            </w:pPr>
            <w:r w:rsidRPr="00306042">
              <w:rPr>
                <w:rFonts w:ascii="Verdana" w:eastAsia="Times New Roman" w:hAnsi="Verdana" w:cs="Times New Roman"/>
                <w:sz w:val="15"/>
                <w:szCs w:val="15"/>
              </w:rPr>
              <w:pict>
                <v:rect id="_x0000_i1029" style="width:0;height:1.5pt" o:hralign="center" o:hrstd="t" o:hr="t" fillcolor="#aaa" stroked="f"/>
              </w:pict>
            </w:r>
          </w:p>
          <w:p w:rsidR="00306042" w:rsidRPr="00306042" w:rsidRDefault="00306042" w:rsidP="00306042">
            <w:pPr>
              <w:spacing w:before="100" w:beforeAutospacing="1" w:after="100" w:afterAutospacing="1"/>
              <w:rPr>
                <w:rFonts w:ascii="Verdana" w:hAnsi="Verdana" w:cs="Times New Roman"/>
                <w:color w:val="990000"/>
                <w:sz w:val="20"/>
                <w:szCs w:val="20"/>
              </w:rPr>
            </w:pPr>
            <w:r w:rsidRPr="00306042">
              <w:rPr>
                <w:rFonts w:ascii="Verdana" w:hAnsi="Verdana" w:cs="Times New Roman"/>
                <w:b/>
                <w:bCs/>
                <w:color w:val="006699"/>
                <w:sz w:val="20"/>
                <w:szCs w:val="20"/>
              </w:rPr>
              <w:t>Chargé de recherche </w:t>
            </w:r>
            <w:r w:rsidRPr="00306042">
              <w:rPr>
                <w:rFonts w:ascii="Verdana" w:hAnsi="Verdana" w:cs="Times New Roman"/>
                <w:color w:val="006699"/>
                <w:sz w:val="20"/>
                <w:szCs w:val="20"/>
              </w:rPr>
              <w:t>au Lentic (2004 - en cours)</w:t>
            </w:r>
          </w:p>
          <w:p w:rsidR="00306042" w:rsidRPr="00306042" w:rsidRDefault="00306042" w:rsidP="00306042">
            <w:pPr>
              <w:spacing w:before="100" w:beforeAutospacing="1" w:after="100" w:afterAutospacing="1"/>
              <w:rPr>
                <w:rFonts w:ascii="Verdana" w:hAnsi="Verdana" w:cs="Times New Roman"/>
                <w:color w:val="006699"/>
                <w:sz w:val="20"/>
                <w:szCs w:val="20"/>
              </w:rPr>
            </w:pPr>
            <w:r w:rsidRPr="00306042">
              <w:rPr>
                <w:rFonts w:ascii="Verdana" w:hAnsi="Verdana" w:cs="Times New Roman"/>
                <w:b/>
                <w:bCs/>
                <w:color w:val="006699"/>
                <w:sz w:val="20"/>
                <w:szCs w:val="20"/>
                <w:lang w:val="fr-BE"/>
              </w:rPr>
              <w:t>Secrétaire exécutif </w:t>
            </w:r>
            <w:r w:rsidRPr="00306042">
              <w:rPr>
                <w:rFonts w:ascii="Verdana" w:hAnsi="Verdana" w:cs="Times New Roman"/>
                <w:color w:val="006699"/>
                <w:sz w:val="20"/>
                <w:szCs w:val="20"/>
                <w:lang w:val="fr-BE"/>
              </w:rPr>
              <w:t>de l’Association Belge de Science Politique – Communauté Française (2004 - 2005)</w:t>
            </w:r>
          </w:p>
          <w:p w:rsidR="00306042" w:rsidRPr="00306042" w:rsidRDefault="00306042" w:rsidP="00306042">
            <w:pPr>
              <w:spacing w:before="100" w:beforeAutospacing="1" w:after="100" w:afterAutospacing="1"/>
              <w:rPr>
                <w:rFonts w:ascii="Verdana" w:hAnsi="Verdana" w:cs="Times New Roman"/>
                <w:color w:val="990000"/>
                <w:sz w:val="20"/>
                <w:szCs w:val="20"/>
              </w:rPr>
            </w:pPr>
            <w:r w:rsidRPr="00306042">
              <w:rPr>
                <w:rFonts w:ascii="Verdana" w:hAnsi="Verdana" w:cs="Times New Roman"/>
                <w:b/>
                <w:bCs/>
                <w:color w:val="006699"/>
                <w:sz w:val="20"/>
                <w:szCs w:val="20"/>
              </w:rPr>
              <w:t>Chargé de recherche </w:t>
            </w:r>
            <w:r w:rsidRPr="00306042">
              <w:rPr>
                <w:rFonts w:ascii="Verdana" w:hAnsi="Verdana" w:cs="Times New Roman"/>
                <w:color w:val="006699"/>
                <w:sz w:val="20"/>
                <w:szCs w:val="20"/>
              </w:rPr>
              <w:t>au Cleo</w:t>
            </w:r>
            <w:r w:rsidRPr="00306042">
              <w:rPr>
                <w:rFonts w:ascii="Verdana" w:hAnsi="Verdana" w:cs="Times New Roman"/>
                <w:b/>
                <w:bCs/>
                <w:color w:val="006699"/>
                <w:sz w:val="20"/>
                <w:szCs w:val="20"/>
              </w:rPr>
              <w:t> </w:t>
            </w:r>
            <w:r w:rsidRPr="00306042">
              <w:rPr>
                <w:rFonts w:ascii="Verdana" w:hAnsi="Verdana" w:cs="Times New Roman"/>
                <w:color w:val="006699"/>
                <w:sz w:val="20"/>
                <w:szCs w:val="20"/>
              </w:rPr>
              <w:t>(Centre Liégeois d'Etude de l'Opinion) (2003 - 2005)</w: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b/>
                <w:bCs/>
                <w:color w:val="990000"/>
                <w:sz w:val="20"/>
                <w:szCs w:val="20"/>
              </w:rPr>
              <w:t>Champs d'action</w:t>
            </w:r>
          </w:p>
          <w:p w:rsidR="00306042" w:rsidRPr="00306042" w:rsidRDefault="00306042" w:rsidP="00306042">
            <w:pPr>
              <w:rPr>
                <w:rFonts w:ascii="Verdana" w:eastAsia="Times New Roman" w:hAnsi="Verdana" w:cs="Times New Roman"/>
                <w:sz w:val="15"/>
                <w:szCs w:val="15"/>
              </w:rPr>
            </w:pPr>
            <w:r w:rsidRPr="00306042">
              <w:rPr>
                <w:rFonts w:ascii="Verdana" w:eastAsia="Times New Roman" w:hAnsi="Verdana" w:cs="Times New Roman"/>
                <w:sz w:val="15"/>
                <w:szCs w:val="15"/>
              </w:rPr>
              <w:pict>
                <v:rect id="_x0000_i1030" style="width:0;height:1.5pt" o:hralign="center" o:hrstd="t" o:hr="t" fillcolor="#aaa" stroked="f"/>
              </w:pict>
            </w:r>
          </w:p>
          <w:p w:rsidR="00306042" w:rsidRPr="00306042" w:rsidRDefault="00306042" w:rsidP="00306042">
            <w:pPr>
              <w:numPr>
                <w:ilvl w:val="0"/>
                <w:numId w:val="1"/>
              </w:numPr>
              <w:spacing w:before="100" w:beforeAutospacing="1" w:after="100" w:afterAutospacing="1"/>
              <w:ind w:left="1020"/>
              <w:rPr>
                <w:rFonts w:ascii="Verdana" w:eastAsia="Times New Roman" w:hAnsi="Verdana" w:cs="Times New Roman"/>
                <w:color w:val="000000"/>
                <w:sz w:val="16"/>
                <w:szCs w:val="16"/>
              </w:rPr>
            </w:pPr>
            <w:r w:rsidRPr="00306042">
              <w:rPr>
                <w:rFonts w:ascii="Verdana" w:eastAsia="Times New Roman" w:hAnsi="Verdana" w:cs="Times New Roman"/>
                <w:color w:val="006699"/>
                <w:sz w:val="20"/>
                <w:szCs w:val="20"/>
                <w:lang w:val="fr-BE"/>
              </w:rPr>
              <w:t>Transformation du travail et des organisations</w:t>
            </w:r>
          </w:p>
          <w:p w:rsidR="00306042" w:rsidRPr="00306042" w:rsidRDefault="00306042" w:rsidP="00306042">
            <w:pPr>
              <w:numPr>
                <w:ilvl w:val="0"/>
                <w:numId w:val="1"/>
              </w:numPr>
              <w:spacing w:before="100" w:beforeAutospacing="1" w:after="100" w:afterAutospacing="1"/>
              <w:ind w:left="1020"/>
              <w:rPr>
                <w:rFonts w:ascii="Verdana" w:eastAsia="Times New Roman" w:hAnsi="Verdana" w:cs="Times New Roman"/>
                <w:color w:val="000000"/>
                <w:sz w:val="16"/>
                <w:szCs w:val="16"/>
              </w:rPr>
            </w:pPr>
            <w:r w:rsidRPr="00306042">
              <w:rPr>
                <w:rFonts w:ascii="Verdana" w:eastAsia="Times New Roman" w:hAnsi="Verdana" w:cs="Times New Roman"/>
                <w:color w:val="006699"/>
                <w:sz w:val="20"/>
                <w:szCs w:val="20"/>
                <w:lang w:val="fr-BE"/>
              </w:rPr>
              <w:t>Evolution du dialogue social</w:t>
            </w:r>
          </w:p>
          <w:p w:rsidR="00306042" w:rsidRPr="00306042" w:rsidRDefault="00306042" w:rsidP="00306042">
            <w:pPr>
              <w:numPr>
                <w:ilvl w:val="0"/>
                <w:numId w:val="1"/>
              </w:numPr>
              <w:spacing w:before="100" w:beforeAutospacing="1" w:after="100" w:afterAutospacing="1"/>
              <w:ind w:left="1020"/>
              <w:rPr>
                <w:rFonts w:ascii="Verdana" w:eastAsia="Times New Roman" w:hAnsi="Verdana" w:cs="Times New Roman"/>
                <w:color w:val="000000"/>
                <w:sz w:val="16"/>
                <w:szCs w:val="16"/>
              </w:rPr>
            </w:pPr>
            <w:r w:rsidRPr="00306042">
              <w:rPr>
                <w:rFonts w:ascii="Verdana" w:eastAsia="Times New Roman" w:hAnsi="Verdana" w:cs="Times New Roman"/>
                <w:color w:val="006699"/>
                <w:sz w:val="20"/>
                <w:szCs w:val="20"/>
                <w:lang w:val="fr-BE"/>
              </w:rPr>
              <w:t>Gestion des compétences</w:t>
            </w:r>
          </w:p>
          <w:p w:rsidR="00306042" w:rsidRPr="00306042" w:rsidRDefault="00306042" w:rsidP="00306042">
            <w:pPr>
              <w:numPr>
                <w:ilvl w:val="0"/>
                <w:numId w:val="1"/>
              </w:numPr>
              <w:spacing w:before="100" w:beforeAutospacing="1" w:after="100" w:afterAutospacing="1"/>
              <w:ind w:left="1020"/>
              <w:rPr>
                <w:rFonts w:ascii="Verdana" w:eastAsia="Times New Roman" w:hAnsi="Verdana" w:cs="Times New Roman"/>
                <w:color w:val="000000"/>
                <w:sz w:val="16"/>
                <w:szCs w:val="16"/>
              </w:rPr>
            </w:pPr>
            <w:r w:rsidRPr="00306042">
              <w:rPr>
                <w:rFonts w:ascii="Verdana" w:eastAsia="Times New Roman" w:hAnsi="Verdana" w:cs="Times New Roman"/>
                <w:color w:val="006699"/>
                <w:sz w:val="20"/>
                <w:szCs w:val="20"/>
                <w:lang w:val="fr-BE"/>
              </w:rPr>
              <w:t>Capital Social</w: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b/>
                <w:bCs/>
                <w:color w:val="990000"/>
                <w:sz w:val="20"/>
                <w:szCs w:val="20"/>
              </w:rPr>
              <w:t>Principales missions réalisées</w:t>
            </w:r>
          </w:p>
          <w:p w:rsidR="00306042" w:rsidRPr="00306042" w:rsidRDefault="00306042" w:rsidP="00306042">
            <w:pPr>
              <w:rPr>
                <w:rFonts w:ascii="Verdana" w:eastAsia="Times New Roman" w:hAnsi="Verdana" w:cs="Times New Roman"/>
                <w:sz w:val="15"/>
                <w:szCs w:val="15"/>
              </w:rPr>
            </w:pPr>
            <w:r w:rsidRPr="00306042">
              <w:rPr>
                <w:rFonts w:ascii="Verdana" w:eastAsia="Times New Roman" w:hAnsi="Verdana" w:cs="Times New Roman"/>
                <w:sz w:val="15"/>
                <w:szCs w:val="15"/>
              </w:rPr>
              <w:pict>
                <v:rect id="_x0000_i1031" style="width:0;height:1.5pt" o:hralign="center" o:hrstd="t" o:hr="t" fillcolor="#aaa" stroked="f"/>
              </w:pic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b/>
                <w:bCs/>
                <w:i/>
                <w:iCs/>
                <w:color w:val="990000"/>
                <w:sz w:val="20"/>
                <w:szCs w:val="20"/>
              </w:rPr>
              <w:t>Missions de recherche</w:t>
            </w:r>
          </w:p>
          <w:p w:rsidR="00306042" w:rsidRPr="00306042" w:rsidRDefault="00306042" w:rsidP="00306042">
            <w:pPr>
              <w:rPr>
                <w:rFonts w:ascii="Times" w:hAnsi="Times" w:cs="Times New Roman"/>
                <w:sz w:val="20"/>
                <w:szCs w:val="20"/>
              </w:rPr>
            </w:pPr>
            <w:r w:rsidRPr="00306042">
              <w:rPr>
                <w:rFonts w:ascii="Verdana" w:hAnsi="Verdana" w:cs="Times New Roman"/>
                <w:b/>
                <w:bCs/>
                <w:color w:val="006699"/>
                <w:sz w:val="20"/>
                <w:szCs w:val="20"/>
                <w:lang w:val="fr-BE"/>
              </w:rPr>
              <w:t>Capital Social et Précarité en Wallonie </w:t>
            </w:r>
            <w:r w:rsidRPr="00306042">
              <w:rPr>
                <w:rFonts w:ascii="Verdana" w:hAnsi="Verdana" w:cs="Times New Roman"/>
                <w:color w:val="006699"/>
                <w:sz w:val="20"/>
                <w:szCs w:val="20"/>
                <w:lang w:val="fr-BE"/>
              </w:rPr>
              <w:t>(2005-2006)</w:t>
            </w:r>
            <w:r w:rsidRPr="00306042">
              <w:rPr>
                <w:rFonts w:ascii="Verdana" w:hAnsi="Verdana" w:cs="Times New Roman"/>
                <w:b/>
                <w:bCs/>
                <w:sz w:val="20"/>
                <w:szCs w:val="20"/>
                <w:lang w:val="fr-BE"/>
              </w:rPr>
              <w:br/>
            </w:r>
            <w:r w:rsidRPr="00306042">
              <w:rPr>
                <w:rFonts w:ascii="Verdana" w:hAnsi="Verdana" w:cs="Times New Roman"/>
                <w:color w:val="336699"/>
                <w:sz w:val="20"/>
                <w:szCs w:val="20"/>
                <w:lang w:val="fr-BE"/>
              </w:rPr>
              <w:lastRenderedPageBreak/>
              <w:t>Collaboration à une enquête sur le Capital Social des populations précarisées en Wallonie.</w:t>
            </w:r>
            <w:r w:rsidRPr="00306042">
              <w:rPr>
                <w:rFonts w:ascii="Verdana" w:hAnsi="Verdana" w:cs="Times New Roman"/>
                <w:color w:val="336699"/>
                <w:sz w:val="20"/>
                <w:szCs w:val="20"/>
                <w:lang w:val="fr-BE"/>
              </w:rPr>
              <w:br/>
            </w:r>
            <w:r w:rsidRPr="00306042">
              <w:rPr>
                <w:rFonts w:ascii="Verdana" w:hAnsi="Verdana" w:cs="Times New Roman"/>
                <w:color w:val="336699"/>
                <w:sz w:val="20"/>
                <w:szCs w:val="20"/>
                <w:lang w:val="fr-BE"/>
              </w:rPr>
              <w:br/>
            </w:r>
          </w:p>
          <w:p w:rsidR="00306042" w:rsidRPr="00306042" w:rsidRDefault="00306042" w:rsidP="00306042">
            <w:pPr>
              <w:rPr>
                <w:rFonts w:ascii="Times" w:hAnsi="Times" w:cs="Times New Roman"/>
                <w:sz w:val="20"/>
                <w:szCs w:val="20"/>
              </w:rPr>
            </w:pPr>
            <w:r w:rsidRPr="00306042">
              <w:rPr>
                <w:rFonts w:ascii="Verdana" w:hAnsi="Verdana" w:cs="Times New Roman"/>
                <w:b/>
                <w:bCs/>
                <w:color w:val="006699"/>
                <w:sz w:val="20"/>
                <w:szCs w:val="20"/>
                <w:lang w:val="fr-BE"/>
              </w:rPr>
              <w:t>Dialogue social et Construction: quelles perspectives?</w:t>
            </w:r>
            <w:r w:rsidRPr="00306042">
              <w:rPr>
                <w:rFonts w:ascii="Verdana" w:hAnsi="Verdana" w:cs="Times New Roman"/>
                <w:color w:val="006699"/>
                <w:sz w:val="20"/>
                <w:szCs w:val="20"/>
                <w:lang w:val="fr-BE"/>
              </w:rPr>
              <w:t>(2005)</w:t>
            </w:r>
            <w:r w:rsidRPr="00306042">
              <w:rPr>
                <w:rFonts w:ascii="Verdana" w:hAnsi="Verdana" w:cs="Times New Roman"/>
                <w:b/>
                <w:bCs/>
                <w:color w:val="006699"/>
                <w:sz w:val="20"/>
                <w:szCs w:val="20"/>
                <w:lang w:val="fr-BE"/>
              </w:rPr>
              <w:br/>
            </w:r>
            <w:r w:rsidRPr="00306042">
              <w:rPr>
                <w:rFonts w:ascii="Verdana" w:hAnsi="Verdana" w:cs="Times New Roman"/>
                <w:color w:val="006699"/>
                <w:sz w:val="20"/>
                <w:szCs w:val="20"/>
                <w:lang w:val="fr-BE"/>
              </w:rPr>
              <w:t>Collaboration à un projet de recherche portant sur l'évolution du travail et de l'organisation des entreprises dans le secteur de la construction en Belgique, et sur les impacts potentiels de ces évolutions sur le dialogue social et les relations collectives de travail</w:t>
            </w:r>
            <w:r w:rsidRPr="00306042">
              <w:rPr>
                <w:rFonts w:ascii="Verdana" w:hAnsi="Verdana" w:cs="Times New Roman"/>
                <w:color w:val="006699"/>
                <w:sz w:val="20"/>
                <w:szCs w:val="20"/>
                <w:lang w:val="fr-BE"/>
              </w:rPr>
              <w:br/>
            </w:r>
            <w:r w:rsidRPr="00306042">
              <w:rPr>
                <w:rFonts w:ascii="Verdana" w:hAnsi="Verdana" w:cs="Times New Roman"/>
                <w:color w:val="006699"/>
                <w:sz w:val="20"/>
                <w:szCs w:val="20"/>
                <w:lang w:val="fr-BE"/>
              </w:rPr>
              <w:br/>
            </w:r>
          </w:p>
          <w:p w:rsidR="00306042" w:rsidRPr="00306042" w:rsidRDefault="00306042" w:rsidP="00306042">
            <w:pPr>
              <w:rPr>
                <w:rFonts w:ascii="Times" w:hAnsi="Times" w:cs="Times New Roman"/>
                <w:sz w:val="20"/>
                <w:szCs w:val="20"/>
              </w:rPr>
            </w:pPr>
            <w:r w:rsidRPr="00306042">
              <w:rPr>
                <w:rFonts w:ascii="Verdana" w:hAnsi="Verdana" w:cs="Times New Roman"/>
                <w:b/>
                <w:bCs/>
                <w:color w:val="336699"/>
                <w:sz w:val="20"/>
                <w:szCs w:val="20"/>
                <w:lang w:val="fr-BE"/>
              </w:rPr>
              <w:t>Pratiques basées sur la gestion des compétences </w:t>
            </w:r>
            <w:r w:rsidRPr="00306042">
              <w:rPr>
                <w:rFonts w:ascii="Verdana" w:hAnsi="Verdana" w:cs="Times New Roman"/>
                <w:color w:val="336699"/>
                <w:sz w:val="20"/>
                <w:szCs w:val="20"/>
                <w:lang w:val="fr-BE"/>
              </w:rPr>
              <w:t>(2004-2005)</w:t>
            </w:r>
            <w:r w:rsidRPr="00306042">
              <w:rPr>
                <w:rFonts w:ascii="Verdana" w:hAnsi="Verdana" w:cs="Times New Roman"/>
                <w:color w:val="336699"/>
                <w:sz w:val="20"/>
                <w:szCs w:val="20"/>
                <w:lang w:val="fr-BE"/>
              </w:rPr>
              <w:br/>
              <w:t>Collaboration à un projet de recherche qui a pour objet d’approfondir la connaissance des pratiques de gestion de compétences effectivement développées dans les entreprises et les modes d’articulation avec les normes et les pratiques développées au niveau sectoriel.</w:t>
            </w:r>
          </w:p>
          <w:p w:rsidR="00306042" w:rsidRPr="00306042" w:rsidRDefault="00306042" w:rsidP="00306042">
            <w:pPr>
              <w:rPr>
                <w:rFonts w:ascii="Times" w:hAnsi="Times" w:cs="Times New Roman"/>
                <w:sz w:val="20"/>
                <w:szCs w:val="20"/>
              </w:rPr>
            </w:pPr>
            <w:r w:rsidRPr="00306042">
              <w:rPr>
                <w:rFonts w:ascii="Verdana" w:hAnsi="Verdana" w:cs="Times New Roman"/>
                <w:b/>
                <w:bCs/>
                <w:color w:val="006699"/>
                <w:sz w:val="20"/>
                <w:szCs w:val="20"/>
                <w:lang w:val="fr-BE"/>
              </w:rPr>
              <w:t> </w:t>
            </w:r>
          </w:p>
          <w:p w:rsidR="00306042" w:rsidRPr="00306042" w:rsidRDefault="00306042" w:rsidP="00306042">
            <w:pPr>
              <w:rPr>
                <w:rFonts w:ascii="Times" w:hAnsi="Times" w:cs="Times New Roman"/>
                <w:sz w:val="20"/>
                <w:szCs w:val="20"/>
              </w:rPr>
            </w:pPr>
            <w:r w:rsidRPr="00306042">
              <w:rPr>
                <w:rFonts w:ascii="Verdana" w:hAnsi="Verdana" w:cs="Times New Roman"/>
                <w:b/>
                <w:bCs/>
                <w:color w:val="3366A3"/>
                <w:sz w:val="20"/>
                <w:szCs w:val="20"/>
                <w:lang w:val="fr-BE"/>
              </w:rPr>
              <w:t>PRISME</w:t>
            </w:r>
            <w:r w:rsidRPr="00306042">
              <w:rPr>
                <w:rFonts w:ascii="Verdana" w:hAnsi="Verdana" w:cs="Times New Roman"/>
                <w:color w:val="3366A3"/>
                <w:sz w:val="20"/>
                <w:szCs w:val="20"/>
                <w:lang w:val="fr-BE"/>
              </w:rPr>
              <w:t> (2003 -2004) Projet de Recherche Intégrée sur les Mutations de l'Emploi</w:t>
            </w:r>
            <w:r w:rsidRPr="00306042">
              <w:rPr>
                <w:rFonts w:ascii="Verdana" w:hAnsi="Verdana" w:cs="Times New Roman"/>
                <w:color w:val="3366A3"/>
                <w:sz w:val="20"/>
                <w:szCs w:val="20"/>
                <w:lang w:val="fr-BE"/>
              </w:rPr>
              <w:br/>
            </w:r>
            <w:r w:rsidRPr="00306042">
              <w:rPr>
                <w:rFonts w:ascii="Verdana" w:hAnsi="Verdana" w:cs="Times New Roman"/>
                <w:color w:val="3366A3"/>
                <w:sz w:val="20"/>
                <w:szCs w:val="20"/>
              </w:rPr>
              <w:t>Programme de recherche sur les mutations provoquées dans le marché de l’emploi par les nouvelles formes d’organisation du travail et les nouvelles logiques professionnelles développées, dans ces contextes, par les individus.</w:t>
            </w:r>
          </w:p>
          <w:p w:rsidR="00306042" w:rsidRPr="00306042" w:rsidRDefault="00306042" w:rsidP="00306042">
            <w:pPr>
              <w:rPr>
                <w:rFonts w:ascii="Times" w:hAnsi="Times" w:cs="Times New Roman"/>
                <w:sz w:val="20"/>
                <w:szCs w:val="20"/>
              </w:rPr>
            </w:pPr>
            <w:r w:rsidRPr="00306042">
              <w:rPr>
                <w:rFonts w:ascii="Verdana" w:hAnsi="Verdana" w:cs="Times New Roman"/>
                <w:b/>
                <w:bCs/>
                <w:color w:val="006699"/>
                <w:sz w:val="20"/>
                <w:szCs w:val="20"/>
              </w:rPr>
              <w:t> </w:t>
            </w:r>
          </w:p>
          <w:p w:rsidR="00306042" w:rsidRPr="00306042" w:rsidRDefault="00306042" w:rsidP="00306042">
            <w:pPr>
              <w:rPr>
                <w:rFonts w:ascii="Times" w:hAnsi="Times" w:cs="Times New Roman"/>
                <w:sz w:val="20"/>
                <w:szCs w:val="20"/>
              </w:rPr>
            </w:pPr>
            <w:r w:rsidRPr="00306042">
              <w:rPr>
                <w:rFonts w:ascii="Verdana" w:hAnsi="Verdana" w:cs="Times New Roman"/>
                <w:b/>
                <w:bCs/>
                <w:color w:val="006699"/>
                <w:sz w:val="20"/>
                <w:szCs w:val="20"/>
                <w:lang w:val="fr-BE"/>
              </w:rPr>
              <w:t>Identités et Capital Social en Wallonie </w:t>
            </w:r>
            <w:r w:rsidRPr="00306042">
              <w:rPr>
                <w:rFonts w:ascii="Verdana" w:hAnsi="Verdana" w:cs="Times New Roman"/>
                <w:color w:val="006699"/>
                <w:sz w:val="20"/>
                <w:szCs w:val="20"/>
                <w:lang w:val="fr-BE"/>
              </w:rPr>
              <w:t>(2003 – 2004)</w:t>
            </w:r>
            <w:r w:rsidRPr="00306042">
              <w:rPr>
                <w:rFonts w:ascii="Verdana" w:hAnsi="Verdana" w:cs="Times New Roman"/>
                <w:color w:val="006699"/>
                <w:sz w:val="20"/>
                <w:szCs w:val="20"/>
                <w:lang w:val="fr-BE"/>
              </w:rPr>
              <w:br/>
            </w:r>
            <w:r w:rsidRPr="00306042">
              <w:rPr>
                <w:rFonts w:ascii="Verdana" w:hAnsi="Verdana" w:cs="Times New Roman"/>
                <w:color w:val="336699"/>
                <w:sz w:val="20"/>
                <w:szCs w:val="20"/>
              </w:rPr>
              <w:t>Collaboration à une enquête sur le Capital Social, les sentiments d'appartenances et les valeurs de la population wallonne</w: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b/>
                <w:bCs/>
                <w:color w:val="990000"/>
                <w:sz w:val="20"/>
                <w:szCs w:val="20"/>
              </w:rPr>
              <w:t>Travaux scientifiques et publications</w:t>
            </w:r>
          </w:p>
          <w:p w:rsidR="00306042" w:rsidRPr="00306042" w:rsidRDefault="00306042" w:rsidP="00306042">
            <w:pPr>
              <w:rPr>
                <w:rFonts w:ascii="Verdana" w:eastAsia="Times New Roman" w:hAnsi="Verdana" w:cs="Times New Roman"/>
                <w:sz w:val="15"/>
                <w:szCs w:val="15"/>
              </w:rPr>
            </w:pPr>
            <w:r w:rsidRPr="00306042">
              <w:rPr>
                <w:rFonts w:ascii="Verdana" w:eastAsia="Times New Roman" w:hAnsi="Verdana" w:cs="Times New Roman"/>
                <w:sz w:val="15"/>
                <w:szCs w:val="15"/>
              </w:rPr>
              <w:pict>
                <v:rect id="_x0000_i1032" style="width:0;height:1.5pt" o:hralign="center" o:hrstd="t" o:hr="t" fillcolor="#aaa" stroked="f"/>
              </w:pic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color w:val="006699"/>
                <w:sz w:val="20"/>
                <w:szCs w:val="20"/>
                <w:lang w:val="fr-BE"/>
              </w:rPr>
              <w:t>Capital social et effets de genre », in « Capital Social et Dynamique Régionale », M. Jacquemain et J. Houard (Eds), De Boeck, 2006.</w: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color w:val="006699"/>
                <w:sz w:val="20"/>
                <w:szCs w:val="20"/>
                <w:lang w:val="fr-BE"/>
              </w:rPr>
              <w:t>Gestion des compétences, impératifs économique et préoccupations sociales : un mariage forcé ?, avec M. Antoine et F. Pichault, XVIème « Congrès de l’ Association francophone de Gestion des Ressources Humaines – (Re) Concilier l’Economique et le Social », 15-16 Septembre 2005, Paris.</w: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color w:val="006699"/>
                <w:sz w:val="20"/>
                <w:szCs w:val="20"/>
                <w:lang w:val="fr-BE"/>
              </w:rPr>
              <w:t>« La Valse des identités – Sentiment identitaire : le cœur des Wallons balance », avec F. Heselmans, P. Italiano et M. Jacquemain, in Politique, 40 (juin 2005), pp. 50-59.</w: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color w:val="006699"/>
                <w:sz w:val="20"/>
                <w:szCs w:val="20"/>
                <w:lang w:val="en-GB"/>
              </w:rPr>
              <w:t>Managing Change in Network Firms : The Role of Link Agent, avec I. Donnay et B. Rorive, XIIème "European congress of Work and Organizational Psychology-Convivence in Organizations and Society", 12-15 Mai 2005, Istanbul.</w:t>
            </w:r>
          </w:p>
          <w:p w:rsidR="00306042" w:rsidRPr="00306042" w:rsidRDefault="00306042" w:rsidP="00306042">
            <w:pPr>
              <w:spacing w:before="100" w:beforeAutospacing="1" w:after="100" w:afterAutospacing="1"/>
              <w:rPr>
                <w:rFonts w:ascii="Verdana" w:hAnsi="Verdana" w:cs="Times New Roman"/>
                <w:sz w:val="15"/>
                <w:szCs w:val="15"/>
              </w:rPr>
            </w:pPr>
            <w:r w:rsidRPr="00306042">
              <w:rPr>
                <w:rFonts w:ascii="Verdana" w:hAnsi="Verdana" w:cs="Times New Roman"/>
                <w:color w:val="006699"/>
                <w:sz w:val="20"/>
                <w:szCs w:val="20"/>
                <w:lang w:val="fr-BE"/>
              </w:rPr>
              <w:t>Gauche, droite et engagement public, avec P. Italiano et M. Jacquemain, IIIème « Congrès de l’Association Belge de Science Politique (Communauté Française) – La politologie francophone : Un état des lieux », 29-30 avril 2005, Liège.</w:t>
            </w:r>
          </w:p>
          <w:p w:rsidR="00306042" w:rsidRPr="00306042" w:rsidRDefault="00306042" w:rsidP="00306042">
            <w:pPr>
              <w:spacing w:before="100" w:beforeAutospacing="1" w:after="100" w:afterAutospacing="1"/>
              <w:rPr>
                <w:rFonts w:ascii="Verdana" w:hAnsi="Verdana" w:cs="Times New Roman"/>
                <w:color w:val="006699"/>
                <w:sz w:val="15"/>
                <w:szCs w:val="15"/>
              </w:rPr>
            </w:pPr>
            <w:r w:rsidRPr="00306042">
              <w:rPr>
                <w:rFonts w:ascii="Verdana" w:hAnsi="Verdana" w:cs="Times New Roman"/>
                <w:color w:val="006699"/>
                <w:sz w:val="20"/>
                <w:szCs w:val="20"/>
                <w:lang w:val="fr-BE"/>
              </w:rPr>
              <w:t>"Monde en réseau et Cité par projets, vers une métaphysique de l'accord post-moderne", mémoire présenté lors de l'année académique 2001-2002 en vue de l'obtention du titre de licencié en Sociologie (Promoteur: Marc Jacquemain, ULG). </w:t>
            </w:r>
          </w:p>
        </w:tc>
        <w:tc>
          <w:tcPr>
            <w:tcW w:w="0" w:type="auto"/>
            <w:shd w:val="clear" w:color="auto" w:fill="FFFFFF"/>
            <w:vAlign w:val="center"/>
            <w:hideMark/>
          </w:tcPr>
          <w:p w:rsidR="00306042" w:rsidRPr="00306042" w:rsidRDefault="00306042" w:rsidP="00306042">
            <w:pPr>
              <w:rPr>
                <w:rFonts w:ascii="Times New Roman" w:eastAsia="Times New Roman" w:hAnsi="Times New Roman" w:cs="Times New Roman"/>
                <w:sz w:val="20"/>
                <w:szCs w:val="20"/>
              </w:rPr>
            </w:pPr>
          </w:p>
        </w:tc>
      </w:tr>
    </w:tbl>
    <w:p w:rsidR="009A3CBD" w:rsidRDefault="009A3CBD">
      <w:bookmarkStart w:id="0" w:name="_GoBack"/>
      <w:bookmarkEnd w:id="0"/>
    </w:p>
    <w:sectPr w:rsidR="009A3CBD" w:rsidSect="009A3C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0A19"/>
    <w:multiLevelType w:val="multilevel"/>
    <w:tmpl w:val="1A46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042"/>
    <w:rsid w:val="00306042"/>
    <w:rsid w:val="009A3C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BB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06042"/>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306042"/>
    <w:rPr>
      <w:b/>
      <w:bCs/>
    </w:rPr>
  </w:style>
  <w:style w:type="character" w:customStyle="1" w:styleId="apple-converted-space">
    <w:name w:val="apple-converted-space"/>
    <w:basedOn w:val="Policepardfaut"/>
    <w:rsid w:val="00306042"/>
  </w:style>
  <w:style w:type="character" w:styleId="Lienhypertexte">
    <w:name w:val="Hyperlink"/>
    <w:basedOn w:val="Policepardfaut"/>
    <w:uiPriority w:val="99"/>
    <w:semiHidden/>
    <w:unhideWhenUsed/>
    <w:rsid w:val="0030604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06042"/>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306042"/>
    <w:rPr>
      <w:b/>
      <w:bCs/>
    </w:rPr>
  </w:style>
  <w:style w:type="character" w:customStyle="1" w:styleId="apple-converted-space">
    <w:name w:val="apple-converted-space"/>
    <w:basedOn w:val="Policepardfaut"/>
    <w:rsid w:val="00306042"/>
  </w:style>
  <w:style w:type="character" w:styleId="Lienhypertexte">
    <w:name w:val="Hyperlink"/>
    <w:basedOn w:val="Policepardfaut"/>
    <w:uiPriority w:val="99"/>
    <w:semiHidden/>
    <w:unhideWhenUsed/>
    <w:rsid w:val="003060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765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deflandre@ulg.ac.b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3013</Characters>
  <Application>Microsoft Macintosh Word</Application>
  <DocSecurity>0</DocSecurity>
  <Lines>25</Lines>
  <Paragraphs>7</Paragraphs>
  <ScaleCrop>false</ScaleCrop>
  <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renard</dc:creator>
  <cp:keywords/>
  <dc:description/>
  <cp:lastModifiedBy>amaury renard</cp:lastModifiedBy>
  <cp:revision>1</cp:revision>
  <dcterms:created xsi:type="dcterms:W3CDTF">2014-02-06T13:40:00Z</dcterms:created>
  <dcterms:modified xsi:type="dcterms:W3CDTF">2014-02-06T13:40:00Z</dcterms:modified>
</cp:coreProperties>
</file>