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9"/>
        <w:gridCol w:w="7808"/>
        <w:gridCol w:w="919"/>
      </w:tblGrid>
      <w:tr w:rsidR="009C4D05" w:rsidRPr="009C4D05" w:rsidTr="009C4D05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9C4D05" w:rsidRPr="009C4D05" w:rsidRDefault="009C4D05" w:rsidP="009C4D0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4D05">
              <w:rPr>
                <w:rFonts w:ascii="Verdana" w:eastAsia="Times New Roman" w:hAnsi="Verdana" w:cs="Times New Roman"/>
                <w:b/>
                <w:bCs/>
                <w:color w:val="B30722"/>
                <w:sz w:val="27"/>
                <w:szCs w:val="27"/>
                <w:lang w:val="fr-BE"/>
              </w:rPr>
              <w:t>DEGRE Julie</w:t>
            </w:r>
          </w:p>
          <w:p w:rsidR="009C4D05" w:rsidRPr="009C4D05" w:rsidRDefault="009C4D05" w:rsidP="009C4D0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4D05">
              <w:rPr>
                <w:rFonts w:ascii="Verdana" w:eastAsia="Times New Roman" w:hAnsi="Verdana" w:cs="Times New Roman"/>
                <w:sz w:val="20"/>
                <w:szCs w:val="20"/>
              </w:rPr>
              <w:pict>
                <v:rect id="_x0000_i1025" style="width:0;height:1pt" o:hralign="center" o:hrstd="t" o:hrnoshade="t" o:hr="t" fillcolor="#999" stroked="f"/>
              </w:pict>
            </w:r>
          </w:p>
        </w:tc>
      </w:tr>
      <w:tr w:rsidR="009C4D05" w:rsidRPr="009C4D05" w:rsidTr="009C4D05">
        <w:tc>
          <w:tcPr>
            <w:tcW w:w="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:rsidR="009C4D05" w:rsidRPr="009C4D05" w:rsidRDefault="009C4D05" w:rsidP="009C4D0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4D05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</w:p>
        </w:tc>
        <w:tc>
          <w:tcPr>
            <w:tcW w:w="4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:rsidR="009C4D05" w:rsidRPr="009C4D05" w:rsidRDefault="009C4D05" w:rsidP="009C4D05">
            <w:pPr>
              <w:spacing w:before="100" w:beforeAutospacing="1" w:after="100" w:afterAutospacing="1"/>
              <w:rPr>
                <w:rFonts w:ascii="Verdana" w:hAnsi="Verdana" w:cs="Times New Roman"/>
                <w:sz w:val="20"/>
                <w:szCs w:val="20"/>
              </w:rPr>
            </w:pPr>
            <w:r w:rsidRPr="009C4D05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Coordonnées professionnelles</w:t>
            </w:r>
          </w:p>
          <w:p w:rsidR="009C4D05" w:rsidRPr="009C4D05" w:rsidRDefault="009C4D05" w:rsidP="009C4D0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4D05">
              <w:rPr>
                <w:rFonts w:ascii="Verdana" w:eastAsia="Times New Roman" w:hAnsi="Verdana" w:cs="Times New Roman"/>
                <w:sz w:val="20"/>
                <w:szCs w:val="20"/>
              </w:rPr>
              <w:pict>
                <v:rect id="_x0000_i1026" style="width:0;height:1.5pt" o:hralign="center" o:hrstd="t" o:hr="t" fillcolor="#aaa" stroked="f"/>
              </w:pict>
            </w:r>
          </w:p>
          <w:p w:rsidR="009C4D05" w:rsidRPr="009C4D05" w:rsidRDefault="009C4D05" w:rsidP="009C4D05">
            <w:pPr>
              <w:spacing w:before="100" w:beforeAutospacing="1" w:after="240"/>
              <w:rPr>
                <w:rFonts w:ascii="Verdana" w:hAnsi="Verdana" w:cs="Times New Roman"/>
                <w:sz w:val="15"/>
                <w:szCs w:val="15"/>
              </w:rPr>
            </w:pPr>
            <w:r w:rsidRPr="009C4D05">
              <w:rPr>
                <w:rFonts w:ascii="Verdana" w:hAnsi="Verdana" w:cs="Times New Roman"/>
                <w:color w:val="006699"/>
                <w:sz w:val="20"/>
                <w:szCs w:val="20"/>
              </w:rPr>
              <w:t>LENTIC - Université de Liège</w:t>
            </w:r>
            <w:r w:rsidRPr="009C4D05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Boulevard du Rectorat, 19, Bât. B51</w:t>
            </w:r>
            <w:r w:rsidRPr="009C4D05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4000 Liège (Sart-Tilman)</w:t>
            </w:r>
            <w:r w:rsidRPr="009C4D05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</w:r>
            <w:r w:rsidRPr="009C4D05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u w:val="single"/>
              </w:rPr>
              <w:br/>
            </w:r>
            <w:r w:rsidRPr="009C4D05">
              <w:rPr>
                <w:rFonts w:ascii="Verdana" w:hAnsi="Verdana" w:cs="Times New Roman"/>
                <w:color w:val="006699"/>
                <w:sz w:val="20"/>
                <w:szCs w:val="20"/>
              </w:rPr>
              <w:t>Général: +32 (0)4 366 30 70 </w:t>
            </w:r>
            <w:r w:rsidRPr="009C4D05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Direct: +32 (0)4 366 21 12</w:t>
            </w:r>
            <w:r w:rsidRPr="009C4D05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Fax: +32 (0)4 366 29 47</w:t>
            </w:r>
            <w:r w:rsidRPr="009C4D05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</w:r>
            <w:r w:rsidRPr="009C4D05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E-mail: </w:t>
            </w:r>
            <w:r w:rsidRPr="009C4D05">
              <w:rPr>
                <w:rFonts w:ascii="Verdana" w:hAnsi="Verdana" w:cs="Times New Roman"/>
                <w:color w:val="006699"/>
                <w:sz w:val="20"/>
                <w:szCs w:val="20"/>
                <w:u w:val="single"/>
              </w:rPr>
              <w:t>jdegre</w:t>
            </w:r>
            <w:hyperlink r:id="rId6" w:history="1">
              <w:r w:rsidRPr="009C4D05">
                <w:rPr>
                  <w:rFonts w:ascii="Verdana" w:hAnsi="Verdana" w:cs="Times New Roman"/>
                  <w:color w:val="006699"/>
                  <w:sz w:val="20"/>
                  <w:szCs w:val="20"/>
                  <w:u w:val="single"/>
                </w:rPr>
                <w:t>@ulg.ac.be</w:t>
              </w:r>
            </w:hyperlink>
          </w:p>
          <w:p w:rsidR="009C4D05" w:rsidRPr="009C4D05" w:rsidRDefault="009C4D05" w:rsidP="009C4D05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9C4D05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br/>
              <w:t>Formation</w:t>
            </w:r>
          </w:p>
          <w:p w:rsidR="009C4D05" w:rsidRPr="009C4D05" w:rsidRDefault="009C4D05" w:rsidP="009C4D05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9C4D05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27" style="width:0;height:1.5pt" o:hralign="center" o:hrstd="t" o:hr="t" fillcolor="#aaa" stroked="f"/>
              </w:pict>
            </w:r>
          </w:p>
          <w:p w:rsidR="009C4D05" w:rsidRPr="009C4D05" w:rsidRDefault="009C4D05" w:rsidP="009C4D05">
            <w:pPr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9C4D05">
              <w:rPr>
                <w:rFonts w:ascii="Times" w:hAnsi="Times" w:cs="Times New Roman"/>
                <w:b/>
                <w:bCs/>
                <w:color w:val="006699"/>
                <w:sz w:val="20"/>
                <w:szCs w:val="20"/>
                <w:lang w:val="fr-BE"/>
              </w:rPr>
              <w:t>Diplôme d'Etudes Approfondies (DEA) en Sciences de l’Environnement</w:t>
            </w:r>
            <w:r w:rsidRPr="009C4D05"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  <w:t>, orientation "socio-économie environnement et développement", Université de Liège (2004-2005)</w:t>
            </w:r>
          </w:p>
          <w:p w:rsidR="009C4D05" w:rsidRPr="009C4D05" w:rsidRDefault="009C4D05" w:rsidP="009C4D05">
            <w:pPr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9C4D05">
              <w:rPr>
                <w:rFonts w:ascii="Times New Roman" w:hAnsi="Times New Roman" w:cs="Times New Roman"/>
                <w:b/>
                <w:bCs/>
                <w:color w:val="006699"/>
                <w:lang w:val="fr-BE"/>
              </w:rPr>
              <w:t> </w:t>
            </w:r>
          </w:p>
          <w:p w:rsidR="009C4D05" w:rsidRPr="009C4D05" w:rsidRDefault="009C4D05" w:rsidP="009C4D05">
            <w:pPr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9C4D05">
              <w:rPr>
                <w:rFonts w:ascii="Times" w:hAnsi="Times" w:cs="Times New Roman"/>
                <w:b/>
                <w:bCs/>
                <w:color w:val="006699"/>
                <w:sz w:val="20"/>
                <w:szCs w:val="20"/>
                <w:lang w:val="fr-BE"/>
              </w:rPr>
              <w:t>Diplôme d'Etudes Spécialisées (DES) en Gestion des Ressources Humaines et Dynamique des Organisations</w:t>
            </w:r>
            <w:r w:rsidRPr="009C4D05"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  <w:t>, Université Libre de Bruxelles (2001-2002)</w:t>
            </w:r>
          </w:p>
          <w:p w:rsidR="009C4D05" w:rsidRPr="009C4D05" w:rsidRDefault="009C4D05" w:rsidP="009C4D05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9C4D05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Licence en Information et Communication, </w:t>
            </w:r>
            <w:r w:rsidRPr="009C4D05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orientation "Anthropologie de la Communication", Université de Liège (1996-2001)</w:t>
            </w:r>
            <w:r w:rsidRPr="009C4D05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9C4D05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9C4D05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</w:p>
          <w:p w:rsidR="009C4D05" w:rsidRPr="009C4D05" w:rsidRDefault="009C4D05" w:rsidP="009C4D05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9C4D05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Activités professionnelles</w:t>
            </w:r>
          </w:p>
          <w:p w:rsidR="009C4D05" w:rsidRPr="009C4D05" w:rsidRDefault="009C4D05" w:rsidP="009C4D05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9C4D05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28" style="width:0;height:1.5pt" o:hralign="center" o:hrstd="t" o:hr="t" fillcolor="#aaa" stroked="f"/>
              </w:pict>
            </w:r>
          </w:p>
          <w:p w:rsidR="009C4D05" w:rsidRPr="009C4D05" w:rsidRDefault="009C4D05" w:rsidP="009C4D05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9C4D0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br/>
              <w:t>Chargée de recherche</w:t>
            </w: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 </w:t>
            </w:r>
            <w:r w:rsidRPr="009C4D0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au LENTIC</w:t>
            </w: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  (2007 - </w:t>
            </w:r>
            <w:r w:rsidRPr="009C4D05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en cours</w:t>
            </w: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)</w:t>
            </w:r>
          </w:p>
          <w:p w:rsidR="009C4D05" w:rsidRPr="009C4D05" w:rsidRDefault="009C4D05" w:rsidP="009C4D05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9C4D05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Chargée de recherche au C.I.R.I.E.C.</w:t>
            </w:r>
            <w:r w:rsidRPr="009C4D05">
              <w:rPr>
                <w:rFonts w:ascii="Verdana" w:hAnsi="Verdana" w:cs="Times New Roman"/>
                <w:color w:val="006699"/>
                <w:sz w:val="20"/>
                <w:szCs w:val="20"/>
              </w:rPr>
              <w:t> (Centre International de Recherches et d'Information sur l'Economie Publique, Sociale et Coopérative) –  Université de Liège  (2006)</w:t>
            </w:r>
          </w:p>
          <w:p w:rsidR="009C4D05" w:rsidRPr="009C4D05" w:rsidRDefault="009C4D05" w:rsidP="009C4D05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9C4D05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Attachée au Service Culture, Département de l’Éducation Permanente, Province de Liège</w:t>
            </w:r>
            <w:r w:rsidRPr="009C4D05">
              <w:rPr>
                <w:rFonts w:ascii="Verdana" w:hAnsi="Verdana" w:cs="Times New Roman"/>
                <w:color w:val="006699"/>
                <w:sz w:val="20"/>
                <w:szCs w:val="20"/>
              </w:rPr>
              <w:t>  (2003)</w:t>
            </w:r>
          </w:p>
          <w:p w:rsidR="009C4D05" w:rsidRPr="009C4D05" w:rsidRDefault="009C4D05" w:rsidP="009C4D05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9C4D05">
              <w:rPr>
                <w:rFonts w:ascii="Verdana" w:hAnsi="Verdana" w:cs="Times New Roman"/>
                <w:sz w:val="15"/>
                <w:szCs w:val="15"/>
              </w:rPr>
              <w:br/>
            </w:r>
            <w:r w:rsidRPr="009C4D05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Domaines d'expertise</w:t>
            </w:r>
          </w:p>
          <w:p w:rsidR="009C4D05" w:rsidRPr="009C4D05" w:rsidRDefault="009C4D05" w:rsidP="009C4D05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9C4D05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29" style="width:0;height:1.5pt" o:hralign="center" o:hrstd="t" o:hr="t" fillcolor="#aaa" stroked="f"/>
              </w:pict>
            </w:r>
          </w:p>
          <w:p w:rsidR="009C4D05" w:rsidRPr="009C4D05" w:rsidRDefault="009C4D05" w:rsidP="009C4D05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Introduction des TIC dans les organisations</w:t>
            </w:r>
          </w:p>
          <w:p w:rsidR="009C4D05" w:rsidRPr="009C4D05" w:rsidRDefault="009C4D05" w:rsidP="009C4D05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Gestion de l'innovation et du changement</w:t>
            </w:r>
          </w:p>
          <w:p w:rsidR="009C4D05" w:rsidRPr="009C4D05" w:rsidRDefault="009C4D05" w:rsidP="009C4D05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Transformation du travail et des organisations</w:t>
            </w:r>
          </w:p>
          <w:p w:rsidR="009C4D05" w:rsidRPr="009C4D05" w:rsidRDefault="009C4D05" w:rsidP="009C4D05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Système d'évaluation</w:t>
            </w:r>
          </w:p>
          <w:p w:rsidR="009C4D05" w:rsidRPr="009C4D05" w:rsidRDefault="009C4D05" w:rsidP="009C4D05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9C4D05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  <w:lang w:val="fr-BE"/>
              </w:rPr>
              <w:lastRenderedPageBreak/>
              <w:br/>
              <w:t>Principales publications</w:t>
            </w:r>
          </w:p>
          <w:p w:rsidR="009C4D05" w:rsidRPr="009C4D05" w:rsidRDefault="009C4D05" w:rsidP="009C4D05">
            <w:pPr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pict>
                <v:rect id="_x0000_i1030" style="width:0;height:1.5pt" o:hralign="center" o:hrstd="t" o:hr="t" fillcolor="#aaa" stroked="f"/>
              </w:pict>
            </w:r>
          </w:p>
          <w:p w:rsidR="009C4D05" w:rsidRPr="009C4D05" w:rsidRDefault="009C4D05" w:rsidP="009C4D05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9C4D05">
              <w:rPr>
                <w:rFonts w:ascii="Verdana" w:hAnsi="Verdana" w:cs="Times New Roman"/>
                <w:i/>
                <w:iCs/>
                <w:color w:val="990000"/>
                <w:sz w:val="20"/>
                <w:szCs w:val="20"/>
                <w:lang w:val="fr-BE"/>
              </w:rPr>
              <w:t>Articles et communications à des colloques scientifiques</w:t>
            </w:r>
          </w:p>
          <w:p w:rsidR="009C4D05" w:rsidRPr="009C4D05" w:rsidRDefault="009C4D05" w:rsidP="009C4D05">
            <w:pPr>
              <w:numPr>
                <w:ilvl w:val="0"/>
                <w:numId w:val="2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Lisein, O. et Degré, J. (2010), "Vers une grille de lecture des pratiques d'entreprises en matière d'intrapreneuriat", </w:t>
            </w:r>
            <w:r w:rsidRPr="009C4D05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Actes des 3èmes Journées Georges Doriot: "L'Intrapreneuriat: au-delà des discours, quelles pratiques?"</w:t>
            </w: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Caen, mars.</w:t>
            </w:r>
          </w:p>
          <w:p w:rsidR="009C4D05" w:rsidRPr="009C4D05" w:rsidRDefault="009C4D05" w:rsidP="009C4D05">
            <w:pPr>
              <w:numPr>
                <w:ilvl w:val="0"/>
                <w:numId w:val="2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Rondeaux, G., Chalant, I., Degré, J., Gribomont, S., Heck, M., Mutsers, D. et Levêque, A. (2009), "Interorganizational learning within innovation projects: critical stages, issues and good practices",</w:t>
            </w:r>
            <w:r w:rsidRPr="009C4D05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Proceedings of the 12th annual TCI Networks global conference "Learning Clusters"</w:t>
            </w: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Jyvaskyla, Finland,October.</w:t>
            </w:r>
          </w:p>
          <w:p w:rsidR="009C4D05" w:rsidRPr="009C4D05" w:rsidRDefault="009C4D05" w:rsidP="009C4D05">
            <w:pPr>
              <w:numPr>
                <w:ilvl w:val="0"/>
                <w:numId w:val="2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Lisein, O., Degré, J. et Pichot, M. (2009), "Modèles intrapreneuriaux: une caractérisation exploratoire",</w:t>
            </w:r>
            <w:r w:rsidRPr="009C4D05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Actes du 20ème Congrès de l'Association francophone de Gestion des Ressources Humaines (AGRH)</w:t>
            </w: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Toulouse, septembre.</w:t>
            </w:r>
          </w:p>
          <w:p w:rsidR="009C4D05" w:rsidRPr="009C4D05" w:rsidRDefault="009C4D05" w:rsidP="009C4D05">
            <w:pPr>
              <w:numPr>
                <w:ilvl w:val="0"/>
                <w:numId w:val="2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Antoine, M. et Degré, J. (2009), "Understanding the controversies of inter-organizational ambidexterity with actor-network theory", </w:t>
            </w:r>
            <w:r w:rsidRPr="009C4D05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25th EGOS Colloquium</w:t>
            </w: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, Barcelona, July.</w:t>
            </w:r>
          </w:p>
          <w:p w:rsidR="009C4D05" w:rsidRPr="009C4D05" w:rsidRDefault="009C4D05" w:rsidP="009C4D05">
            <w:pPr>
              <w:numPr>
                <w:ilvl w:val="0"/>
                <w:numId w:val="2"/>
              </w:numPr>
              <w:spacing w:before="100" w:beforeAutospacing="1" w:after="240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Degré, J. et Antoine, M. (2009), "The controversies of inter-organizational ambidexterity", </w:t>
            </w:r>
            <w:r w:rsidRPr="009C4D05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16th International Product Development Management Conference</w:t>
            </w: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, Enschede, June.</w:t>
            </w:r>
          </w:p>
          <w:p w:rsidR="009C4D05" w:rsidRPr="009C4D05" w:rsidRDefault="009C4D05" w:rsidP="009C4D05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9C4D05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  <w:lang w:val="fr-BE"/>
              </w:rPr>
              <w:t>Principales missions réalisées</w:t>
            </w:r>
          </w:p>
          <w:p w:rsidR="009C4D05" w:rsidRPr="009C4D05" w:rsidRDefault="009C4D05" w:rsidP="009C4D05">
            <w:pPr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pict>
                <v:rect id="_x0000_i1031" style="width:0;height:1.5pt" o:hralign="center" o:hrstd="t" o:hr="t" fillcolor="#aaa" stroked="f"/>
              </w:pict>
            </w:r>
          </w:p>
          <w:p w:rsidR="009C4D05" w:rsidRPr="009C4D05" w:rsidRDefault="009C4D05" w:rsidP="009C4D05">
            <w:pPr>
              <w:rPr>
                <w:rFonts w:ascii="Times" w:hAnsi="Times" w:cs="Times New Roman"/>
                <w:sz w:val="20"/>
                <w:szCs w:val="20"/>
              </w:rPr>
            </w:pPr>
            <w:r w:rsidRPr="009C4D05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</w:rPr>
              <w:t>Missions de recherche</w:t>
            </w:r>
          </w:p>
          <w:p w:rsidR="009C4D05" w:rsidRPr="009C4D05" w:rsidRDefault="009C4D05" w:rsidP="009C4D05">
            <w:pPr>
              <w:numPr>
                <w:ilvl w:val="0"/>
                <w:numId w:val="3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Etude de l’impact des évolutions économiques, technologiques et réglementaires sur les métiers du secteur Transport et Logistique : réflexion prospective en matière de référentiels de compétences et d’offres de formations</w:t>
            </w: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9C4D05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FOREM Formation, centre de compétence Forem Logistique, 2009-2010</w:t>
            </w:r>
          </w:p>
          <w:p w:rsidR="009C4D05" w:rsidRPr="009C4D05" w:rsidRDefault="009C4D05" w:rsidP="009C4D05">
            <w:pPr>
              <w:numPr>
                <w:ilvl w:val="0"/>
                <w:numId w:val="3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Analyse de la gestion des compétences dans le secteur de la chimie et des sciences de la vie</w:t>
            </w: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9C4D05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Essenscia Wallonie, 2009</w:t>
            </w:r>
          </w:p>
          <w:p w:rsidR="009C4D05" w:rsidRPr="009C4D05" w:rsidRDefault="009C4D05" w:rsidP="009C4D05">
            <w:pPr>
              <w:numPr>
                <w:ilvl w:val="0"/>
                <w:numId w:val="3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Exploration des dispositifs GRH promouvant l'intrapreneuriat au sein des entreprises belges</w:t>
            </w: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9C4D05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HEC-Ecole de Gestion de l'Université de Liège, 2008-2009</w:t>
            </w:r>
          </w:p>
          <w:p w:rsidR="009C4D05" w:rsidRPr="009C4D05" w:rsidRDefault="009C4D05" w:rsidP="009C4D05">
            <w:pPr>
              <w:numPr>
                <w:ilvl w:val="0"/>
                <w:numId w:val="3"/>
              </w:numP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Analyse des dynamiques partenariales et d'apprentissage inter-organisationnel dans les projets des pôles de compétitivité wallons</w:t>
            </w:r>
            <w:r w:rsidRPr="009C4D05">
              <w:rPr>
                <w:rFonts w:ascii="Arial" w:eastAsia="Times New Roman" w:hAnsi="Arial" w:cs="Arial"/>
                <w:color w:val="000000"/>
                <w:sz w:val="20"/>
                <w:szCs w:val="20"/>
                <w:lang w:val="fr-BE"/>
              </w:rPr>
              <w:t> </w:t>
            </w:r>
            <w:r w:rsidRPr="009C4D05">
              <w:rPr>
                <w:rFonts w:ascii="Arial" w:eastAsia="Times New Roman" w:hAnsi="Arial" w:cs="Arial"/>
                <w:color w:val="000000"/>
                <w:sz w:val="20"/>
                <w:szCs w:val="20"/>
                <w:lang w:val="fr-BE"/>
              </w:rPr>
              <w:br/>
            </w:r>
            <w:r w:rsidRPr="009C4D05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Projet "Innovation Process", Région wallonne, 2007-2009</w:t>
            </w:r>
          </w:p>
          <w:p w:rsidR="009C4D05" w:rsidRPr="009C4D05" w:rsidRDefault="009C4D05" w:rsidP="009C4D05">
            <w:pPr>
              <w:numPr>
                <w:ilvl w:val="0"/>
                <w:numId w:val="3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Flexicurité: entre discours et pratiques. Identification des conditions d’un compromis économiquement et socialement responsable via l’expérimentation de pratiques locales de flexicurité</w:t>
            </w: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9C4D05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Projet "Flexicurité – FLEXIbilité et SéCURITE", Article 6, FSE – Fonds Social Européen, 2005-2007</w:t>
            </w:r>
            <w:r w:rsidRPr="009C4D05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br/>
              <w:t>&gt;&gt;&gt; plus d’infos: </w:t>
            </w:r>
            <w:hyperlink r:id="rId7" w:history="1">
              <w:r w:rsidRPr="009C4D05">
                <w:rPr>
                  <w:rFonts w:ascii="Verdana" w:eastAsia="Times New Roman" w:hAnsi="Verdana" w:cs="Times New Roman"/>
                  <w:i/>
                  <w:iCs/>
                  <w:color w:val="990000"/>
                  <w:sz w:val="20"/>
                  <w:szCs w:val="20"/>
                  <w:u w:val="single"/>
                  <w:lang w:val="fr-BE"/>
                </w:rPr>
                <w:t>www.flexicurity.org</w:t>
              </w:r>
            </w:hyperlink>
            <w:r w:rsidRPr="009C4D05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  </w:t>
            </w:r>
          </w:p>
          <w:p w:rsidR="009C4D05" w:rsidRPr="009C4D05" w:rsidRDefault="009C4D05" w:rsidP="009C4D05">
            <w:pPr>
              <w:rPr>
                <w:rFonts w:ascii="Times" w:hAnsi="Times" w:cs="Times New Roman"/>
                <w:sz w:val="20"/>
                <w:szCs w:val="20"/>
              </w:rPr>
            </w:pPr>
            <w:r w:rsidRPr="009C4D05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  <w:lang w:val="fr-BE"/>
              </w:rPr>
              <w:t>Missions d'accompagnement</w:t>
            </w:r>
          </w:p>
          <w:p w:rsidR="009C4D05" w:rsidRPr="009C4D05" w:rsidRDefault="009C4D05" w:rsidP="009C4D05">
            <w:pPr>
              <w:numPr>
                <w:ilvl w:val="0"/>
                <w:numId w:val="4"/>
              </w:numPr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Accompagnement des actions pilotes déclinées dans le plan stratégique conçu sur base des enseignements de l’étude sur la démographie des qualifications</w:t>
            </w:r>
          </w:p>
          <w:p w:rsidR="009C4D05" w:rsidRPr="009C4D05" w:rsidRDefault="009C4D05" w:rsidP="009C4D05">
            <w:pPr>
              <w:ind w:left="7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9C4D05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Fonds de Formation de l’Industrie Technologique Liège-Luxembourg (IFP) asbl, Belgique, 2011</w:t>
            </w:r>
          </w:p>
          <w:p w:rsidR="009C4D05" w:rsidRPr="009C4D05" w:rsidRDefault="009C4D05" w:rsidP="009C4D05">
            <w:pPr>
              <w:numPr>
                <w:ilvl w:val="0"/>
                <w:numId w:val="4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Accompagnement de la mise au point d'une méthode de suivi du personnel, constitution de référentiels de compétences pour les fonctions clés et accompagnement de la gestion de l'absentéisme</w:t>
            </w: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9C4D05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ADMR - Aide à Domicile en Milieu Rural asbl, 2009-2011</w:t>
            </w:r>
          </w:p>
          <w:p w:rsidR="009C4D05" w:rsidRPr="009C4D05" w:rsidRDefault="009C4D05" w:rsidP="009C4D05">
            <w:pPr>
              <w:numPr>
                <w:ilvl w:val="0"/>
                <w:numId w:val="4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Appui méthodologique à la définition des fonctions managériales au sein du Centre Hospitalier Régional de Liège</w:t>
            </w: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9C4D05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CHR Liège, 2008-2009</w:t>
            </w:r>
          </w:p>
          <w:p w:rsidR="009C4D05" w:rsidRPr="009C4D05" w:rsidRDefault="009C4D05" w:rsidP="009C4D05">
            <w:pPr>
              <w:numPr>
                <w:ilvl w:val="0"/>
                <w:numId w:val="4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Accompagnement d'un changement organisationnel au sein de la Croix-Rouge et du Comité Consultatif de Bioéthique grâce à l'introduction des TIC</w:t>
            </w: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9C4D05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Projet "ODIN - Organisation &amp; Diffusion de l'Information", SPF - Politique Scientifique, 2003-2007</w:t>
            </w:r>
          </w:p>
          <w:p w:rsidR="009C4D05" w:rsidRPr="009C4D05" w:rsidRDefault="009C4D05" w:rsidP="009C4D05">
            <w:pPr>
              <w:rPr>
                <w:rFonts w:ascii="Times" w:hAnsi="Times" w:cs="Times New Roman"/>
                <w:sz w:val="20"/>
                <w:szCs w:val="20"/>
              </w:rPr>
            </w:pPr>
            <w:r w:rsidRPr="009C4D05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  <w:lang w:val="fr-BE"/>
              </w:rPr>
              <w:t>Missions d'évaluation</w:t>
            </w:r>
          </w:p>
          <w:p w:rsidR="009C4D05" w:rsidRPr="009C4D05" w:rsidRDefault="009C4D05" w:rsidP="009C4D05">
            <w:pPr>
              <w:numPr>
                <w:ilvl w:val="0"/>
                <w:numId w:val="5"/>
              </w:numPr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9C4D05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Evaluation continue du projet "En-TRAiN – Reconversion": évaluation de la dynamique du partenariat et des réalisations des partenaires</w:t>
            </w:r>
            <w:r w:rsidRPr="009C4D05"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  <w:br/>
            </w:r>
            <w:r w:rsidRPr="009C4D05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Projet "EN-Train", Programme "Compétitivité Régionale et Emploi", FSE – Fonds Social Européen, 2008-2013</w:t>
            </w:r>
          </w:p>
          <w:p w:rsidR="009C4D05" w:rsidRPr="009C4D05" w:rsidRDefault="009C4D05" w:rsidP="009C4D05">
            <w:pPr>
              <w:numPr>
                <w:ilvl w:val="0"/>
                <w:numId w:val="5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Evaluation transversale du dispositif "MiRE – Missions Régionales pour l’Emploi"</w:t>
            </w: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9C4D05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Direction Générale de l’Economie et de l’Emploi, Région wallonne, 2007</w:t>
            </w:r>
          </w:p>
          <w:p w:rsidR="009C4D05" w:rsidRPr="009C4D05" w:rsidRDefault="009C4D05" w:rsidP="009C4D05">
            <w:pPr>
              <w:numPr>
                <w:ilvl w:val="0"/>
                <w:numId w:val="5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Evaluation du projet Equal Rejoins coordonné par le FOREM</w:t>
            </w:r>
            <w:r w:rsidRPr="009C4D05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9C4D05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FOREM, 2006-2007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C4D05" w:rsidRPr="009C4D05" w:rsidRDefault="009C4D05" w:rsidP="009C4D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A3CBD" w:rsidRDefault="009A3CBD">
      <w:bookmarkStart w:id="0" w:name="_GoBack"/>
      <w:bookmarkEnd w:id="0"/>
    </w:p>
    <w:sectPr w:rsidR="009A3CBD" w:rsidSect="009A3C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23A02"/>
    <w:multiLevelType w:val="multilevel"/>
    <w:tmpl w:val="569E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F44BE7"/>
    <w:multiLevelType w:val="multilevel"/>
    <w:tmpl w:val="23DC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779A8"/>
    <w:multiLevelType w:val="multilevel"/>
    <w:tmpl w:val="0C14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8A48BA"/>
    <w:multiLevelType w:val="multilevel"/>
    <w:tmpl w:val="AB4E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6F70017"/>
    <w:multiLevelType w:val="multilevel"/>
    <w:tmpl w:val="5A40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D05"/>
    <w:rsid w:val="009A3CBD"/>
    <w:rsid w:val="009C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2BB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4D0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9C4D05"/>
    <w:rPr>
      <w:b/>
      <w:bCs/>
    </w:rPr>
  </w:style>
  <w:style w:type="character" w:customStyle="1" w:styleId="apple-converted-space">
    <w:name w:val="apple-converted-space"/>
    <w:basedOn w:val="Policepardfaut"/>
    <w:rsid w:val="009C4D05"/>
  </w:style>
  <w:style w:type="character" w:styleId="Accentuation">
    <w:name w:val="Emphasis"/>
    <w:basedOn w:val="Policepardfaut"/>
    <w:uiPriority w:val="20"/>
    <w:qFormat/>
    <w:rsid w:val="009C4D05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9C4D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4D0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9C4D05"/>
    <w:rPr>
      <w:b/>
      <w:bCs/>
    </w:rPr>
  </w:style>
  <w:style w:type="character" w:customStyle="1" w:styleId="apple-converted-space">
    <w:name w:val="apple-converted-space"/>
    <w:basedOn w:val="Policepardfaut"/>
    <w:rsid w:val="009C4D05"/>
  </w:style>
  <w:style w:type="character" w:styleId="Accentuation">
    <w:name w:val="Emphasis"/>
    <w:basedOn w:val="Policepardfaut"/>
    <w:uiPriority w:val="20"/>
    <w:qFormat/>
    <w:rsid w:val="009C4D05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9C4D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9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degre@ulg.ac.be" TargetMode="External"/><Relationship Id="rId7" Type="http://schemas.openxmlformats.org/officeDocument/2006/relationships/hyperlink" Target="http://www.flexicurity.or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768</Words>
  <Characters>4226</Characters>
  <Application>Microsoft Macintosh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renard</dc:creator>
  <cp:keywords/>
  <dc:description/>
  <cp:lastModifiedBy>amaury renard</cp:lastModifiedBy>
  <cp:revision>1</cp:revision>
  <dcterms:created xsi:type="dcterms:W3CDTF">2014-02-06T13:58:00Z</dcterms:created>
  <dcterms:modified xsi:type="dcterms:W3CDTF">2014-02-06T13:58:00Z</dcterms:modified>
</cp:coreProperties>
</file>