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003EF9" w:rsidRPr="00003EF9" w:rsidTr="00003EF9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03EF9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HALLEUX Laurent</w: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03EF9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003EF9" w:rsidRPr="00003EF9" w:rsidTr="00003EF9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03EF9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003EF9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03EF9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t>Boulevard du Rectorat, 19, B51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t>Général: 00 32 (0)4/366 30 70 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 00 32 (0)4/366 96 15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00 32 (0)4/366 29 47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hyperlink r:id="rId6" w:history="1">
              <w:r w:rsidRPr="00003EF9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l.halleux@ulg.ac.be</w:t>
              </w:r>
            </w:hyperlink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003EF9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003EF9" w:rsidRPr="00003EF9" w:rsidRDefault="00003EF9" w:rsidP="00003EF9">
            <w:pPr>
              <w:rPr>
                <w:rFonts w:ascii="Times" w:hAnsi="Times" w:cs="Times New Roman"/>
                <w:sz w:val="20"/>
                <w:szCs w:val="20"/>
              </w:rPr>
            </w:pP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Licence en Gestion de l’Entreprise, 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HEC-Ecole de Gestion de l’Université de Liège, 2004-2006</w:t>
            </w:r>
          </w:p>
          <w:p w:rsidR="00003EF9" w:rsidRPr="00003EF9" w:rsidRDefault="00003EF9" w:rsidP="00003EF9">
            <w:pPr>
              <w:rPr>
                <w:rFonts w:ascii="Times" w:hAnsi="Times" w:cs="Times New Roman"/>
                <w:sz w:val="20"/>
                <w:szCs w:val="20"/>
              </w:rPr>
            </w:pP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 </w:t>
            </w:r>
          </w:p>
          <w:p w:rsidR="00003EF9" w:rsidRPr="00003EF9" w:rsidRDefault="00003EF9" w:rsidP="00003EF9">
            <w:pPr>
              <w:rPr>
                <w:rFonts w:ascii="Times" w:hAnsi="Times" w:cs="Times New Roman"/>
                <w:sz w:val="20"/>
                <w:szCs w:val="20"/>
              </w:rPr>
            </w:pP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Diplôme d’études Approfondies interuniversitaire (ULB, UCL, ULg) en philosophie des sciences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t>, 2003-2004</w:t>
            </w: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Licence en Philosophie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t>, orientation « Sciences exactes », Université de Liège, 1999-2003</w:t>
            </w: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Activités professionnelles</w: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003EF9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8" style="width:0;height:1.5pt" o:hralign="center" o:hrstd="t" o:hr="t" fillcolor="#aaa" stroked="f"/>
              </w:pic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003EF9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Chargé de recherche</w:t>
            </w:r>
            <w:r w:rsidRPr="00003EF9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003EF9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au LENTIC</w:t>
            </w:r>
            <w:r w:rsidRPr="00003EF9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(2007 - en cours)</w:t>
            </w: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Administrateur et chargé de recherche à l’Institut Liégeois de Thérapie Familiale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t> (2003-2006)</w: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Champs d'action</w: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003EF9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9" style="width:0;height:1.5pt" o:hralign="center" o:hrstd="t" o:hr="t" fillcolor="#aaa" stroked="f"/>
              </w:pict>
            </w:r>
          </w:p>
          <w:p w:rsidR="00003EF9" w:rsidRPr="00003EF9" w:rsidRDefault="00003EF9" w:rsidP="00003EF9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03EF9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Introduction des TIC dans les organisations</w:t>
            </w:r>
          </w:p>
          <w:p w:rsidR="00003EF9" w:rsidRPr="00003EF9" w:rsidRDefault="00003EF9" w:rsidP="00003EF9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03EF9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Gestion de l'innovation et du changement</w:t>
            </w:r>
          </w:p>
          <w:p w:rsidR="00003EF9" w:rsidRPr="00003EF9" w:rsidRDefault="00003EF9" w:rsidP="00003EF9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03EF9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Transformation du travail et des organisations</w:t>
            </w: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missions réalisées</w:t>
            </w:r>
          </w:p>
          <w:p w:rsidR="00003EF9" w:rsidRPr="00003EF9" w:rsidRDefault="00003EF9" w:rsidP="00003EF9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003EF9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0" style="width:0;height:1.5pt" o:hralign="center" o:hrstd="t" o:hr="t" fillcolor="#aaa" stroked="f"/>
              </w:pict>
            </w: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d'accompagnement</w:t>
            </w:r>
          </w:p>
          <w:p w:rsidR="00003EF9" w:rsidRPr="00003EF9" w:rsidRDefault="00003EF9" w:rsidP="00003EF9">
            <w:pPr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INNOVATION-PROCESS</w:t>
            </w:r>
          </w:p>
          <w:p w:rsidR="00003EF9" w:rsidRPr="00003EF9" w:rsidRDefault="00003EF9" w:rsidP="00003EF9">
            <w:pPr>
              <w:jc w:val="both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t xml:space="preserve">Dans le cadre des pôles de compétitivité du Plan Marshall, il s’agit d’identifier les changements survenus au sein des organisations 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</w:rPr>
              <w:lastRenderedPageBreak/>
              <w:t>(entreprises, administrations, centres de recherche, centres de formation) qui conduisent à une dynamique partenariale comme réponses aux innovations intra-organisationnelles. La démarche adoptée vise à mieux comprendre les mécanismes complexes qui poussent les entreprises à « sortir de leur coquille » alors qu’une approche classique en termes d’acteurs économiques calculateurs les révèle peu enclines à sortir de ces stratégies concurrentielles solitaires.</w:t>
            </w:r>
          </w:p>
          <w:p w:rsidR="00003EF9" w:rsidRPr="00003EF9" w:rsidRDefault="00003EF9" w:rsidP="00003EF9">
            <w:pPr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003EF9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Région wallonne, en cours, 2007.</w:t>
            </w:r>
          </w:p>
          <w:p w:rsidR="00003EF9" w:rsidRPr="00003EF9" w:rsidRDefault="00003EF9" w:rsidP="00003EF9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br/>
              <w:t>Missions d'évaluation</w:t>
            </w:r>
          </w:p>
          <w:p w:rsidR="00003EF9" w:rsidRPr="00003EF9" w:rsidRDefault="00003EF9" w:rsidP="00003EF9">
            <w:pPr>
              <w:spacing w:before="100" w:beforeAutospacing="1"/>
              <w:jc w:val="both"/>
              <w:rPr>
                <w:rFonts w:ascii="Verdana" w:hAnsi="Verdana" w:cs="Times New Roman"/>
                <w:sz w:val="15"/>
                <w:szCs w:val="15"/>
              </w:rPr>
            </w:pPr>
            <w:r w:rsidRPr="00003EF9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Participation à l’évaluation du projet </w:t>
            </w:r>
            <w:r w:rsidRPr="00003EF9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Equal REJOINS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coordonné par le FOREM.</w:t>
            </w:r>
            <w:r w:rsidRPr="00003EF9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003EF9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FOREM, Belgique, 2006-2007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EF9" w:rsidRPr="00003EF9" w:rsidRDefault="00003EF9" w:rsidP="00003E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873F1"/>
    <w:multiLevelType w:val="multilevel"/>
    <w:tmpl w:val="7A6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F9"/>
    <w:rsid w:val="00003EF9"/>
    <w:rsid w:val="009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3E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003EF9"/>
    <w:rPr>
      <w:b/>
      <w:bCs/>
    </w:rPr>
  </w:style>
  <w:style w:type="character" w:customStyle="1" w:styleId="apple-converted-space">
    <w:name w:val="apple-converted-space"/>
    <w:basedOn w:val="Policepardfaut"/>
    <w:rsid w:val="00003EF9"/>
  </w:style>
  <w:style w:type="character" w:styleId="Accentuation">
    <w:name w:val="Emphasis"/>
    <w:basedOn w:val="Policepardfaut"/>
    <w:uiPriority w:val="20"/>
    <w:qFormat/>
    <w:rsid w:val="00003EF9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03E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3E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003EF9"/>
    <w:rPr>
      <w:b/>
      <w:bCs/>
    </w:rPr>
  </w:style>
  <w:style w:type="character" w:customStyle="1" w:styleId="apple-converted-space">
    <w:name w:val="apple-converted-space"/>
    <w:basedOn w:val="Policepardfaut"/>
    <w:rsid w:val="00003EF9"/>
  </w:style>
  <w:style w:type="character" w:styleId="Accentuation">
    <w:name w:val="Emphasis"/>
    <w:basedOn w:val="Policepardfaut"/>
    <w:uiPriority w:val="20"/>
    <w:qFormat/>
    <w:rsid w:val="00003EF9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03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.halleux@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2014-02-06T13:58:00Z</dcterms:created>
  <dcterms:modified xsi:type="dcterms:W3CDTF">2014-02-06T13:58:00Z</dcterms:modified>
</cp:coreProperties>
</file>