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6B2BB8" w:rsidRPr="006B2BB8" w:rsidTr="006B2BB8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B2BB8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LEVEQUE Audrey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B2BB8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6B2BB8" w:rsidRPr="006B2BB8" w:rsidTr="006B2BB8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B2BB8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6B2BB8">
              <w:rPr>
                <w:rFonts w:ascii="Verdana" w:hAnsi="Verdana" w:cs="Times New Roman"/>
                <w:sz w:val="15"/>
                <w:szCs w:val="15"/>
              </w:rPr>
              <w:t> 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B2BB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B2BB8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6" style="width:0;height:1.5pt" o:hralign="center" o:hrstd="t" o:hr="t" fillcolor="#aaa" stroked="f"/>
              </w:pict>
            </w:r>
          </w:p>
          <w:p w:rsidR="006B2BB8" w:rsidRPr="006B2BB8" w:rsidRDefault="006B2BB8" w:rsidP="006B2BB8">
            <w:pPr>
              <w:spacing w:before="100" w:beforeAutospacing="1" w:after="240"/>
              <w:rPr>
                <w:rFonts w:ascii="Verdana" w:hAnsi="Verdana" w:cs="Times New Roman"/>
                <w:sz w:val="15"/>
                <w:szCs w:val="15"/>
              </w:rPr>
            </w:pP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6B2BB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t>Général: +32 (0)4 366 30 70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96 15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tooltip="mailto:audrey.leveque@ulg.ac.be" w:history="1">
              <w:r w:rsidRPr="006B2BB8">
                <w:rPr>
                  <w:rFonts w:ascii="Verdana" w:hAnsi="Verdana" w:cs="Times New Roman"/>
                  <w:color w:val="006699"/>
                  <w:sz w:val="20"/>
                  <w:szCs w:val="20"/>
                  <w:u w:val="single"/>
                  <w:lang w:val="de-DE"/>
                </w:rPr>
                <w:t>audrey.leveque@ulg.ac.be</w:t>
              </w:r>
            </w:hyperlink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6B2BB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6B2BB8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Doctorat en sociologie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co-tutelle Ecole Normale Supérieure de Cachan, Paris et Université de Liège (2006)</w:t>
            </w:r>
          </w:p>
          <w:p w:rsidR="006B2BB8" w:rsidRPr="006B2BB8" w:rsidRDefault="006B2BB8" w:rsidP="006B2BB8">
            <w:pPr>
              <w:spacing w:after="240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DEA en Action publique et sociétés contemporaines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ENS de Cachan, Paris (2002)</w:t>
            </w:r>
          </w:p>
          <w:p w:rsidR="006B2BB8" w:rsidRPr="006B2BB8" w:rsidRDefault="006B2BB8" w:rsidP="006B2BB8">
            <w:pPr>
              <w:spacing w:after="240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Agrégation de l’enseignement secondaire supérieur en sciences sociales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Université de Liège (2000)</w:t>
            </w:r>
          </w:p>
          <w:p w:rsidR="006B2BB8" w:rsidRPr="006B2BB8" w:rsidRDefault="006B2BB8" w:rsidP="006B2BB8">
            <w:p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  <w:lang w:val="fr-BE"/>
              </w:rPr>
              <w:t>Licence en sociologie</w:t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, Université de Liège (2000)</w:t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Activités professionnelles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8" style="width:0;height:1.5pt" o:hralign="center" o:hrstd="t" o:hr="t" fillcolor="#aaa" stroked="f"/>
              </w:pic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br/>
              <w:t>Chargée de recherche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6B2BB8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LENTIC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 (2009 - 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6B2BB8" w:rsidRPr="006B2BB8" w:rsidRDefault="006B2BB8" w:rsidP="006B2BB8">
            <w:pPr>
              <w:spacing w:after="200"/>
              <w:jc w:val="both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  <w:lang w:val="fr-BE"/>
              </w:rPr>
              <w:t>Maître de conférence à l’Institut des Sciences Humaines et Sociales, Université de Liège</w:t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 (co-suppléante du cours « Recherches et action sociales » (Pr. D.Vrancken))  (2005 –</w:t>
            </w:r>
            <w:r w:rsidRPr="006B2BB8">
              <w:rPr>
                <w:rFonts w:ascii="Times" w:hAnsi="Times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6B2BB8" w:rsidRPr="006B2BB8" w:rsidRDefault="006B2BB8" w:rsidP="006B2BB8">
            <w:pPr>
              <w:spacing w:after="200"/>
              <w:jc w:val="both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  <w:lang w:val="fr-BE"/>
              </w:rPr>
              <w:t>Aspirante au Fonds National de la Recherche Scientifique - FNRS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(2001-2005)</w:t>
            </w:r>
          </w:p>
          <w:p w:rsidR="006B2BB8" w:rsidRPr="006B2BB8" w:rsidRDefault="006B2BB8" w:rsidP="006B2BB8">
            <w:pPr>
              <w:spacing w:after="200"/>
              <w:jc w:val="both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Times" w:hAnsi="Times" w:cs="Times New Roman"/>
                <w:b/>
                <w:bCs/>
                <w:color w:val="006699"/>
                <w:sz w:val="20"/>
                <w:szCs w:val="20"/>
                <w:lang w:val="fr-BE"/>
              </w:rPr>
              <w:t>Assistante à l’Institut des Sciences Humaines et Sociales,Université de Liège</w:t>
            </w:r>
            <w:r w:rsidRPr="006B2BB8"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  <w:t> (service de Sociologie des organisations et de l’intervention, Professeur D.Vrancken) (2000 à 2006)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Attachée de Recherche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6B2BB8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CRIS – Université de Liège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(2000-2001)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Domaines d'expertise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lastRenderedPageBreak/>
              <w:pict>
                <v:rect id="_x0000_i1029" style="width:0;height:1.5pt" o:hralign="center" o:hrstd="t" o:hr="t" fillcolor="#aaa" stroked="f"/>
              </w:pict>
            </w:r>
          </w:p>
          <w:p w:rsidR="006B2BB8" w:rsidRPr="006B2BB8" w:rsidRDefault="006B2BB8" w:rsidP="006B2BB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Action publique</w:t>
            </w:r>
          </w:p>
          <w:p w:rsidR="006B2BB8" w:rsidRPr="006B2BB8" w:rsidRDefault="006B2BB8" w:rsidP="006B2BB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Formation – Emploi</w:t>
            </w:r>
          </w:p>
          <w:p w:rsidR="006B2BB8" w:rsidRPr="006B2BB8" w:rsidRDefault="006B2BB8" w:rsidP="006B2BB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Diagnostics organisationnels</w:t>
            </w:r>
          </w:p>
          <w:p w:rsidR="006B2BB8" w:rsidRPr="006B2BB8" w:rsidRDefault="006B2BB8" w:rsidP="006B2BB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et accompagnement des processus de changement organisationne</w:t>
            </w:r>
            <w:r w:rsidRPr="006B2BB8">
              <w:rPr>
                <w:rFonts w:ascii="Verdana" w:eastAsia="Times New Roman" w:hAnsi="Verdana" w:cs="Times New Roman"/>
                <w:color w:val="006699"/>
                <w:sz w:val="15"/>
                <w:szCs w:val="15"/>
                <w:lang w:val="fr-BE"/>
              </w:rPr>
              <w:t>l</w:t>
            </w:r>
          </w:p>
          <w:p w:rsidR="006B2BB8" w:rsidRPr="006B2BB8" w:rsidRDefault="006B2BB8" w:rsidP="006B2BB8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Gestion des ressources humaines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br/>
              <w:t>Principales publications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30" style="width:0;height:1.5pt" o:hralign="center" o:hrstd="t" o:hr="t" fillcolor="#aaa" stroked="f"/>
              </w:pic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Chapitre d'ouvrages</w:t>
            </w:r>
          </w:p>
          <w:p w:rsidR="006B2BB8" w:rsidRPr="006B2BB8" w:rsidRDefault="006B2BB8" w:rsidP="006B2BB8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 (2008), "Le sociologie de l'action publique", in Jacquemain, M. et Frère, B. (Eds),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Épistémologie de la sociologie, Paradigmes pour le XXIè siècle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Bruxelles, De Boeck, coll. "Ouvertures sociologiques", pp.53-67.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Articles - Revues scientifiques internationales</w:t>
            </w:r>
          </w:p>
          <w:p w:rsidR="006B2BB8" w:rsidRPr="006B2BB8" w:rsidRDefault="006B2BB8" w:rsidP="006B2BB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A. et Vrancken, D. (2004), "La gestion par la dérogation. Une politique d'apprentissage industriel en Belgique francophone", 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Formation-Emploi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n°86, pp.39-52.</w:t>
            </w:r>
          </w:p>
          <w:p w:rsidR="006B2BB8" w:rsidRPr="006B2BB8" w:rsidRDefault="006B2BB8" w:rsidP="006B2BB8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Vrancken, D. et Levêque, A (2001), "Les jeunes et l'emploi en Belgique", 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Agora, Débats Jeunesses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n°24, pp.125-137.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br/>
              <w:t>Articles et communications à des colloques scientifiques</w:t>
            </w:r>
          </w:p>
          <w:p w:rsidR="006B2BB8" w:rsidRPr="006B2BB8" w:rsidRDefault="006B2BB8" w:rsidP="006B2BB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A., Orianne, JF. et Pichault, F. (2011), "How to measure job quality in job transitions?", 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US"/>
              </w:rPr>
              <w:t>Flex Work Research International Conference 2011, “External Forms of Flexibility in the Labour Market: Competition or Complementarity”, 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US"/>
              </w:rPr>
              <w:t>27-28 October 2011, Leuven, Belgium.</w:t>
            </w:r>
          </w:p>
          <w:p w:rsidR="006B2BB8" w:rsidRPr="006B2BB8" w:rsidRDefault="006B2BB8" w:rsidP="006B2BB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A., Orianne, JF. et Pichault, F. (2011), "How to measure quality in job transitions?", 27th EGOS Colloquium, Gothenburg, July 6-9.</w:t>
            </w:r>
          </w:p>
          <w:p w:rsidR="006B2BB8" w:rsidRPr="006B2BB8" w:rsidRDefault="006B2BB8" w:rsidP="006B2BB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n-GB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Levêque, A. (2011), "Financing research activities: one cas study", 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PSUT Sermanteq Conference on "Crisis governance of scientific research in Jordanian and Arab universities", 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Amman, May 8-9.</w:t>
            </w:r>
          </w:p>
          <w:p w:rsidR="006B2BB8" w:rsidRPr="006B2BB8" w:rsidRDefault="006B2BB8" w:rsidP="006B2BB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22"/>
                <w:szCs w:val="22"/>
                <w:lang w:val="en-GB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Levêque, A., Orianne, JF., Pichault, F. (2010), "How to measure quality in labour market transitions? Methodological proposals", Conference "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en-GB"/>
              </w:rPr>
              <w:t>Flexicurity to the benefit of workers: making transitions pay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en-GB"/>
              </w:rPr>
              <w:t>", Gand, 4-5 October.</w:t>
            </w:r>
          </w:p>
          <w:p w:rsidR="006B2BB8" w:rsidRPr="006B2BB8" w:rsidRDefault="006B2BB8" w:rsidP="006B2BB8">
            <w:pPr>
              <w:numPr>
                <w:ilvl w:val="0"/>
                <w:numId w:val="4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Rondeaux, G., Chalant, I., Degré, J., Gribomont, S., Heck, M., Mutsers, D. et Levêque, A. (2009), "Interorganizational learning within innovation projects: critical stages, issues and good practices",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Proceedings of the 12th annual TCI Networks global conference "Learning Clusters"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, Jyvaskyla, Finland,October.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6B2BB8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</w:rPr>
              <w:t>Thèse de doctorat</w:t>
            </w:r>
          </w:p>
          <w:p w:rsidR="006B2BB8" w:rsidRPr="006B2BB8" w:rsidRDefault="006B2BB8" w:rsidP="006B2BB8">
            <w:pPr>
              <w:numPr>
                <w:ilvl w:val="0"/>
                <w:numId w:val="5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Levêque, A. (2006), 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</w:rPr>
              <w:t>Le néo-corporatisme réinterpellé. Analyse comparée de deux politiques d'accès à l'emploi: le contrat d'apprentissage industriel en Belgique et le contrat de qualification "jeunes" en France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</w:rPr>
              <w:t>, Thèse de Doctorat en Sociologie, Ecole Normale Supérieure de Cachan, Paris et Université de Liège, 350p. (co-directeurs : Professeurs Didier Vrancken, Université de Liège ; Jacques Commaille, ENS de Cachan, Paris).</w:t>
            </w:r>
          </w:p>
          <w:p w:rsidR="006B2BB8" w:rsidRPr="006B2BB8" w:rsidRDefault="006B2BB8" w:rsidP="006B2BB8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6B2BB8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br/>
              <w:t>Principales missions réalisées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B2BB8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31" style="width:0;height:1.5pt" o:hralign="center" o:hrstd="t" o:hr="t" fillcolor="#aaa" stroked="f"/>
              </w:pict>
            </w:r>
          </w:p>
          <w:p w:rsidR="006B2BB8" w:rsidRPr="006B2BB8" w:rsidRDefault="006B2BB8" w:rsidP="006B2BB8">
            <w:pPr>
              <w:rPr>
                <w:rFonts w:ascii="Times" w:hAnsi="Times" w:cs="Times New Roman"/>
                <w:sz w:val="20"/>
                <w:szCs w:val="20"/>
              </w:rPr>
            </w:pPr>
            <w:r w:rsidRPr="006B2BB8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de recherche au LENTIC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:rsidR="006B2BB8" w:rsidRPr="006B2BB8" w:rsidRDefault="006B2BB8" w:rsidP="006B2BB8">
            <w:pPr>
              <w:numPr>
                <w:ilvl w:val="0"/>
                <w:numId w:val="6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Conception d'un dispositif méthodologique permettant la réalisation d’analyses sectorielles et d’une prospective des métiers</w:t>
            </w:r>
          </w:p>
          <w:p w:rsidR="006B2BB8" w:rsidRPr="006B2BB8" w:rsidRDefault="006B2BB8" w:rsidP="006B2BB8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Cefora asbl, Centre de formation de la CPNAE, Belgique, 2011</w:t>
            </w:r>
          </w:p>
          <w:p w:rsidR="006B2BB8" w:rsidRPr="006B2BB8" w:rsidRDefault="006B2BB8" w:rsidP="006B2BB8">
            <w:pPr>
              <w:numPr>
                <w:ilvl w:val="0"/>
                <w:numId w:val="6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Etude Management et Sens: analyse de l'identité organisationnelle dominante et des identités alternatives, avec un centrage sur la fonction de manager d'équipe, dans une perspective de sensemaking</w:t>
            </w:r>
          </w:p>
          <w:p w:rsidR="006B2BB8" w:rsidRPr="006B2BB8" w:rsidRDefault="006B2BB8" w:rsidP="006B2BB8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Institut des Métiers de France Telecom, France, 2010</w:t>
            </w:r>
          </w:p>
          <w:p w:rsidR="006B2BB8" w:rsidRPr="006B2BB8" w:rsidRDefault="006B2BB8" w:rsidP="006B2BB8">
            <w:pPr>
              <w:numPr>
                <w:ilvl w:val="0"/>
                <w:numId w:val="6"/>
              </w:numPr>
              <w:rPr>
                <w:rFonts w:ascii="Times" w:hAnsi="Times" w:cs="Times New Roman"/>
                <w:color w:val="365F91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Construction d’indicateurs de transitions professionnelles de qualité à partir des bases de données européennes dans le cadre de la Présidence belge de l'UE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SPF Emploi, Travail, Concertation sociale, 2010</w:t>
            </w:r>
          </w:p>
          <w:p w:rsidR="006B2BB8" w:rsidRPr="006B2BB8" w:rsidRDefault="006B2BB8" w:rsidP="006B2BB8">
            <w:pPr>
              <w:numPr>
                <w:ilvl w:val="0"/>
                <w:numId w:val="6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des dynamiques partenariales et d'apprentissage inter-organisationnel dans les projets des pôles de compétitivité wallons</w:t>
            </w:r>
            <w:r w:rsidRPr="006B2BB8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t> </w:t>
            </w:r>
            <w:r w:rsidRPr="006B2BB8">
              <w:rPr>
                <w:rFonts w:ascii="Arial" w:eastAsia="Times New Roman" w:hAnsi="Arial" w:cs="Arial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"Innovation Process", Région wallonne, 2007-2009</w:t>
            </w:r>
          </w:p>
          <w:p w:rsidR="006B2BB8" w:rsidRPr="006B2BB8" w:rsidRDefault="006B2BB8" w:rsidP="006B2BB8">
            <w:pPr>
              <w:rPr>
                <w:rFonts w:ascii="Times" w:hAnsi="Times" w:cs="Times New Roman"/>
                <w:sz w:val="20"/>
                <w:szCs w:val="20"/>
              </w:rPr>
            </w:pPr>
            <w:r w:rsidRPr="006B2BB8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d'accompagnement</w:t>
            </w:r>
          </w:p>
          <w:p w:rsidR="006B2BB8" w:rsidRPr="006B2BB8" w:rsidRDefault="006B2BB8" w:rsidP="006B2BB8">
            <w:pPr>
              <w:numPr>
                <w:ilvl w:val="0"/>
                <w:numId w:val="7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 la réalisation d’une enquête sur les pratiques de RH au sein du groupe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Magotteaux, Belgique, 2010-2011</w:t>
            </w:r>
          </w:p>
          <w:p w:rsidR="006B2BB8" w:rsidRPr="006B2BB8" w:rsidRDefault="006B2BB8" w:rsidP="006B2BB8">
            <w:pPr>
              <w:numPr>
                <w:ilvl w:val="0"/>
                <w:numId w:val="7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 la mise au point d'une méthode de suivi du personnel, constitution de référentiels de compétences pour les fonctions clés et accompagnement de la gestion de l'absentéisme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ADMR - Aide à Domicile en Milieu Rural asbl, 2009-2011</w:t>
            </w:r>
          </w:p>
          <w:p w:rsidR="006B2BB8" w:rsidRPr="006B2BB8" w:rsidRDefault="006B2BB8" w:rsidP="006B2BB8">
            <w:pPr>
              <w:numPr>
                <w:ilvl w:val="0"/>
                <w:numId w:val="7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des partenaires sociaux dans la mise en oeuvre des actions d'amélioration du dialogue social au sein du Groupe TEC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  <w:t>Projet "Amédis – Amélioration du dialogue social"</w:t>
            </w:r>
            <w:r w:rsidRPr="006B2BB8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S.R.W.T. – Société Régionale Wallonne du Transport, 2007-2010</w:t>
            </w:r>
            <w:r w:rsidRPr="006B2BB8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br/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d'évaluation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</w:pPr>
            <w:r w:rsidRPr="006B2BB8">
              <w:rPr>
                <w:rFonts w:ascii="Symbol" w:hAnsi="Symbol" w:cs="Times New Roman"/>
                <w:b/>
                <w:bCs/>
                <w:color w:val="006699"/>
                <w:sz w:val="20"/>
                <w:szCs w:val="20"/>
                <w:lang w:val="fr-BE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Audit du système de médecine du travail au Grand Duché de Luxembourg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Ministre de la Santé du Grand Duché de Luxembourg, Luxembourg, 2012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</w:pPr>
            <w:r w:rsidRPr="006B2BB8">
              <w:rPr>
                <w:rFonts w:ascii="Symbol" w:hAnsi="Symbol" w:cs="Times New Roman"/>
                <w:b/>
                <w:bCs/>
                <w:color w:val="006699"/>
                <w:sz w:val="20"/>
                <w:szCs w:val="20"/>
                <w:lang w:val="fr-BE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externe du fonctionnement de la Commission Nationale pour les droits de l'Enfant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Commission Nationale pour les Droits de l'Enfant (CNDE), Belgique, 2011-2012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b/>
                <w:bCs/>
                <w:i/>
                <w:iCs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hAnsi="Verdana" w:cs="Times New Roman"/>
                <w:b/>
                <w:bCs/>
                <w:i/>
                <w:iCs/>
                <w:color w:val="006699"/>
                <w:sz w:val="20"/>
                <w:szCs w:val="20"/>
                <w:lang w:val="fr-BE"/>
              </w:rPr>
              <w:t> </w:t>
            </w:r>
          </w:p>
          <w:p w:rsidR="006B2BB8" w:rsidRPr="006B2BB8" w:rsidRDefault="006B2BB8" w:rsidP="006B2BB8">
            <w:pPr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</w:pPr>
            <w:r w:rsidRPr="006B2BB8">
              <w:rPr>
                <w:rFonts w:ascii="Verdana" w:eastAsia="Times New Roman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de formation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i/>
                <w:iCs/>
                <w:color w:val="990000"/>
                <w:lang w:val="fr-BE"/>
              </w:rPr>
            </w:pPr>
            <w:r w:rsidRPr="006B2BB8">
              <w:rPr>
                <w:rFonts w:ascii="Symbol" w:hAnsi="Symbol" w:cs="Times New Roman"/>
                <w:b/>
                <w:bCs/>
                <w:color w:val="006699"/>
                <w:sz w:val="20"/>
                <w:szCs w:val="20"/>
                <w:lang w:val="fr-BE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Human Resource Management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Professeur invité à Hanoi, Vietnam dans le cadre du Master en Gestion industrielle en partenariat entre HEC_ULg, Liège et NUCE, Hanoi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(2011 - en cours).</w:t>
            </w:r>
            <w:r w:rsidRPr="006B2BB8">
              <w:rPr>
                <w:rFonts w:ascii="Times New Roman" w:hAnsi="Times New Roman" w:cs="Times New Roman"/>
                <w:i/>
                <w:iCs/>
                <w:color w:val="006699"/>
                <w:sz w:val="14"/>
                <w:szCs w:val="14"/>
                <w:lang w:val="fr-BE"/>
              </w:rPr>
              <w:t> 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</w:pPr>
            <w:r w:rsidRPr="006B2BB8">
              <w:rPr>
                <w:rFonts w:ascii="Symbol" w:hAnsi="Symbol" w:cs="Times New Roman"/>
                <w:b/>
                <w:bCs/>
                <w:color w:val="006699"/>
                <w:sz w:val="20"/>
                <w:szCs w:val="20"/>
                <w:lang w:val="fr-BE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Cours </w:t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« Partim GRH et Organisation » dans la Formation 2ème Master en Sciences de Gestion, finalité spécialisée en entrepreneuriat à HEC-ULg (2010 - en cours).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i/>
                <w:iCs/>
                <w:color w:val="990000"/>
                <w:lang w:val="fr-BE"/>
              </w:rPr>
            </w:pPr>
            <w:r w:rsidRPr="006B2BB8">
              <w:rPr>
                <w:rFonts w:ascii="Symbol" w:hAnsi="Symbol" w:cs="Times New Roman"/>
                <w:color w:val="006699"/>
                <w:sz w:val="20"/>
                <w:szCs w:val="20"/>
                <w:lang w:val="fr-BE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Formation, </w:t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« Organisation et GRH » dans le cadre du CIDCI (Institut des Sciences Humaines et Sociales - Université de Liège) (2010 - en cours).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i/>
                <w:iCs/>
                <w:color w:val="990000"/>
                <w:lang w:val="fr-BE"/>
              </w:rPr>
            </w:pPr>
            <w:r w:rsidRPr="006B2BB8">
              <w:rPr>
                <w:rFonts w:ascii="Symbol" w:hAnsi="Symbol" w:cs="Times New Roman"/>
                <w:color w:val="006699"/>
                <w:sz w:val="20"/>
                <w:szCs w:val="20"/>
                <w:lang w:val="fr-BE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  <w:lang w:val="fr-BE"/>
              </w:rPr>
              <w:t> 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Management et GRH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Formation du personnel d'encadrement de l'ADMR aux bases de la GRH en lien avec le management (mars 2010).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</w:pPr>
            <w:r w:rsidRPr="006B2BB8">
              <w:rPr>
                <w:rFonts w:ascii="Symbol" w:hAnsi="Symbol" w:cs="Times New Roman"/>
                <w:color w:val="006699"/>
                <w:sz w:val="20"/>
                <w:szCs w:val="20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</w:rPr>
              <w:t> 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</w:rPr>
              <w:t>L’action publique</w:t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 </w:t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br/>
              <w:t>Orateur invité dans le cadre du cours « Epistémologie des sciences sociales », Institut des Sciences Humaines et Sociales – Université de Liège (2005 - en cours).</w:t>
            </w:r>
          </w:p>
          <w:p w:rsidR="006B2BB8" w:rsidRPr="006B2BB8" w:rsidRDefault="006B2BB8" w:rsidP="006B2BB8">
            <w:pPr>
              <w:spacing w:before="100"/>
              <w:ind w:left="720" w:hanging="360"/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</w:pPr>
            <w:r w:rsidRPr="006B2BB8">
              <w:rPr>
                <w:rFonts w:ascii="Symbol" w:hAnsi="Symbol" w:cs="Times New Roman"/>
                <w:color w:val="006699"/>
                <w:sz w:val="20"/>
                <w:szCs w:val="20"/>
              </w:rPr>
              <w:t></w:t>
            </w:r>
            <w:r w:rsidRPr="006B2BB8">
              <w:rPr>
                <w:rFonts w:ascii="Times New Roman" w:hAnsi="Times New Roman" w:cs="Times New Roman"/>
                <w:color w:val="006699"/>
                <w:sz w:val="14"/>
                <w:szCs w:val="14"/>
              </w:rPr>
              <w:t>         </w:t>
            </w:r>
            <w:r w:rsidRPr="006B2BB8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L’analyse des politiques publiques</w:t>
            </w:r>
            <w:r w:rsidRPr="006B2BB8">
              <w:rPr>
                <w:rFonts w:ascii="Verdana" w:hAnsi="Verdana" w:cs="Times New Roman"/>
                <w:i/>
                <w:iCs/>
                <w:color w:val="365F91"/>
                <w:sz w:val="20"/>
                <w:szCs w:val="20"/>
                <w:lang w:val="fr-BE"/>
              </w:rPr>
              <w:br/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Orateur invité dans le cadre du Brevet de management public de la Communauté Française, Institut européen de management public, Solvay Business School, 2002-2003</w:t>
            </w:r>
            <w:r w:rsidRPr="006B2BB8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BB8" w:rsidRPr="006B2BB8" w:rsidRDefault="006B2BB8" w:rsidP="006B2B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0" w:name="_GoBack"/>
      <w:bookmarkEnd w:id="0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79E"/>
    <w:multiLevelType w:val="multilevel"/>
    <w:tmpl w:val="745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70DBA"/>
    <w:multiLevelType w:val="multilevel"/>
    <w:tmpl w:val="7B3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D75B99"/>
    <w:multiLevelType w:val="multilevel"/>
    <w:tmpl w:val="A07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11C31"/>
    <w:multiLevelType w:val="multilevel"/>
    <w:tmpl w:val="95F6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F3BC7"/>
    <w:multiLevelType w:val="multilevel"/>
    <w:tmpl w:val="E876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7F70C6"/>
    <w:multiLevelType w:val="multilevel"/>
    <w:tmpl w:val="33D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F20DCE"/>
    <w:multiLevelType w:val="multilevel"/>
    <w:tmpl w:val="8EAC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B8"/>
    <w:rsid w:val="006B2BB8"/>
    <w:rsid w:val="009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B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B2BB8"/>
    <w:rPr>
      <w:b/>
      <w:bCs/>
    </w:rPr>
  </w:style>
  <w:style w:type="character" w:customStyle="1" w:styleId="apple-converted-space">
    <w:name w:val="apple-converted-space"/>
    <w:basedOn w:val="Policepardfaut"/>
    <w:rsid w:val="006B2BB8"/>
  </w:style>
  <w:style w:type="character" w:styleId="Accentuation">
    <w:name w:val="Emphasis"/>
    <w:basedOn w:val="Policepardfaut"/>
    <w:uiPriority w:val="20"/>
    <w:qFormat/>
    <w:rsid w:val="006B2BB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B2B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B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6B2BB8"/>
    <w:rPr>
      <w:b/>
      <w:bCs/>
    </w:rPr>
  </w:style>
  <w:style w:type="character" w:customStyle="1" w:styleId="apple-converted-space">
    <w:name w:val="apple-converted-space"/>
    <w:basedOn w:val="Policepardfaut"/>
    <w:rsid w:val="006B2BB8"/>
  </w:style>
  <w:style w:type="character" w:styleId="Accentuation">
    <w:name w:val="Emphasis"/>
    <w:basedOn w:val="Policepardfaut"/>
    <w:uiPriority w:val="20"/>
    <w:qFormat/>
    <w:rsid w:val="006B2BB8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B2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27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udrey.leveque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5638</Characters>
  <Application>Microsoft Macintosh Word</Application>
  <DocSecurity>0</DocSecurity>
  <Lines>46</Lines>
  <Paragraphs>13</Paragraphs>
  <ScaleCrop>false</ScaleCrop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2014-02-06T14:00:00Z</dcterms:created>
  <dcterms:modified xsi:type="dcterms:W3CDTF">2014-02-06T14:01:00Z</dcterms:modified>
</cp:coreProperties>
</file>