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50" w:type="pct"/>
        <w:tblCellMar>
          <w:top w:w="120" w:type="dxa"/>
          <w:left w:w="120" w:type="dxa"/>
          <w:bottom w:w="120" w:type="dxa"/>
          <w:right w:w="120" w:type="dxa"/>
        </w:tblCellMar>
        <w:tblLook w:val="04A0" w:firstRow="1" w:lastRow="0" w:firstColumn="1" w:lastColumn="0" w:noHBand="0" w:noVBand="1"/>
      </w:tblPr>
      <w:tblGrid>
        <w:gridCol w:w="1"/>
        <w:gridCol w:w="475"/>
        <w:gridCol w:w="8095"/>
        <w:gridCol w:w="507"/>
        <w:gridCol w:w="507"/>
      </w:tblGrid>
      <w:tr w:rsidR="00BF731D" w:rsidRPr="00BF731D" w14:paraId="47ADD3E8" w14:textId="77777777" w:rsidTr="00BF731D">
        <w:trPr>
          <w:gridAfter w:val="1"/>
        </w:trPr>
        <w:tc>
          <w:tcPr>
            <w:tcW w:w="0" w:type="auto"/>
            <w:gridSpan w:val="4"/>
            <w:vAlign w:val="center"/>
            <w:hideMark/>
          </w:tcPr>
          <w:p w14:paraId="4034E123"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b/>
                <w:bCs/>
                <w:color w:val="B30722"/>
                <w:sz w:val="27"/>
                <w:szCs w:val="27"/>
                <w:lang w:val="fr-BE"/>
              </w:rPr>
              <w:t>Missions de recherche, d'accompagnement et d'évaluation</w:t>
            </w:r>
          </w:p>
        </w:tc>
      </w:tr>
      <w:tr w:rsidR="00BF731D" w:rsidRPr="00BF731D" w14:paraId="3F90D721" w14:textId="77777777" w:rsidTr="00BF731D">
        <w:trPr>
          <w:gridAfter w:val="1"/>
        </w:trPr>
        <w:tc>
          <w:tcPr>
            <w:tcW w:w="0" w:type="auto"/>
            <w:gridSpan w:val="4"/>
            <w:vAlign w:val="center"/>
            <w:hideMark/>
          </w:tcPr>
          <w:p w14:paraId="72A73D1A"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b/>
                <w:bCs/>
                <w:color w:val="999999"/>
                <w:sz w:val="20"/>
                <w:szCs w:val="20"/>
                <w:lang w:val="fr-BE"/>
              </w:rPr>
              <w:t>Les missions du LENTIC démontrent l'intérêt de ses activités de recherche, de la diversité de ses compétences et de ses relations privilégiées avec le monde du travail.</w:t>
            </w:r>
          </w:p>
          <w:p w14:paraId="14DFF5C6" w14:textId="77777777" w:rsidR="00BF731D" w:rsidRPr="00BF731D" w:rsidRDefault="00BF731D" w:rsidP="00BF731D">
            <w:pPr>
              <w:spacing w:before="100" w:beforeAutospacing="1" w:after="100" w:afterAutospacing="1"/>
              <w:rPr>
                <w:rFonts w:ascii="Verdana" w:hAnsi="Verdana" w:cs="Times New Roman"/>
                <w:sz w:val="20"/>
                <w:szCs w:val="20"/>
              </w:rPr>
            </w:pPr>
            <w:r w:rsidRPr="00BF731D">
              <w:rPr>
                <w:rFonts w:ascii="Verdana" w:hAnsi="Verdana" w:cs="Times New Roman"/>
                <w:b/>
                <w:bCs/>
                <w:color w:val="990000"/>
                <w:sz w:val="20"/>
                <w:szCs w:val="20"/>
              </w:rPr>
              <w:t>Missions de recherche en cours</w:t>
            </w:r>
          </w:p>
          <w:p w14:paraId="6EE472FC" w14:textId="77777777" w:rsidR="00BF731D" w:rsidRPr="00BF731D" w:rsidRDefault="00BF731D" w:rsidP="00BF731D">
            <w:pPr>
              <w:spacing w:after="200"/>
              <w:rPr>
                <w:rFonts w:ascii="Times" w:hAnsi="Times" w:cs="Times New Roman"/>
                <w:color w:val="006699"/>
                <w:sz w:val="20"/>
                <w:szCs w:val="20"/>
                <w:lang w:val="fr-BE"/>
              </w:rPr>
            </w:pPr>
            <w:r w:rsidRPr="00BF731D">
              <w:rPr>
                <w:rFonts w:ascii="Times" w:hAnsi="Times" w:cs="Times New Roman"/>
                <w:color w:val="006699"/>
                <w:sz w:val="20"/>
                <w:szCs w:val="20"/>
                <w:lang w:val="fr-BE"/>
              </w:rPr>
              <w:t>Recherche sur la contribution de la GRH à la performance dans les TPE/PME et promotion des innovations en matière de GRH dans le monde des TPE/PME en Wallonie et à Bruxelles.</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Acerta, Belgique, 2012-2015</w:t>
            </w:r>
          </w:p>
          <w:p w14:paraId="4D1C2761" w14:textId="77777777" w:rsidR="00BF731D" w:rsidRPr="00BF731D" w:rsidRDefault="00BF731D" w:rsidP="00BF731D">
            <w:pPr>
              <w:spacing w:after="200"/>
              <w:rPr>
                <w:rFonts w:ascii="Times" w:hAnsi="Times" w:cs="Times New Roman"/>
                <w:color w:val="006699"/>
                <w:sz w:val="20"/>
                <w:szCs w:val="20"/>
                <w:lang w:val="fr-BE"/>
              </w:rPr>
            </w:pPr>
            <w:r w:rsidRPr="00BF731D">
              <w:rPr>
                <w:rFonts w:ascii="Verdana" w:hAnsi="Verdana" w:cs="Times New Roman"/>
                <w:color w:val="006699"/>
                <w:sz w:val="20"/>
                <w:szCs w:val="20"/>
                <w:lang w:val="fr-BE"/>
              </w:rPr>
              <w:t>Réalisation d'une étude prospective "Transition énergétique" en collaboration avec Climact, la Task Force Développement durable (TFDD) du Bureau fédéral du plan, l’Institut de Conseil et d’Etudes en Développement Durable (ICEDD), le Center for Operations Research and Econometrics (CORE, UCL) et l’Institut pour un Développement Durable (IDD).</w:t>
            </w:r>
            <w:r w:rsidRPr="00BF731D">
              <w:rPr>
                <w:rFonts w:ascii="Calibri" w:hAnsi="Calibri" w:cs="Times New Roman"/>
                <w:color w:val="006699"/>
                <w:sz w:val="22"/>
                <w:szCs w:val="22"/>
                <w:lang w:val="fr-BE"/>
              </w:rPr>
              <w:br/>
            </w:r>
            <w:r w:rsidRPr="00BF731D">
              <w:rPr>
                <w:rFonts w:ascii="Verdana" w:hAnsi="Verdana" w:cs="Times New Roman"/>
                <w:i/>
                <w:iCs/>
                <w:color w:val="006699"/>
                <w:sz w:val="20"/>
                <w:szCs w:val="20"/>
                <w:lang w:val="fr-BE"/>
              </w:rPr>
              <w:t>Institut Wallon de l'Evaluation, de la Prospective et de la Statistique (IWEPS), Belgique, 2012-2014</w:t>
            </w:r>
            <w:r w:rsidRPr="00BF731D">
              <w:rPr>
                <w:rFonts w:ascii="Verdana" w:hAnsi="Verdana" w:cs="Times New Roman"/>
                <w:i/>
                <w:iCs/>
                <w:color w:val="006699"/>
                <w:sz w:val="20"/>
                <w:szCs w:val="20"/>
                <w:lang w:val="fr-BE"/>
              </w:rPr>
              <w:br/>
            </w:r>
            <w:r w:rsidRPr="00BF731D">
              <w:rPr>
                <w:rFonts w:ascii="Times" w:hAnsi="Times" w:cs="Times New Roman"/>
                <w:color w:val="006699"/>
                <w:sz w:val="20"/>
                <w:szCs w:val="20"/>
                <w:lang w:val="fr-BE"/>
              </w:rPr>
              <w:br/>
              <w:t>TAW in Europe – Temporary Agency Work and transitions in the labour market - Expertise visant à caractériser le secteur de l'intérim en Belgique, son dialogue social, ainsi que son rôle en terme de transition professionnelle.</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Fédérations européennes patronales et syndicales du secteur de l'intérim, 2012</w:t>
            </w:r>
          </w:p>
          <w:p w14:paraId="4C1F9B90" w14:textId="77777777" w:rsidR="00BF731D" w:rsidRPr="00BF731D" w:rsidRDefault="00BF731D" w:rsidP="00BF731D">
            <w:pPr>
              <w:spacing w:after="200"/>
              <w:rPr>
                <w:rFonts w:ascii="Times" w:hAnsi="Times" w:cs="Times New Roman"/>
                <w:color w:val="006699"/>
                <w:sz w:val="20"/>
                <w:szCs w:val="20"/>
                <w:lang w:val="fr-BE"/>
              </w:rPr>
            </w:pPr>
            <w:r w:rsidRPr="00BF731D">
              <w:rPr>
                <w:rFonts w:ascii="Verdana" w:hAnsi="Verdana" w:cs="Times New Roman"/>
                <w:color w:val="006699"/>
                <w:sz w:val="20"/>
                <w:szCs w:val="20"/>
                <w:lang w:val="fr-BE"/>
              </w:rPr>
              <w:t>"Understanding Flexicurity: a multilevel perspective", recherche multi-disciplinaire impliquant gestionnaires, sociologues et psychologues du travail dans l'analyse de modes de conciliation de la flexibilité et de la sécurité aux niveaux individuel, organisationnel et du marché du travail</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Actions de Recherche Concertée, 2011-2016</w:t>
            </w:r>
          </w:p>
          <w:p w14:paraId="739FCFA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Etude sur les perceptions et les représentations des jeunes générations à propos des métiers du secteur de l'industrie technologique.</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Agoria, Belgique, 2011-2012</w:t>
            </w:r>
          </w:p>
          <w:p w14:paraId="54EE52E5"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55EF0690"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Talentéo asbl, centre de formation de la CP 209, Belgique, 2011-2012</w:t>
            </w:r>
          </w:p>
          <w:p w14:paraId="4DDBA751" w14:textId="77777777" w:rsidR="00BF731D" w:rsidRPr="00BF731D" w:rsidRDefault="00BF731D" w:rsidP="00BF731D">
            <w:pPr>
              <w:rPr>
                <w:rFonts w:ascii="Verdana" w:eastAsia="Times New Roman" w:hAnsi="Verdana" w:cs="Times New Roman"/>
                <w:color w:val="000000"/>
                <w:sz w:val="20"/>
                <w:szCs w:val="20"/>
                <w:lang w:val="fr-BE"/>
              </w:rPr>
            </w:pPr>
            <w:r w:rsidRPr="00BF731D">
              <w:rPr>
                <w:rFonts w:ascii="Verdana" w:eastAsia="Times New Roman" w:hAnsi="Verdana" w:cs="Times New Roman"/>
                <w:color w:val="006699"/>
                <w:sz w:val="20"/>
                <w:szCs w:val="20"/>
                <w:lang w:val="fr-BE"/>
              </w:rPr>
              <w:t>Identification et analyse des pratiques mises en place par les partenaires sociaux des 27 pays de l’Union pour faire face à la crise mondiale actuelle. Le projet est coordonné par Astrees (France) et réunit 13 partenaires nationaux. En Belgique, le travail de recherche porte sur un état des lieux du dialogue social durant la crise et sur la rédaction d’une étude de cas d’entreprise en restructuration durant la crise.</w:t>
            </w:r>
          </w:p>
          <w:p w14:paraId="7EAEA29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en-GB"/>
              </w:rPr>
              <w:t>Projet "Social dialogue in times of crisis",</w:t>
            </w:r>
            <w:r w:rsidRPr="00BF731D">
              <w:rPr>
                <w:rFonts w:ascii="Arial" w:hAnsi="Arial" w:cs="Times New Roman"/>
                <w:color w:val="000080"/>
                <w:sz w:val="20"/>
                <w:szCs w:val="20"/>
                <w:lang w:val="en-GB"/>
              </w:rPr>
              <w:t> </w:t>
            </w:r>
            <w:r w:rsidRPr="00BF731D">
              <w:rPr>
                <w:rFonts w:ascii="Verdana" w:hAnsi="Verdana" w:cs="Times New Roman"/>
                <w:i/>
                <w:iCs/>
                <w:color w:val="006699"/>
                <w:sz w:val="20"/>
                <w:szCs w:val="20"/>
                <w:lang w:val="en-GB"/>
              </w:rPr>
              <w:t>EIRO, Department ofEuropean Foundation for the improvement of living and working conditions-Dublin, 2010-2011</w:t>
            </w:r>
          </w:p>
          <w:p w14:paraId="0C9F9435" w14:textId="77777777" w:rsidR="00BF731D" w:rsidRPr="00BF731D" w:rsidRDefault="00BF731D" w:rsidP="00BF731D">
            <w:pPr>
              <w:rPr>
                <w:rFonts w:ascii="Times" w:hAnsi="Times" w:cs="Times New Roman"/>
                <w:color w:val="000000"/>
                <w:sz w:val="20"/>
                <w:szCs w:val="20"/>
                <w:lang w:val="fr-BE"/>
              </w:rPr>
            </w:pPr>
          </w:p>
          <w:p w14:paraId="61056EB9"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Recherche-action visant l'accompagnement des transitions professionnelles dans un contexte de restructuration d'entreprise</w:t>
            </w:r>
          </w:p>
          <w:p w14:paraId="28759543" w14:textId="77777777" w:rsidR="00BF731D" w:rsidRPr="00BF731D" w:rsidRDefault="00BF731D" w:rsidP="00BF731D">
            <w:pPr>
              <w:rPr>
                <w:rFonts w:ascii="Times" w:hAnsi="Times" w:cs="Times New Roman"/>
                <w:color w:val="006699"/>
                <w:sz w:val="20"/>
                <w:szCs w:val="20"/>
                <w:lang w:val="fr-BE"/>
              </w:rPr>
            </w:pPr>
            <w:bookmarkStart w:id="0" w:name="OLE_LINK4"/>
            <w:bookmarkStart w:id="1" w:name="OLE_LINK5"/>
            <w:bookmarkEnd w:id="1"/>
            <w:r w:rsidRPr="00BF731D">
              <w:rPr>
                <w:rFonts w:ascii="Verdana" w:hAnsi="Verdana" w:cs="Times New Roman"/>
                <w:i/>
                <w:iCs/>
                <w:color w:val="006699"/>
                <w:sz w:val="20"/>
                <w:szCs w:val="20"/>
                <w:lang w:val="fr-BE"/>
              </w:rPr>
              <w:t>Projet "En-TRAiN", Programme "Compétitivité Régionale et Emploi", FSE – Fonds Social Européen, 2008-2013</w:t>
            </w:r>
            <w:bookmarkEnd w:id="0"/>
          </w:p>
          <w:p w14:paraId="41EBEDF4"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13146F7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Préservation de l’intérêt général et modalités de gouvernance dans l’entreprise-réseau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Etude menée dans le cadre du projet "DEMOGOV – Democratic Governance and Reflexive Theory of Collective Action", PAI – Pôles d'attraction interuniversitaire, SPF Politique scientifique, Belgique, 2007-2011</w:t>
            </w:r>
          </w:p>
          <w:p w14:paraId="120559E3" w14:textId="77777777" w:rsidR="00BF731D" w:rsidRPr="00BF731D" w:rsidRDefault="00BF731D" w:rsidP="00BF731D">
            <w:pPr>
              <w:rPr>
                <w:rFonts w:ascii="Times" w:hAnsi="Times" w:cs="Times New Roman"/>
                <w:color w:val="006699"/>
                <w:sz w:val="20"/>
                <w:szCs w:val="20"/>
                <w:lang w:val="fr-BE"/>
              </w:rPr>
            </w:pPr>
          </w:p>
          <w:p w14:paraId="725626A3" w14:textId="77777777" w:rsidR="00BF731D" w:rsidRPr="00BF731D" w:rsidRDefault="00BF731D" w:rsidP="00BF731D">
            <w:pPr>
              <w:rPr>
                <w:rFonts w:ascii="Verdana" w:eastAsia="Times New Roman" w:hAnsi="Verdana" w:cs="Times New Roman"/>
                <w:color w:val="006699"/>
                <w:sz w:val="20"/>
                <w:szCs w:val="20"/>
                <w:lang w:val="fr-BE"/>
              </w:rPr>
            </w:pPr>
            <w:hyperlink r:id="rId5" w:history="1">
              <w:r w:rsidRPr="00BF731D">
                <w:rPr>
                  <w:rFonts w:ascii="Verdana" w:eastAsia="Times New Roman" w:hAnsi="Verdana" w:cs="Times New Roman"/>
                  <w:color w:val="0000FF"/>
                  <w:sz w:val="20"/>
                  <w:szCs w:val="20"/>
                  <w:u w:val="single"/>
                  <w:lang w:val="fr-BE"/>
                </w:rPr>
                <w:t>&gt;&gt; Consulter les missions de recherche récentes du LENTIC</w:t>
              </w:r>
            </w:hyperlink>
          </w:p>
          <w:p w14:paraId="6E153EDD" w14:textId="77777777" w:rsidR="00BF731D" w:rsidRPr="00BF731D" w:rsidRDefault="00BF731D" w:rsidP="00BF731D">
            <w:pPr>
              <w:rPr>
                <w:rFonts w:ascii="Verdana" w:eastAsia="Times New Roman" w:hAnsi="Verdana" w:cs="Times New Roman"/>
                <w:color w:val="006699"/>
                <w:sz w:val="20"/>
                <w:szCs w:val="20"/>
                <w:lang w:val="fr-BE"/>
              </w:rPr>
            </w:pPr>
            <w:r w:rsidRPr="00BF731D">
              <w:rPr>
                <w:rFonts w:ascii="Verdana" w:eastAsia="Times New Roman" w:hAnsi="Verdana" w:cs="Times New Roman"/>
                <w:color w:val="006699"/>
                <w:sz w:val="20"/>
                <w:szCs w:val="20"/>
                <w:lang w:val="fr-BE"/>
              </w:rPr>
              <w:lastRenderedPageBreak/>
              <w:pict w14:anchorId="0AE53EA0">
                <v:rect id="_x0000_i1025" style="width:0;height:1.5pt" o:hralign="center" o:hrstd="t" o:hr="t" fillcolor="#aaa" stroked="f"/>
              </w:pict>
            </w:r>
          </w:p>
          <w:p w14:paraId="401983AB"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b/>
                <w:bCs/>
                <w:color w:val="990000"/>
                <w:sz w:val="20"/>
                <w:szCs w:val="20"/>
                <w:lang w:val="fr-BE"/>
              </w:rPr>
              <w:t>Missions d'accompagnement en cours</w:t>
            </w:r>
          </w:p>
          <w:p w14:paraId="2DDD19C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Analyse organisationnelle des modes de fonctionnement d'une institution du secteur de l'Aide à la Jeunesse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CHANMURLY asbl, Belgique, 2012</w:t>
            </w:r>
          </w:p>
          <w:p w14:paraId="1633AFC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57EB4B1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dans l'élaboration d'un modèle de règlement d'orde intérieur pour des instances de concertation d'une intercommunale de gestion de déchets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HYGEA, Belgique, 2012</w:t>
            </w:r>
          </w:p>
          <w:p w14:paraId="78ADB85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3B856713"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des actions pilotes déclinées dans le plan stratégique conçu sur base des enseignements de l’étude sur la démographie des qualifications</w:t>
            </w:r>
          </w:p>
          <w:p w14:paraId="07D027C9"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Fonds de Formation de l’Industrie Technologique Liège-Luxembourg (IFP) asbl, Belgique, 2011</w:t>
            </w:r>
          </w:p>
          <w:p w14:paraId="5793025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3DCE9A67"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Structuration d'un réseau d'accompagnement des personnes cérébrolésées en région liégeoise</w:t>
            </w:r>
          </w:p>
          <w:p w14:paraId="3A063B7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asbl SERAC, Belgique, 2010-2011</w:t>
            </w:r>
          </w:p>
          <w:p w14:paraId="1C24C443"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498A0B5E"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Accompagnement du développement et de la structuration de la fonction Ressources Humaines au sein du Centre Hospitalier Universitaire de Liège: état des lieux, recommandations et mise en œuvre de la vision RH</w:t>
            </w:r>
          </w:p>
          <w:p w14:paraId="4FE2E47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CHU Liège, 2007-2012</w:t>
            </w:r>
          </w:p>
          <w:p w14:paraId="4E64C3B0"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0AB411D4"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des partenaires sociaux dans la mise en œuvre des actions d’amélioration du dialogue social au sein du Groupe TEC</w:t>
            </w:r>
          </w:p>
          <w:p w14:paraId="391CB22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"Amédis – Amélioration du dialogue social", SRWT – Société Régionale Wallonne du Transport, 2007-2011</w:t>
            </w:r>
          </w:p>
          <w:p w14:paraId="1CEB6E97"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0EFE6A54"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du Centre de Ressources pour les Groupements d’Employeurs Wallonie: réalisation d’actions d'information, de sensibilisation et d'impulsion relatives aux "Groupements d'Employeurs"; création effective et accompagnement de Groupements d’Employeurs</w:t>
            </w:r>
          </w:p>
          <w:p w14:paraId="5141D954"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CRGEW - Centre de Ressources pour les Groupements d’Employeurs Wallonie, Région wallonne, 2008-2011   </w:t>
            </w:r>
            <w:r w:rsidRPr="00BF731D">
              <w:rPr>
                <w:rFonts w:ascii="Verdana" w:hAnsi="Verdana" w:cs="Times New Roman"/>
                <w:i/>
                <w:iCs/>
                <w:color w:val="006699"/>
                <w:sz w:val="20"/>
                <w:szCs w:val="20"/>
                <w:lang w:val="fr-BE"/>
              </w:rPr>
              <w:br/>
              <w:t>&gt;&gt;&gt; plus d’infos: </w:t>
            </w:r>
            <w:hyperlink r:id="rId6" w:history="1">
              <w:r w:rsidRPr="00BF731D">
                <w:rPr>
                  <w:rFonts w:ascii="Verdana" w:hAnsi="Verdana" w:cs="Times New Roman"/>
                  <w:i/>
                  <w:iCs/>
                  <w:color w:val="800000"/>
                  <w:sz w:val="20"/>
                  <w:szCs w:val="20"/>
                  <w:u w:val="single"/>
                  <w:lang w:val="fr-BE"/>
                </w:rPr>
                <w:t>www.crgew.be</w:t>
              </w:r>
            </w:hyperlink>
          </w:p>
          <w:p w14:paraId="663B49E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0B8FDDD8" w14:textId="77777777" w:rsidR="00BF731D" w:rsidRPr="00BF731D" w:rsidRDefault="00BF731D" w:rsidP="00BF731D">
            <w:pPr>
              <w:rPr>
                <w:rFonts w:ascii="Verdana" w:eastAsia="Times New Roman" w:hAnsi="Verdana" w:cs="Times New Roman"/>
                <w:color w:val="006699"/>
                <w:sz w:val="20"/>
                <w:szCs w:val="20"/>
                <w:lang w:val="fr-BE"/>
              </w:rPr>
            </w:pPr>
            <w:r w:rsidRPr="00BF731D">
              <w:rPr>
                <w:rFonts w:ascii="Verdana" w:eastAsia="Times New Roman" w:hAnsi="Verdana" w:cs="Times New Roman"/>
                <w:color w:val="006699"/>
                <w:sz w:val="20"/>
                <w:szCs w:val="20"/>
                <w:lang w:val="fr-BE"/>
              </w:rPr>
              <w:pict w14:anchorId="17A03C25">
                <v:rect id="_x0000_i1026" style="width:0;height:1.5pt" o:hralign="center" o:hrstd="t" o:hr="t" fillcolor="#aaa" stroked="f"/>
              </w:pict>
            </w:r>
          </w:p>
          <w:p w14:paraId="293E6BA8" w14:textId="77777777" w:rsidR="00BF731D" w:rsidRPr="00BF731D" w:rsidRDefault="00BF731D" w:rsidP="00BF731D">
            <w:pPr>
              <w:rPr>
                <w:rFonts w:ascii="Verdana" w:eastAsia="Times New Roman" w:hAnsi="Verdana" w:cs="Times New Roman"/>
                <w:color w:val="006699"/>
                <w:sz w:val="20"/>
                <w:szCs w:val="20"/>
                <w:lang w:val="fr-BE"/>
              </w:rPr>
            </w:pPr>
            <w:r w:rsidRPr="00BF731D">
              <w:rPr>
                <w:rFonts w:ascii="Verdana" w:eastAsia="Times New Roman" w:hAnsi="Verdana" w:cs="Times New Roman"/>
                <w:b/>
                <w:bCs/>
                <w:color w:val="990000"/>
                <w:sz w:val="20"/>
                <w:szCs w:val="20"/>
                <w:lang w:val="fr-BE"/>
              </w:rPr>
              <w:t>Missions d'évaluation en cours</w:t>
            </w:r>
          </w:p>
          <w:p w14:paraId="5AB4CAB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Evaluation de deux projets de promotion du bien-être au travail : les troubles musculo-squelettiques(TMS) et les Risques psychosociaux (RPS) en partenariat avec le centre d’Appui en promotion et en Education de la Santé (APES), Ecole de santé publique de l’ULg.</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Service Public Fédéral Emploi, travail et Concertation sociale, Belgique, 2012</w:t>
            </w:r>
          </w:p>
          <w:p w14:paraId="64D2DC7F"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0861EF8C"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Audit du système de médecine du travail au Grand Duché de Luxembourg</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Ministre de la Santé du Gouvernement luxembourgeois, Luxembourg, 2012</w:t>
            </w:r>
          </w:p>
          <w:p w14:paraId="302F878E"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2A70272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Evaluation externe du fonctionnement</w:t>
            </w:r>
            <w:r w:rsidRPr="00BF731D">
              <w:rPr>
                <w:rFonts w:ascii="Times" w:hAnsi="Times" w:cs="Times New Roman"/>
                <w:color w:val="006699"/>
                <w:sz w:val="20"/>
                <w:szCs w:val="20"/>
                <w:lang w:val="fr-BE"/>
              </w:rPr>
              <w:t> de la Commission Nationale pour les Droits de l'Enfant</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Commission Nationale pour les Droits de l'Enfant (CNDE), Belgique, 2011-2012</w:t>
            </w:r>
          </w:p>
          <w:p w14:paraId="2B9BEC53"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17C5F31D" w14:textId="77777777" w:rsidR="00BF731D" w:rsidRPr="00BF731D" w:rsidRDefault="00BF731D" w:rsidP="00BF731D">
            <w:pPr>
              <w:rPr>
                <w:rFonts w:ascii="Times" w:hAnsi="Times" w:cs="Times New Roman"/>
                <w:color w:val="000000"/>
                <w:sz w:val="20"/>
                <w:szCs w:val="20"/>
                <w:lang w:val="fr-BE"/>
              </w:rPr>
            </w:pPr>
            <w:r w:rsidRPr="00BF731D">
              <w:rPr>
                <w:rFonts w:ascii="Verdana" w:hAnsi="Verdana" w:cs="Times New Roman"/>
                <w:color w:val="006699"/>
                <w:sz w:val="20"/>
                <w:szCs w:val="20"/>
                <w:lang w:val="fr-BE"/>
              </w:rPr>
              <w:t>Evaluation continue du projet "En-TRAiN – Reconversion": évaluation de la dynamique du partenariat et des réalisations des partenaires</w:t>
            </w:r>
            <w:r w:rsidRPr="00BF731D">
              <w:rPr>
                <w:rFonts w:ascii="Times" w:hAnsi="Times" w:cs="Times New Roman"/>
                <w:color w:val="000000"/>
                <w:sz w:val="20"/>
                <w:szCs w:val="20"/>
                <w:lang w:val="fr-BE"/>
              </w:rPr>
              <w:br/>
            </w:r>
            <w:r w:rsidRPr="00BF731D">
              <w:rPr>
                <w:rFonts w:ascii="Verdana" w:hAnsi="Verdana" w:cs="Times New Roman"/>
                <w:i/>
                <w:iCs/>
                <w:color w:val="006699"/>
                <w:sz w:val="20"/>
                <w:szCs w:val="20"/>
                <w:lang w:val="fr-BE"/>
              </w:rPr>
              <w:t>Projet "EN-Train", Programme "Compétitivité Régionale et Emploi", FSE – Fonds Social Européen, 2008-2013</w:t>
            </w:r>
          </w:p>
          <w:p w14:paraId="200C538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13ED8ADC" w14:textId="77777777" w:rsidR="00BF731D" w:rsidRPr="00BF731D" w:rsidRDefault="00BF731D" w:rsidP="00BF731D">
            <w:pPr>
              <w:rPr>
                <w:rFonts w:ascii="Times" w:hAnsi="Times" w:cs="Times New Roman"/>
                <w:color w:val="006699"/>
                <w:sz w:val="20"/>
                <w:szCs w:val="20"/>
                <w:lang w:val="fr-BE"/>
              </w:rPr>
            </w:pPr>
            <w:hyperlink r:id="rId7" w:history="1">
              <w:r w:rsidRPr="00BF731D">
                <w:rPr>
                  <w:rFonts w:ascii="Verdana" w:hAnsi="Verdana" w:cs="Times New Roman"/>
                  <w:color w:val="0000FF"/>
                  <w:sz w:val="20"/>
                  <w:szCs w:val="20"/>
                  <w:u w:val="single"/>
                  <w:lang w:val="fr-BE"/>
                </w:rPr>
                <w:t>&gt;&gt; Consulter les missions d'évaluation récentes du LENTIC</w:t>
              </w:r>
            </w:hyperlink>
          </w:p>
          <w:p w14:paraId="1AF4D677" w14:textId="77777777" w:rsidR="00BF731D" w:rsidRPr="00BF731D" w:rsidRDefault="00BF731D" w:rsidP="00BF731D">
            <w:pPr>
              <w:rPr>
                <w:rFonts w:ascii="Times" w:hAnsi="Times" w:cs="Times New Roman"/>
                <w:color w:val="006699"/>
                <w:sz w:val="20"/>
                <w:szCs w:val="20"/>
                <w:lang w:val="fr-BE"/>
              </w:rPr>
            </w:pPr>
            <w:hyperlink r:id="rId8" w:history="1">
              <w:r w:rsidRPr="00BF731D">
                <w:rPr>
                  <w:rFonts w:ascii="Verdana" w:hAnsi="Verdana" w:cs="Times New Roman"/>
                  <w:color w:val="0000FF"/>
                  <w:sz w:val="20"/>
                  <w:szCs w:val="20"/>
                  <w:u w:val="single"/>
                  <w:lang w:val="fr-BE"/>
                </w:rPr>
                <w:t>&gt;&gt; Consulter les missions d'accompagnement récentes du LENTIC</w:t>
              </w:r>
            </w:hyperlink>
          </w:p>
          <w:p w14:paraId="3DD46414" w14:textId="77777777" w:rsidR="00BF731D" w:rsidRPr="00BF731D" w:rsidRDefault="00BF731D" w:rsidP="00BF731D">
            <w:pPr>
              <w:rPr>
                <w:rFonts w:ascii="Times" w:hAnsi="Times" w:cs="Times New Roman"/>
                <w:sz w:val="20"/>
                <w:szCs w:val="20"/>
              </w:rPr>
            </w:pPr>
            <w:r w:rsidRPr="00BF731D">
              <w:rPr>
                <w:rFonts w:ascii="Verdana" w:hAnsi="Verdana" w:cs="Times New Roman"/>
                <w:color w:val="990000"/>
                <w:sz w:val="20"/>
                <w:szCs w:val="20"/>
              </w:rPr>
              <w:t>Etude prospective sur l'évolution des métiers de catégorie employé dans le secteur de l'industrie technologique (CP 209)</w:t>
            </w:r>
          </w:p>
          <w:p w14:paraId="18102CBC" w14:textId="77777777" w:rsidR="00BF731D" w:rsidRPr="00BF731D" w:rsidRDefault="00BF731D" w:rsidP="00BF731D">
            <w:pPr>
              <w:rPr>
                <w:rFonts w:ascii="Times" w:hAnsi="Times" w:cs="Times New Roman"/>
                <w:sz w:val="20"/>
                <w:szCs w:val="20"/>
              </w:rPr>
            </w:pPr>
            <w:r w:rsidRPr="00BF731D">
              <w:rPr>
                <w:rFonts w:ascii="Times" w:hAnsi="Times" w:cs="Times New Roman"/>
                <w:sz w:val="20"/>
                <w:szCs w:val="20"/>
              </w:rPr>
              <w:t> </w:t>
            </w:r>
          </w:p>
        </w:tc>
      </w:tr>
      <w:tr w:rsidR="00BF731D" w:rsidRPr="00BF731D" w14:paraId="5F6AC9E5" w14:textId="77777777" w:rsidTr="00BF731D">
        <w:trPr>
          <w:gridAfter w:val="1"/>
        </w:trPr>
        <w:tc>
          <w:tcPr>
            <w:tcW w:w="0" w:type="auto"/>
            <w:gridSpan w:val="4"/>
            <w:shd w:val="clear" w:color="auto" w:fill="FFFFFF"/>
            <w:vAlign w:val="center"/>
            <w:hideMark/>
          </w:tcPr>
          <w:p w14:paraId="3299D49F" w14:textId="77777777" w:rsidR="00BF731D" w:rsidRPr="00BF731D" w:rsidRDefault="00BF731D" w:rsidP="00BF731D">
            <w:pPr>
              <w:rPr>
                <w:rFonts w:ascii="Verdana" w:eastAsia="Times New Roman" w:hAnsi="Verdana" w:cs="Times New Roman"/>
                <w:b/>
                <w:bCs/>
                <w:color w:val="999999"/>
                <w:sz w:val="20"/>
                <w:szCs w:val="20"/>
                <w:lang w:val="fr-BE"/>
              </w:rPr>
            </w:pPr>
            <w:r w:rsidRPr="00BF731D">
              <w:rPr>
                <w:rFonts w:ascii="Verdana" w:eastAsia="Times New Roman" w:hAnsi="Verdana" w:cs="Times New Roman"/>
                <w:b/>
                <w:bCs/>
                <w:color w:val="999999"/>
                <w:sz w:val="20"/>
                <w:szCs w:val="20"/>
                <w:lang w:val="fr-BE"/>
              </w:rPr>
              <w:lastRenderedPageBreak/>
              <w:t>Missions de recherche</w:t>
            </w:r>
          </w:p>
          <w:p w14:paraId="527EA41D" w14:textId="77777777" w:rsidR="00BF731D" w:rsidRPr="00BF731D" w:rsidRDefault="00BF731D" w:rsidP="00BF731D">
            <w:pPr>
              <w:rPr>
                <w:rFonts w:ascii="Verdana" w:eastAsia="Times New Roman" w:hAnsi="Verdana" w:cs="Times New Roman"/>
                <w:b/>
                <w:bCs/>
                <w:color w:val="999999"/>
                <w:sz w:val="20"/>
                <w:szCs w:val="20"/>
                <w:lang w:val="fr-BE"/>
              </w:rPr>
            </w:pPr>
            <w:r w:rsidRPr="00BF731D">
              <w:rPr>
                <w:rFonts w:ascii="Verdana" w:eastAsia="Times New Roman" w:hAnsi="Verdana" w:cs="Times New Roman"/>
                <w:b/>
                <w:bCs/>
                <w:color w:val="999999"/>
                <w:sz w:val="20"/>
                <w:szCs w:val="20"/>
                <w:lang w:val="fr-BE"/>
              </w:rPr>
              <w:pict w14:anchorId="79301DDF">
                <v:rect id="_x0000_i1029" style="width:0;height:1pt" o:hralign="center" o:hrstd="t" o:hrnoshade="t" o:hr="t" fillcolor="#999" stroked="f"/>
              </w:pict>
            </w:r>
          </w:p>
        </w:tc>
      </w:tr>
      <w:tr w:rsidR="00BF731D" w:rsidRPr="00BF731D" w14:paraId="0E450ACE" w14:textId="77777777" w:rsidTr="00BF731D">
        <w:tblPrEx>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PrEx>
        <w:trPr>
          <w:gridBefore w:val="1"/>
        </w:trPr>
        <w:tc>
          <w:tcPr>
            <w:tcW w:w="248" w:type="pct"/>
            <w:tcBorders>
              <w:top w:val="nil"/>
              <w:left w:val="nil"/>
              <w:bottom w:val="single" w:sz="6" w:space="0" w:color="808080"/>
              <w:right w:val="nil"/>
            </w:tcBorders>
            <w:shd w:val="clear" w:color="auto" w:fill="FFFFFF"/>
            <w:vAlign w:val="center"/>
            <w:hideMark/>
          </w:tcPr>
          <w:p w14:paraId="1ED03C79"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sz w:val="20"/>
                <w:szCs w:val="20"/>
              </w:rPr>
              <w:t> </w:t>
            </w:r>
          </w:p>
        </w:tc>
        <w:tc>
          <w:tcPr>
            <w:tcW w:w="4223" w:type="pct"/>
            <w:tcBorders>
              <w:top w:val="nil"/>
              <w:left w:val="nil"/>
              <w:bottom w:val="single" w:sz="6" w:space="0" w:color="808080"/>
              <w:right w:val="nil"/>
            </w:tcBorders>
            <w:shd w:val="clear" w:color="auto" w:fill="FFFFFF"/>
            <w:vAlign w:val="center"/>
            <w:hideMark/>
          </w:tcPr>
          <w:p w14:paraId="35AC9F1C" w14:textId="77777777" w:rsidR="00BF731D" w:rsidRPr="00BF731D" w:rsidRDefault="00BF731D" w:rsidP="00BF731D">
            <w:pPr>
              <w:spacing w:before="100" w:beforeAutospacing="1" w:after="100" w:afterAutospacing="1"/>
              <w:rPr>
                <w:rFonts w:ascii="Verdana" w:hAnsi="Verdana" w:cs="Times New Roman"/>
                <w:sz w:val="20"/>
                <w:szCs w:val="20"/>
              </w:rPr>
            </w:pPr>
            <w:r w:rsidRPr="00BF731D">
              <w:rPr>
                <w:rFonts w:ascii="Verdana" w:hAnsi="Verdana" w:cs="Times New Roman"/>
                <w:b/>
                <w:bCs/>
                <w:color w:val="990000"/>
                <w:sz w:val="15"/>
                <w:szCs w:val="15"/>
              </w:rPr>
              <w:t>Missions de recherche en cours</w:t>
            </w:r>
          </w:p>
          <w:p w14:paraId="3A60D501" w14:textId="77777777" w:rsidR="00BF731D" w:rsidRPr="00BF731D" w:rsidRDefault="00BF731D" w:rsidP="00BF731D">
            <w:pPr>
              <w:spacing w:after="200"/>
              <w:rPr>
                <w:rFonts w:ascii="Times" w:hAnsi="Times" w:cs="Times New Roman"/>
                <w:color w:val="006699"/>
                <w:sz w:val="20"/>
                <w:szCs w:val="20"/>
                <w:lang w:val="fr-BE"/>
              </w:rPr>
            </w:pPr>
            <w:r w:rsidRPr="00BF731D">
              <w:rPr>
                <w:rFonts w:ascii="Times" w:hAnsi="Times" w:cs="Times New Roman"/>
                <w:color w:val="006699"/>
                <w:sz w:val="20"/>
                <w:szCs w:val="20"/>
                <w:lang w:val="fr-BE"/>
              </w:rPr>
              <w:t>Recherche sur la contribution de la GRH à la performance dans les TPE/PME et promotion des innovations en matière de GRH dans le monde des TPE/PME en Wallonie et à Bruxelles.</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Acerta, Belgique, 2012-2015</w:t>
            </w:r>
          </w:p>
          <w:p w14:paraId="2FD86D6B" w14:textId="77777777" w:rsidR="00BF731D" w:rsidRPr="00BF731D" w:rsidRDefault="00BF731D" w:rsidP="00BF731D">
            <w:pPr>
              <w:spacing w:after="200"/>
              <w:rPr>
                <w:rFonts w:ascii="Times" w:hAnsi="Times" w:cs="Times New Roman"/>
                <w:color w:val="006699"/>
                <w:sz w:val="20"/>
                <w:szCs w:val="20"/>
                <w:lang w:val="fr-BE"/>
              </w:rPr>
            </w:pPr>
            <w:r w:rsidRPr="00BF731D">
              <w:rPr>
                <w:rFonts w:ascii="Verdana" w:hAnsi="Verdana" w:cs="Times New Roman"/>
                <w:color w:val="006699"/>
                <w:sz w:val="20"/>
                <w:szCs w:val="20"/>
                <w:lang w:val="fr-BE"/>
              </w:rPr>
              <w:t>Réalisation d'une étude prospective "Transition énergétique" en collaboration avec Climact, la Task Force Développement durable (TFDD) du Bureau fédéral du plan, l’Institut de Conseil et d’Etudes en Développement Durable (ICEDD), le Center for Operations Research and Econometrics (CORE, UCL) et l’Institut pour un Développement Durable (IDD).</w:t>
            </w:r>
            <w:r w:rsidRPr="00BF731D">
              <w:rPr>
                <w:rFonts w:ascii="Calibri" w:hAnsi="Calibri" w:cs="Times New Roman"/>
                <w:color w:val="006699"/>
                <w:sz w:val="22"/>
                <w:szCs w:val="22"/>
                <w:lang w:val="fr-BE"/>
              </w:rPr>
              <w:br/>
            </w:r>
            <w:r w:rsidRPr="00BF731D">
              <w:rPr>
                <w:rFonts w:ascii="Verdana" w:hAnsi="Verdana" w:cs="Times New Roman"/>
                <w:i/>
                <w:iCs/>
                <w:color w:val="006699"/>
                <w:sz w:val="20"/>
                <w:szCs w:val="20"/>
                <w:lang w:val="fr-BE"/>
              </w:rPr>
              <w:t>Institut Wallon de l'Evaluation, de la Prospective et de la Statistique (IWEPS), Belgique, 2012-2014</w:t>
            </w:r>
            <w:r w:rsidRPr="00BF731D">
              <w:rPr>
                <w:rFonts w:ascii="Verdana" w:hAnsi="Verdana" w:cs="Times New Roman"/>
                <w:i/>
                <w:iCs/>
                <w:color w:val="006699"/>
                <w:sz w:val="20"/>
                <w:szCs w:val="20"/>
                <w:lang w:val="fr-BE"/>
              </w:rPr>
              <w:br/>
            </w:r>
            <w:r w:rsidRPr="00BF731D">
              <w:rPr>
                <w:rFonts w:ascii="Times" w:hAnsi="Times" w:cs="Times New Roman"/>
                <w:color w:val="006699"/>
                <w:sz w:val="20"/>
                <w:szCs w:val="20"/>
                <w:lang w:val="fr-BE"/>
              </w:rPr>
              <w:br/>
              <w:t>TAW in Europe – Temporary Agency Work and transitions in the labour market - Expertise visant à caractériser le secteur de l'intérim en Belgique, son dialogue social, ainsi que son rôle en terme de transition professionnelle.</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Fédérations européennes patronales et syndicales du secteur de l'intérim, 2012</w:t>
            </w:r>
          </w:p>
          <w:p w14:paraId="1CEA647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"Understanding Flexicurity: a multilevel perspective", recherche multi-disciplinaire impliquant gestionnaires, sociologues et psychologues du travail dans l'analyse de modes de conciliation de la flexibilité et de la sécurité aux niveaux individuel, organisationnel et du marché du travail</w:t>
            </w:r>
          </w:p>
          <w:p w14:paraId="671DAEE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Actions de Recherche Concertée, 2011-2016</w:t>
            </w:r>
          </w:p>
          <w:p w14:paraId="78CAD2A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1800B74D"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Etude sur les perceptions et les représentations des jeunes générations à propos des métiers du secteur de l'industrie technologique.</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Agoria, Belgique, 2011-2012</w:t>
            </w:r>
          </w:p>
          <w:p w14:paraId="6E84BC0B"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752EDF3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Etude prospective sur l'évolution des métiers de catégorie employé dans le secteur de l'industrie technologique (CP 209)</w:t>
            </w:r>
          </w:p>
          <w:p w14:paraId="2237211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Talentéo asbl, centre de formation de la CP 209, Belgique, 2011-2012</w:t>
            </w:r>
          </w:p>
          <w:p w14:paraId="37FC7765"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6B7D3EF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Identification et analyse des pratiques mises en place par les partenaires sociaux des 27 pays de l’Union pour faire face à la crise mondiale actuelle. Le projet est coordonné par Astrees (France) et réunit 13 partenaires nationaux. En Belgique, le travail de recherche porte sur un état des lieux du dialogue social durant la crise et sur la rédaction d’une étude de cas d’entreprise en restructuration durant la crise.</w:t>
            </w:r>
          </w:p>
          <w:p w14:paraId="3EE4C14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en-GB"/>
              </w:rPr>
              <w:t>Projet "Social dialogue in times of crisis",</w:t>
            </w:r>
            <w:r w:rsidRPr="00BF731D">
              <w:rPr>
                <w:rFonts w:ascii="Arial" w:hAnsi="Arial" w:cs="Times New Roman"/>
                <w:color w:val="000080"/>
                <w:sz w:val="20"/>
                <w:szCs w:val="20"/>
                <w:lang w:val="en-GB"/>
              </w:rPr>
              <w:t> </w:t>
            </w:r>
            <w:r w:rsidRPr="00BF731D">
              <w:rPr>
                <w:rFonts w:ascii="Verdana" w:hAnsi="Verdana" w:cs="Times New Roman"/>
                <w:i/>
                <w:iCs/>
                <w:color w:val="006699"/>
                <w:sz w:val="20"/>
                <w:szCs w:val="20"/>
                <w:lang w:val="en-GB"/>
              </w:rPr>
              <w:t>EIRO, Department ofEuropean Foundation for the improvement of living and working conditions-Dublin, 2010-2011</w:t>
            </w:r>
          </w:p>
          <w:p w14:paraId="68D781E7" w14:textId="77777777" w:rsidR="00BF731D" w:rsidRPr="00BF731D" w:rsidRDefault="00BF731D" w:rsidP="00BF731D">
            <w:pPr>
              <w:rPr>
                <w:rFonts w:ascii="Times" w:hAnsi="Times" w:cs="Times New Roman"/>
                <w:sz w:val="20"/>
                <w:szCs w:val="20"/>
              </w:rPr>
            </w:pPr>
          </w:p>
          <w:p w14:paraId="2E9F753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Recherche-action visant l'accompagnement des transitions professionnelles dans un contexte de restructuration d'entreprise</w:t>
            </w:r>
          </w:p>
          <w:p w14:paraId="36601027"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"En-TRAiN", Programme "Compétitivité Régionale et Emploi", FSE – Fonds Social Européen, 2008-2013</w:t>
            </w:r>
          </w:p>
          <w:p w14:paraId="1E586DDB"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417B1B30"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xml:space="preserve">Préservation de l’intérêt général et modalités de gouvernance dans </w:t>
            </w:r>
            <w:r w:rsidRPr="00BF731D">
              <w:rPr>
                <w:rFonts w:ascii="Verdana" w:hAnsi="Verdana" w:cs="Times New Roman"/>
                <w:color w:val="006699"/>
                <w:sz w:val="20"/>
                <w:szCs w:val="20"/>
                <w:lang w:val="fr-BE"/>
              </w:rPr>
              <w:lastRenderedPageBreak/>
              <w:t>l’entreprise-réseau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Etude menée dans le cadre du projet "DEMOGOV – Democratic Governance and Reflexive Theory of Collective Action", PAI – Pôles d'attraction interuniversitaire, SPF Politique scientifique, Belgique, 2007-2011</w:t>
            </w:r>
          </w:p>
          <w:p w14:paraId="2ACED5DB"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br/>
            </w:r>
            <w:r w:rsidRPr="00BF731D">
              <w:rPr>
                <w:rFonts w:ascii="Verdana" w:hAnsi="Verdana" w:cs="Times New Roman"/>
                <w:b/>
                <w:bCs/>
                <w:color w:val="990000"/>
                <w:sz w:val="20"/>
                <w:szCs w:val="20"/>
                <w:lang w:val="fr-BE"/>
              </w:rPr>
              <w:br/>
              <w:t>Missions de recherche récentes</w:t>
            </w:r>
          </w:p>
          <w:p w14:paraId="5BEF0F1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7D22F21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Analyse des regards et représentations artistiques sur la problématique des restructurations d’entreprises</w:t>
            </w:r>
          </w:p>
          <w:p w14:paraId="40AD7B0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DG Emploi, Affaires sociales et Egalité des chances,Commission européenne,</w:t>
            </w:r>
            <w:r w:rsidRPr="00BF731D">
              <w:rPr>
                <w:rFonts w:ascii="Verdana" w:hAnsi="Verdana" w:cs="Times New Roman"/>
                <w:i/>
                <w:iCs/>
                <w:color w:val="000000"/>
                <w:sz w:val="20"/>
                <w:szCs w:val="20"/>
                <w:lang w:val="fr-BE"/>
              </w:rPr>
              <w:t> </w:t>
            </w:r>
            <w:r w:rsidRPr="00BF731D">
              <w:rPr>
                <w:rFonts w:ascii="Verdana" w:hAnsi="Verdana" w:cs="Times New Roman"/>
                <w:i/>
                <w:iCs/>
                <w:color w:val="006699"/>
                <w:sz w:val="20"/>
                <w:szCs w:val="20"/>
                <w:lang w:val="fr-BE"/>
              </w:rPr>
              <w:t>2011-2012</w:t>
            </w:r>
          </w:p>
          <w:p w14:paraId="5A5570F7"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br/>
              <w:t>Etude des risques professionnels (physiques et psychosociaux) dans le secteur des centres d’appels, fondée sur une démarche inter-disciplinaire (gestion, sociologie, psychologie du travail)</w:t>
            </w:r>
          </w:p>
          <w:p w14:paraId="1ADBA12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SPF Emploi, travail et Concertation sociale, Belgique, 2011</w:t>
            </w:r>
          </w:p>
          <w:p w14:paraId="76C129F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6B7373F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Conception d'un dispositif méthodologique permettant la réalisation d’analyses sectorielles et d’une prospective des métiers</w:t>
            </w:r>
          </w:p>
          <w:p w14:paraId="4734D48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Cefora asbl, Centre de formation de la CPNAE, Belgique, 2011</w:t>
            </w:r>
          </w:p>
          <w:p w14:paraId="50C9F40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6EA3276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Etude Management et Sens: analyse de l'identité organisationnelle dominante et des identités alternatives, avec un centrage sur la fonction de manager d'équipe, dans une perspective de sensemaking</w:t>
            </w:r>
          </w:p>
          <w:p w14:paraId="042B6E1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Institut des Métiers de France Telecom, France, 2010-2011</w:t>
            </w:r>
          </w:p>
          <w:p w14:paraId="112C2455"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657A8387"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Elaboration d’un « code de conduite » des restructurations socialement responsables, à destination</w:t>
            </w:r>
            <w:r w:rsidRPr="00BF731D">
              <w:rPr>
                <w:rFonts w:ascii="Verdana" w:hAnsi="Verdana" w:cs="Times New Roman"/>
                <w:color w:val="3366FF"/>
                <w:sz w:val="20"/>
                <w:szCs w:val="20"/>
                <w:lang w:val="fr-BE"/>
              </w:rPr>
              <w:t> </w:t>
            </w:r>
            <w:r w:rsidRPr="00BF731D">
              <w:rPr>
                <w:rFonts w:ascii="Verdana" w:hAnsi="Verdana" w:cs="Times New Roman"/>
                <w:color w:val="006699"/>
                <w:sz w:val="20"/>
                <w:szCs w:val="20"/>
                <w:lang w:val="fr-BE"/>
              </w:rPr>
              <w:t>de la Commission Européenne et des partenaires sociaux européens</w:t>
            </w:r>
          </w:p>
          <w:p w14:paraId="2814CA2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DG Emploi, Affaires sociales et Egalité des chances,Commission européenne, 2009-2011</w:t>
            </w:r>
          </w:p>
          <w:p w14:paraId="409C1A87" w14:textId="77777777" w:rsidR="00BF731D" w:rsidRPr="00BF731D" w:rsidRDefault="00BF731D" w:rsidP="00BF731D">
            <w:pPr>
              <w:rPr>
                <w:rFonts w:ascii="Times" w:hAnsi="Times" w:cs="Times New Roman"/>
                <w:color w:val="006699"/>
                <w:sz w:val="20"/>
                <w:szCs w:val="20"/>
                <w:lang w:val="fr-BE"/>
              </w:rPr>
            </w:pPr>
          </w:p>
          <w:p w14:paraId="3FB27726" w14:textId="77777777" w:rsidR="00BF731D" w:rsidRPr="00BF731D" w:rsidRDefault="00BF731D" w:rsidP="00BF731D">
            <w:pPr>
              <w:spacing w:before="278" w:after="278"/>
              <w:rPr>
                <w:rFonts w:ascii="Verdana" w:hAnsi="Verdana" w:cs="Times New Roman"/>
                <w:color w:val="006699"/>
                <w:sz w:val="20"/>
                <w:szCs w:val="20"/>
                <w:lang w:val="fr-BE"/>
              </w:rPr>
            </w:pPr>
            <w:r w:rsidRPr="00BF731D">
              <w:rPr>
                <w:rFonts w:ascii="Verdana" w:hAnsi="Verdana" w:cs="Times New Roman"/>
                <w:color w:val="006699"/>
                <w:sz w:val="20"/>
                <w:szCs w:val="20"/>
                <w:lang w:val="fr-BE"/>
              </w:rPr>
              <w:t>Construction d’indicateurs de transitions professionnelles de qualité à partir des bases de données européennes dans le cadre de la Présidence belge de l'UE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SPF Emploi, Travail, Concertation sociale, 2010</w:t>
            </w:r>
          </w:p>
          <w:p w14:paraId="3C91B8EF" w14:textId="77777777" w:rsidR="00BF731D" w:rsidRPr="00BF731D" w:rsidRDefault="00BF731D" w:rsidP="00BF731D">
            <w:pPr>
              <w:spacing w:before="278" w:after="278"/>
              <w:rPr>
                <w:rFonts w:ascii="Verdana" w:hAnsi="Verdana" w:cs="Times New Roman"/>
                <w:color w:val="006699"/>
                <w:sz w:val="20"/>
                <w:szCs w:val="20"/>
                <w:lang w:val="fr-BE"/>
              </w:rPr>
            </w:pPr>
            <w:r w:rsidRPr="00BF731D">
              <w:rPr>
                <w:rFonts w:ascii="Verdana" w:hAnsi="Verdana" w:cs="Times New Roman"/>
                <w:color w:val="006699"/>
                <w:sz w:val="20"/>
                <w:szCs w:val="20"/>
                <w:lang w:val="fr-BE"/>
              </w:rPr>
              <w:t>Etude de l’impact des évolutions économiques, technologiques et réglementaires sur les métiers du secteur Transport et Logistique : réflexion prospective en matière de référentiels de compétences et d’offres de formations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FOREM Formation, centre de compétence Forem Logistique, 2009-2010</w:t>
            </w:r>
          </w:p>
          <w:p w14:paraId="3D70714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Analyse des risques psychosociaux liés à la relation aux clients dans les activités de services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"Risques psychosociaux, services et dialogue social", DG Emploi, Affaires sociales et Egalité des chances, Commission européenne, 2009-2010</w:t>
            </w:r>
          </w:p>
          <w:p w14:paraId="1DB6A370" w14:textId="77777777" w:rsidR="00BF731D" w:rsidRPr="00BF731D" w:rsidRDefault="00BF731D" w:rsidP="00BF731D">
            <w:pPr>
              <w:spacing w:before="278" w:after="278"/>
              <w:rPr>
                <w:rFonts w:ascii="Verdana" w:hAnsi="Verdana" w:cs="Times New Roman"/>
                <w:color w:val="006699"/>
                <w:sz w:val="20"/>
                <w:szCs w:val="20"/>
                <w:lang w:val="fr-BE"/>
              </w:rPr>
            </w:pPr>
            <w:r w:rsidRPr="00BF731D">
              <w:rPr>
                <w:rFonts w:ascii="Verdana" w:hAnsi="Verdana" w:cs="Times New Roman"/>
                <w:color w:val="006699"/>
                <w:sz w:val="20"/>
                <w:szCs w:val="20"/>
                <w:lang w:val="fr-BE"/>
              </w:rPr>
              <w:t>Contribution à la constitution d'une boîte à outils sur les pratiques innovantes d'anticipation et de gestion des restructurations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"Toolbox Restructurations", DG Emploi, Affaires sociales et Egalité des chances, Commission européenne, 2009-2010</w:t>
            </w:r>
          </w:p>
          <w:p w14:paraId="02A8AFB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Etat des lieux des pratiques de restructuration en Belgique</w:t>
            </w:r>
          </w:p>
          <w:p w14:paraId="1C69E9E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lastRenderedPageBreak/>
              <w:t>Commission européenne, 2009-2010</w:t>
            </w:r>
          </w:p>
          <w:p w14:paraId="263E33E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br/>
              <w:t>Etude prospective de l'évolution des compétences et des qualifications au sein du secteur de l'industrie technologique dans la région de Liège-Luxembourg</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Fonds de Formation de l’Industrie Technologique Liège-Luxembourg (IFP) asbl, 2009</w:t>
            </w:r>
          </w:p>
          <w:p w14:paraId="3B593919" w14:textId="77777777" w:rsidR="00BF731D" w:rsidRPr="00BF731D" w:rsidRDefault="00BF731D" w:rsidP="00BF731D">
            <w:pPr>
              <w:spacing w:before="278" w:after="278"/>
              <w:rPr>
                <w:rFonts w:ascii="Verdana" w:hAnsi="Verdana" w:cs="Times New Roman"/>
                <w:color w:val="006699"/>
                <w:sz w:val="20"/>
                <w:szCs w:val="20"/>
                <w:lang w:val="fr-BE"/>
              </w:rPr>
            </w:pPr>
            <w:r w:rsidRPr="00BF731D">
              <w:rPr>
                <w:rFonts w:ascii="Verdana" w:hAnsi="Verdana" w:cs="Times New Roman"/>
                <w:color w:val="006699"/>
                <w:sz w:val="20"/>
                <w:szCs w:val="20"/>
                <w:lang w:val="fr-BE"/>
              </w:rPr>
              <w:t>Analyse de la gestion des compétences dans le secteur de la chimie et des sciences de la vie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Essenscia Wallonie, 2009</w:t>
            </w:r>
          </w:p>
          <w:p w14:paraId="68F03F4F"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Etude de la politique de communication externe de la police fédérale: état des lieux, analyse et proposition de recommandations en vue de l’adaptation de la stratégie de communication globale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Police fédérale, Belgique, 2009</w:t>
            </w:r>
          </w:p>
          <w:p w14:paraId="63B9A19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Elaboration d’un référentiel de compétences managériales mobilisable dans le développement de l’Online Executive Master in Management</w:t>
            </w:r>
          </w:p>
          <w:p w14:paraId="637A4E7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CVG - Campus Virtuel en Gestion [Solvay Business School of Economics and Management, HEC-Ecole de Gestion de l’Université de Liège, Louvain School of Management], 2008-2009   </w:t>
            </w:r>
            <w:r w:rsidRPr="00BF731D">
              <w:rPr>
                <w:rFonts w:ascii="Verdana" w:hAnsi="Verdana" w:cs="Times New Roman"/>
                <w:i/>
                <w:iCs/>
                <w:color w:val="006699"/>
                <w:sz w:val="20"/>
                <w:szCs w:val="20"/>
                <w:lang w:val="fr-BE"/>
              </w:rPr>
              <w:br/>
              <w:t>&gt;&gt;&gt; plus d’infos: </w:t>
            </w:r>
            <w:hyperlink r:id="rId9" w:history="1">
              <w:r w:rsidRPr="00BF731D">
                <w:rPr>
                  <w:rFonts w:ascii="Verdana" w:hAnsi="Verdana" w:cs="Times New Roman"/>
                  <w:i/>
                  <w:iCs/>
                  <w:color w:val="800000"/>
                  <w:sz w:val="20"/>
                  <w:szCs w:val="20"/>
                  <w:u w:val="single"/>
                  <w:lang w:val="fr-BE"/>
                </w:rPr>
                <w:t>www.campusvirtuel.be/online</w:t>
              </w:r>
            </w:hyperlink>
          </w:p>
          <w:p w14:paraId="662209AB"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Exploration des dispositifs GRH promouvant l'intrapreneuriat au sein des entreprises belges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HEC-Ecole de Gestion de l'Université de Liège, 2008-2009</w:t>
            </w:r>
          </w:p>
          <w:p w14:paraId="42D9D36A"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Exploration des nouveaux modes de régulation des pratiques d'externalisation par le dialogue social</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"Outsourcing", Ligne 04.03.03.01 "Relations industrielles et dialogue social", DG Emploi, Affaires sociales et Egalité des chances, Commission européenne, 2007-2009</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lang w:val="fr-BE"/>
              </w:rPr>
              <w:br/>
              <w:t>Analyse des dynamiques partenariales et d'apprentissage inter-organisationnel dans les projets des pôles de compétitivité wallons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"Innovation Process", Région wallonne, 2007-2009</w:t>
            </w:r>
          </w:p>
          <w:p w14:paraId="399071B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Télévision numérique: évolution prospective des usages et des risques sociétaux associés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Fondation Roi Baudouin, Belgique, 2007-2008</w:t>
            </w:r>
            <w:r w:rsidRPr="00BF731D">
              <w:rPr>
                <w:rFonts w:ascii="Verdana" w:hAnsi="Verdana" w:cs="Times New Roman"/>
                <w:color w:val="006699"/>
                <w:sz w:val="20"/>
                <w:szCs w:val="20"/>
                <w:lang w:val="fr-BE"/>
              </w:rPr>
              <w:t> </w:t>
            </w:r>
            <w:r w:rsidRPr="00BF731D">
              <w:rPr>
                <w:rFonts w:ascii="Verdana" w:hAnsi="Verdana" w:cs="Times New Roman"/>
                <w:color w:val="000000"/>
                <w:sz w:val="16"/>
                <w:szCs w:val="16"/>
                <w:lang w:val="fr-BE"/>
              </w:rPr>
              <w:t> </w:t>
            </w:r>
            <w:r w:rsidRPr="00BF731D">
              <w:rPr>
                <w:rFonts w:ascii="Verdana" w:hAnsi="Verdana" w:cs="Times New Roman"/>
                <w:color w:val="000000"/>
                <w:sz w:val="16"/>
                <w:szCs w:val="16"/>
                <w:lang w:val="fr-BE"/>
              </w:rPr>
              <w:br/>
            </w:r>
            <w:r w:rsidRPr="00BF731D">
              <w:rPr>
                <w:rFonts w:ascii="Verdana" w:hAnsi="Verdana" w:cs="Times New Roman"/>
                <w:color w:val="006699"/>
                <w:sz w:val="20"/>
                <w:szCs w:val="20"/>
                <w:shd w:val="clear" w:color="auto" w:fill="00FFFF"/>
                <w:lang w:val="fr-BE"/>
              </w:rPr>
              <w:br/>
            </w:r>
            <w:r w:rsidRPr="00BF731D">
              <w:rPr>
                <w:rFonts w:ascii="Verdana" w:hAnsi="Verdana" w:cs="Times New Roman"/>
                <w:color w:val="006699"/>
                <w:sz w:val="20"/>
                <w:szCs w:val="20"/>
                <w:lang w:val="fr-BE"/>
              </w:rPr>
              <w:t>Identification des leviers favorisant le développement du capital humain en entreprise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Fondation Roi Baudouin, Belgique, 2007-2008</w:t>
            </w:r>
            <w:r w:rsidRPr="00BF731D">
              <w:rPr>
                <w:rFonts w:ascii="Verdana" w:hAnsi="Verdana" w:cs="Times New Roman"/>
                <w:color w:val="006699"/>
                <w:sz w:val="20"/>
                <w:szCs w:val="20"/>
                <w:lang w:val="fr-BE"/>
              </w:rPr>
              <w:t> </w:t>
            </w:r>
          </w:p>
          <w:p w14:paraId="7568062C"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La flexicurité en Région wallonne: identification des enjeux et potentialités de la mutualisation de personnel</w:t>
            </w:r>
            <w:r w:rsidRPr="00BF731D">
              <w:rPr>
                <w:rFonts w:ascii="Verdana" w:hAnsi="Verdana" w:cs="Times New Roman"/>
                <w:color w:val="006699"/>
                <w:sz w:val="20"/>
                <w:szCs w:val="20"/>
                <w:shd w:val="clear" w:color="auto" w:fill="FFFF00"/>
                <w:lang w:val="fr-BE"/>
              </w:rPr>
              <w:br/>
            </w:r>
            <w:r w:rsidRPr="00BF731D">
              <w:rPr>
                <w:rFonts w:ascii="Verdana" w:hAnsi="Verdana" w:cs="Times New Roman"/>
                <w:i/>
                <w:iCs/>
                <w:color w:val="006699"/>
                <w:sz w:val="20"/>
                <w:szCs w:val="20"/>
                <w:lang w:val="fr-BE"/>
              </w:rPr>
              <w:t>Région wallonne, 2007-2008</w:t>
            </w:r>
          </w:p>
          <w:p w14:paraId="32C1ADC3"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Etude des business models des sociétés de services actives dans le secteur Open Source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Etude menée dans le cadre du projet "Clarodoc", Programme WIST (Wallonie - Information - Société - Technologie), DGTRE – Direction Générale des Technologies, de la Recherche et de l'Energie, Région wallonne, 2006-2007</w:t>
            </w:r>
          </w:p>
          <w:p w14:paraId="4B33DB5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r>
            <w:r w:rsidRPr="00BF731D">
              <w:rPr>
                <w:rFonts w:ascii="Times" w:hAnsi="Times" w:cs="Times New Roman"/>
                <w:color w:val="006699"/>
                <w:sz w:val="20"/>
                <w:szCs w:val="20"/>
                <w:lang w:val="fr-BE"/>
              </w:rPr>
              <w:lastRenderedPageBreak/>
              <w:t>Gestion des compétences et trajectoires professionnelles: analyse des évolutions des trajectoires professionnelles consécutives à la mise en œuvre de pratiques de gestion des compétences au sein des entreprises </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IWEPS – Institut Wallon de l’Evaluation, de la Prospective et de la Statistique, Région wallonne, 2006-2007</w:t>
            </w:r>
          </w:p>
          <w:p w14:paraId="1F72A01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Analyse critique des dispositifs de maintien à l’emploi des travailleurs âgés </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ASBL Jeunes Emploi Formation, Liège, 2006-2007</w:t>
            </w:r>
          </w:p>
          <w:p w14:paraId="0B73E254"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Flexicurité: entre discours et pratiques. Identification des conditions d’un compromis économiquement et socialement responsable via l’expérimentation de pratiques locales de flexicurité</w:t>
            </w:r>
            <w:r w:rsidRPr="00BF731D">
              <w:rPr>
                <w:rFonts w:ascii="Verdana" w:hAnsi="Verdana" w:cs="Times New Roman"/>
                <w:color w:val="006699"/>
                <w:sz w:val="20"/>
                <w:szCs w:val="20"/>
                <w:shd w:val="clear" w:color="auto" w:fill="FFFF00"/>
                <w:lang w:val="fr-BE"/>
              </w:rPr>
              <w:br/>
            </w:r>
            <w:r w:rsidRPr="00BF731D">
              <w:rPr>
                <w:rFonts w:ascii="Verdana" w:hAnsi="Verdana" w:cs="Times New Roman"/>
                <w:i/>
                <w:iCs/>
                <w:color w:val="006699"/>
                <w:sz w:val="20"/>
                <w:szCs w:val="20"/>
                <w:lang w:val="fr-BE"/>
              </w:rPr>
              <w:t>Projet "Flexicurité – FLEXIbilité et SéCURITE", Article 6, FSE – Fonds Social Européen, 2005-2007</w:t>
            </w:r>
            <w:r w:rsidRPr="00BF731D">
              <w:rPr>
                <w:rFonts w:ascii="Verdana" w:hAnsi="Verdana" w:cs="Times New Roman"/>
                <w:i/>
                <w:iCs/>
                <w:color w:val="006699"/>
                <w:sz w:val="20"/>
                <w:szCs w:val="20"/>
                <w:lang w:val="fr-BE"/>
              </w:rPr>
              <w:br/>
              <w:t>&gt;&gt;&gt; plus d’infos: </w:t>
            </w:r>
            <w:hyperlink r:id="rId10" w:history="1">
              <w:r w:rsidRPr="00BF731D">
                <w:rPr>
                  <w:rFonts w:ascii="Verdana" w:hAnsi="Verdana" w:cs="Times New Roman"/>
                  <w:i/>
                  <w:iCs/>
                  <w:color w:val="990000"/>
                  <w:sz w:val="20"/>
                  <w:szCs w:val="20"/>
                  <w:u w:val="single"/>
                  <w:lang w:val="fr-BE"/>
                </w:rPr>
                <w:t>www.flexicurity.</w:t>
              </w:r>
            </w:hyperlink>
            <w:r w:rsidRPr="00BF731D">
              <w:rPr>
                <w:rFonts w:ascii="Verdana" w:hAnsi="Verdana" w:cs="Times New Roman"/>
                <w:i/>
                <w:iCs/>
                <w:color w:val="990000"/>
                <w:sz w:val="20"/>
                <w:szCs w:val="20"/>
                <w:u w:val="single"/>
                <w:lang w:val="fr-BE"/>
              </w:rPr>
              <w:t>org</w:t>
            </w:r>
            <w:r w:rsidRPr="00BF731D">
              <w:rPr>
                <w:rFonts w:ascii="Verdana" w:hAnsi="Verdana" w:cs="Times New Roman"/>
                <w:i/>
                <w:iCs/>
                <w:color w:val="006699"/>
                <w:sz w:val="20"/>
                <w:szCs w:val="20"/>
                <w:lang w:val="fr-BE"/>
              </w:rPr>
              <w:t>    </w:t>
            </w:r>
            <w:r w:rsidRPr="00BF731D">
              <w:rPr>
                <w:rFonts w:ascii="Verdana" w:hAnsi="Verdana" w:cs="Times New Roman"/>
                <w:b/>
                <w:bCs/>
                <w:color w:val="006699"/>
                <w:sz w:val="20"/>
                <w:szCs w:val="20"/>
                <w:shd w:val="clear" w:color="auto" w:fill="FFFF00"/>
                <w:lang w:val="fr-BE"/>
              </w:rPr>
              <w:br/>
            </w:r>
            <w:r w:rsidRPr="00BF731D">
              <w:rPr>
                <w:rFonts w:ascii="Verdana" w:hAnsi="Verdana" w:cs="Times New Roman"/>
                <w:b/>
                <w:bCs/>
                <w:color w:val="006699"/>
                <w:sz w:val="20"/>
                <w:szCs w:val="20"/>
                <w:shd w:val="clear" w:color="auto" w:fill="FFFF00"/>
                <w:lang w:val="fr-BE"/>
              </w:rPr>
              <w:br/>
            </w:r>
            <w:r w:rsidRPr="00BF731D">
              <w:rPr>
                <w:rFonts w:ascii="Verdana" w:hAnsi="Verdana" w:cs="Times New Roman"/>
                <w:color w:val="006699"/>
                <w:sz w:val="20"/>
                <w:szCs w:val="20"/>
                <w:lang w:val="fr-BE"/>
              </w:rPr>
              <w:t>Développement d’outils pédagogiques de sensibilisation et de formation au dialogue social dans les nouvelles formes d’organisation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"Odisser – Outils du DIalogue Social au sein de l’Entreprise-Réseau", Article 6, FSE – Fonds Social Européen, 2006-2007   </w:t>
            </w:r>
            <w:r w:rsidRPr="00BF731D">
              <w:rPr>
                <w:rFonts w:ascii="Verdana" w:hAnsi="Verdana" w:cs="Times New Roman"/>
                <w:i/>
                <w:iCs/>
                <w:color w:val="006699"/>
                <w:sz w:val="20"/>
                <w:szCs w:val="20"/>
                <w:lang w:val="fr-BE"/>
              </w:rPr>
              <w:br/>
              <w:t>&gt;&gt;&gt; plus d’infos: </w:t>
            </w:r>
            <w:hyperlink r:id="rId11" w:history="1">
              <w:r w:rsidRPr="00BF731D">
                <w:rPr>
                  <w:rFonts w:ascii="Verdana" w:hAnsi="Verdana" w:cs="Times New Roman"/>
                  <w:i/>
                  <w:iCs/>
                  <w:color w:val="B30722"/>
                  <w:sz w:val="20"/>
                  <w:szCs w:val="20"/>
                  <w:u w:val="single"/>
                  <w:lang w:val="fr-BE"/>
                </w:rPr>
                <w:t>www.odisser.org</w:t>
              </w:r>
            </w:hyperlink>
          </w:p>
          <w:p w14:paraId="77BE79CB" w14:textId="77777777" w:rsidR="00BF731D" w:rsidRPr="00BF731D" w:rsidRDefault="00BF731D" w:rsidP="00BF731D">
            <w:pPr>
              <w:spacing w:after="240"/>
              <w:rPr>
                <w:rFonts w:ascii="Times" w:hAnsi="Times" w:cs="Times New Roman"/>
                <w:color w:val="006699"/>
                <w:sz w:val="20"/>
                <w:szCs w:val="20"/>
                <w:lang w:val="fr-BE"/>
              </w:rPr>
            </w:pPr>
            <w:r w:rsidRPr="00BF731D">
              <w:rPr>
                <w:rFonts w:ascii="Verdana" w:hAnsi="Verdana" w:cs="Times New Roman"/>
                <w:color w:val="006699"/>
                <w:sz w:val="20"/>
                <w:szCs w:val="20"/>
                <w:lang w:val="fr-BE"/>
              </w:rPr>
              <w:t>Du management </w:t>
            </w:r>
            <w:r w:rsidRPr="00BF731D">
              <w:rPr>
                <w:rFonts w:ascii="Verdana" w:hAnsi="Verdana" w:cs="Times New Roman"/>
                <w:i/>
                <w:iCs/>
                <w:color w:val="006699"/>
                <w:sz w:val="20"/>
                <w:szCs w:val="20"/>
                <w:lang w:val="fr-BE"/>
              </w:rPr>
              <w:t>de</w:t>
            </w:r>
            <w:r w:rsidRPr="00BF731D">
              <w:rPr>
                <w:rFonts w:ascii="Verdana" w:hAnsi="Verdana" w:cs="Times New Roman"/>
                <w:color w:val="006699"/>
                <w:sz w:val="20"/>
                <w:szCs w:val="20"/>
                <w:lang w:val="fr-BE"/>
              </w:rPr>
              <w:t> la RSE au management </w:t>
            </w:r>
            <w:r w:rsidRPr="00BF731D">
              <w:rPr>
                <w:rFonts w:ascii="Verdana" w:hAnsi="Verdana" w:cs="Times New Roman"/>
                <w:i/>
                <w:iCs/>
                <w:color w:val="006699"/>
                <w:sz w:val="20"/>
                <w:szCs w:val="20"/>
                <w:lang w:val="fr-BE"/>
              </w:rPr>
              <w:t>par</w:t>
            </w:r>
            <w:r w:rsidRPr="00BF731D">
              <w:rPr>
                <w:rFonts w:ascii="Verdana" w:hAnsi="Verdana" w:cs="Times New Roman"/>
                <w:color w:val="006699"/>
                <w:sz w:val="20"/>
                <w:szCs w:val="20"/>
                <w:lang w:val="fr-BE"/>
              </w:rPr>
              <w:t> la RSE: développement d’un pole intégré de recherche et de conseil en Responsabilité Sociale des Entreprises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HEC-Ecole de Gestion de l’Université de Liège, 2005-2007</w:t>
            </w:r>
          </w:p>
          <w:p w14:paraId="6153534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Analyse des répercussions des pratiques de flexicurité sur les politiques de crédit aux particuliers</w:t>
            </w:r>
          </w:p>
          <w:p w14:paraId="54AFF38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BNB – Banque Nationale de Belgique, 2006</w:t>
            </w:r>
          </w:p>
          <w:p w14:paraId="7D1FAA6F" w14:textId="77777777" w:rsidR="00BF731D" w:rsidRPr="00BF731D" w:rsidRDefault="00BF731D" w:rsidP="00BF731D">
            <w:pPr>
              <w:rPr>
                <w:rFonts w:ascii="Times" w:hAnsi="Times" w:cs="Times New Roman"/>
                <w:color w:val="006699"/>
                <w:sz w:val="20"/>
                <w:szCs w:val="20"/>
                <w:lang w:val="fr-BE"/>
              </w:rPr>
            </w:pPr>
          </w:p>
          <w:p w14:paraId="42DA5D55"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Analyse de la faisabilité d’une approche de la gestion du changement centrée sur les identités organisationnelles dans les administrations publiques fédérales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SPF Personnel &amp; Organisation, Belgique, 2005-2006</w:t>
            </w:r>
          </w:p>
          <w:p w14:paraId="4E3B6D3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i/>
                <w:iCs/>
                <w:color w:val="006699"/>
                <w:sz w:val="15"/>
                <w:szCs w:val="15"/>
                <w:lang w:val="fr-BE"/>
              </w:rPr>
              <w:t> </w:t>
            </w:r>
          </w:p>
          <w:p w14:paraId="58D9503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Etude des pratiques innovantes en matière de restructuration: état des lieux en Belgique; analyse des conditions de transfert au contexte européen</w:t>
            </w:r>
          </w:p>
          <w:p w14:paraId="23E800A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w:t>
            </w:r>
            <w:hyperlink r:id="rId12" w:history="1">
              <w:r w:rsidRPr="00BF731D">
                <w:rPr>
                  <w:rFonts w:ascii="Verdana" w:hAnsi="Verdana" w:cs="Times New Roman"/>
                  <w:i/>
                  <w:iCs/>
                  <w:color w:val="006699"/>
                  <w:sz w:val="20"/>
                  <w:szCs w:val="20"/>
                  <w:u w:val="single"/>
                </w:rPr>
                <w:t>MIRE</w:t>
              </w:r>
            </w:hyperlink>
            <w:r w:rsidRPr="00BF731D">
              <w:rPr>
                <w:rFonts w:ascii="Verdana" w:hAnsi="Verdana" w:cs="Times New Roman"/>
                <w:i/>
                <w:iCs/>
                <w:color w:val="006699"/>
                <w:sz w:val="20"/>
                <w:szCs w:val="20"/>
                <w:lang w:val="fr-BE"/>
              </w:rPr>
              <w:t> – Monitoring Innovative Restructuring in Europe", Article 6, FSE – Fonds Social Européen, 2004-2006 </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lang w:val="fr-BE"/>
              </w:rPr>
              <w:br/>
              <w:t>Analyse des mutations induites au niveau du marché de l’emploi par les nouvelles formes d’organisation du travail et les nouvelles logiques professionnelles des individus </w:t>
            </w:r>
            <w:r w:rsidRPr="00BF731D">
              <w:rPr>
                <w:rFonts w:ascii="Verdana" w:hAnsi="Verdana" w:cs="Times New Roman"/>
                <w:color w:val="006699"/>
                <w:sz w:val="20"/>
                <w:szCs w:val="20"/>
                <w:lang w:val="fr-BE"/>
              </w:rPr>
              <w:br/>
              <w:t>Projet "PRIsME – Projet de Recherche Intégrée sur lesMutations de l'Emploi,</w:t>
            </w:r>
            <w:r w:rsidRPr="00BF731D">
              <w:rPr>
                <w:rFonts w:ascii="Verdana" w:hAnsi="Verdana" w:cs="Times New Roman"/>
                <w:i/>
                <w:iCs/>
                <w:color w:val="006699"/>
                <w:sz w:val="20"/>
                <w:szCs w:val="20"/>
                <w:lang w:val="fr-BE"/>
              </w:rPr>
              <w:t> Objectif 3, FSE – Fonds Social Européen, 2003-2006</w:t>
            </w:r>
          </w:p>
          <w:p w14:paraId="166E3EB2"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Etude de l'impact du droit de la société de l'information sur les stratégies d'entreprises</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Programme "Actions de Recherche Concertées (ARC)", Direction de la Recherche scientifique, Communauté française de Belgique, 2001-2006</w:t>
            </w:r>
          </w:p>
          <w:p w14:paraId="1E67EA57"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Etude des conditions d'appropriation et d'utilisation des progiciels de gestion intégrée dans les PME: élaboration d'un guide méthodologique de gestion d'un projet CRM dans les PME</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Technifutur Liège, 2005</w:t>
            </w:r>
          </w:p>
          <w:p w14:paraId="1395BD83"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 xml:space="preserve">Dialogue social et Construction: quelles perspectives ?  Etude de l'évolution du travail et de l'organisation des entreprises dans le secteur de la construction </w:t>
            </w:r>
            <w:r w:rsidRPr="00BF731D">
              <w:rPr>
                <w:rFonts w:ascii="Verdana" w:hAnsi="Verdana" w:cs="Times New Roman"/>
                <w:color w:val="006699"/>
                <w:sz w:val="20"/>
                <w:szCs w:val="20"/>
                <w:lang w:val="fr-BE"/>
              </w:rPr>
              <w:lastRenderedPageBreak/>
              <w:t>en Belgique; analyse des impacts potentiels de ces évolutions sur le dialogue social et les relations collectives de travail</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Fédération des Entrepreneurs Généraux de la Construction (FABA/FEGC), Belgique, 2005</w:t>
            </w:r>
          </w:p>
          <w:p w14:paraId="7293FD04"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hyperlink r:id="rId13" w:history="1">
              <w:r w:rsidRPr="00BF731D">
                <w:rPr>
                  <w:rFonts w:ascii="Verdana" w:hAnsi="Verdana" w:cs="Times New Roman"/>
                  <w:color w:val="006699"/>
                  <w:sz w:val="20"/>
                  <w:szCs w:val="20"/>
                  <w:u w:val="single"/>
                  <w:lang w:val="fr-BE"/>
                </w:rPr>
                <w:t>Identités et changement</w:t>
              </w:r>
            </w:hyperlink>
            <w:r w:rsidRPr="00BF731D">
              <w:rPr>
                <w:rFonts w:ascii="Verdana" w:hAnsi="Verdana" w:cs="Times New Roman"/>
                <w:color w:val="006699"/>
                <w:sz w:val="20"/>
                <w:szCs w:val="20"/>
                <w:lang w:val="fr-BE"/>
              </w:rPr>
              <w:t>.  Analyse des dynamiques identitaires dans un contexte de changement organisationnel majeur: application au cas de la Réforme Copernic</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FRFC – Fonds de la Recherche Fondamentale Collective, Belgique, 2004-2005</w:t>
            </w:r>
          </w:p>
          <w:p w14:paraId="325E65A9"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Pratiques effectives de gestion des compétences: quelles réalités sectorielles ?  Analyse des modes d’articulation des pratiques de gestion de compétences développées au sein des entreprises avec les normes et les politiques promulguées au niveau sectoriel</w:t>
            </w:r>
            <w:r w:rsidRPr="00BF731D">
              <w:rPr>
                <w:rFonts w:ascii="Verdana" w:hAnsi="Verdana" w:cs="Times New Roman"/>
                <w:color w:val="006699"/>
                <w:sz w:val="15"/>
                <w:szCs w:val="15"/>
                <w:lang w:val="fr-BE"/>
              </w:rPr>
              <w:br/>
            </w:r>
            <w:r w:rsidRPr="00BF731D">
              <w:rPr>
                <w:rFonts w:ascii="Verdana" w:hAnsi="Verdana" w:cs="Times New Roman"/>
                <w:i/>
                <w:iCs/>
                <w:color w:val="006699"/>
                <w:sz w:val="20"/>
                <w:szCs w:val="20"/>
                <w:lang w:val="fr-BE"/>
              </w:rPr>
              <w:t>IWEPS – Institut Wallon de l’Evaluation, de la Prospective et de la Statistique, Région wallonne, 2004-2005</w:t>
            </w:r>
          </w:p>
          <w:p w14:paraId="6A6ECAC0"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Analyse des évolutions du dialogue social dans l’entreprise-réseau</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w:t>
            </w:r>
            <w:hyperlink r:id="rId14" w:history="1">
              <w:r w:rsidRPr="00BF731D">
                <w:rPr>
                  <w:rFonts w:ascii="Verdana" w:hAnsi="Verdana" w:cs="Times New Roman"/>
                  <w:i/>
                  <w:iCs/>
                  <w:color w:val="006699"/>
                  <w:sz w:val="20"/>
                  <w:szCs w:val="20"/>
                  <w:u w:val="single"/>
                  <w:lang w:val="fr-BE"/>
                </w:rPr>
                <w:t>RE-LIER</w:t>
              </w:r>
            </w:hyperlink>
            <w:r w:rsidRPr="00BF731D">
              <w:rPr>
                <w:rFonts w:ascii="Verdana" w:hAnsi="Verdana" w:cs="Times New Roman"/>
                <w:i/>
                <w:iCs/>
                <w:color w:val="006699"/>
                <w:sz w:val="20"/>
                <w:szCs w:val="20"/>
                <w:lang w:val="fr-BE"/>
              </w:rPr>
              <w:t> - REsponsabilité du LIen social dans l'Entreprise-Réseau", Article 6, FSE – Fonds Social Européen, 2002-2004</w:t>
            </w:r>
            <w:r w:rsidRPr="00BF731D">
              <w:rPr>
                <w:rFonts w:ascii="Verdana" w:hAnsi="Verdana" w:cs="Times New Roman"/>
                <w:i/>
                <w:iCs/>
                <w:color w:val="006699"/>
                <w:sz w:val="20"/>
                <w:szCs w:val="20"/>
                <w:lang w:val="fr-BE"/>
              </w:rPr>
              <w:br/>
              <w:t>&gt;&gt;&gt; plus d’infos: </w:t>
            </w:r>
            <w:hyperlink r:id="rId15" w:history="1">
              <w:r w:rsidRPr="00BF731D">
                <w:rPr>
                  <w:rFonts w:ascii="Verdana" w:hAnsi="Verdana" w:cs="Times New Roman"/>
                  <w:i/>
                  <w:iCs/>
                  <w:color w:val="990000"/>
                  <w:sz w:val="20"/>
                  <w:szCs w:val="20"/>
                  <w:u w:val="single"/>
                  <w:lang w:val="fr-BE"/>
                </w:rPr>
                <w:t>www.relier.org</w:t>
              </w:r>
            </w:hyperlink>
          </w:p>
          <w:p w14:paraId="37651718"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Etude des enjeux de l’aménagement et de la réduction du temps de travail (ARTT) en termes de stratégie d’entreprise, d’organisation du travail et de gestion des ressources humaines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DARES – Direction de l’Animation de la Recherche, des Etudes et des Statistiques, France, 2002-2003</w:t>
            </w:r>
          </w:p>
          <w:p w14:paraId="3C33CA69"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color w:val="006699"/>
                <w:sz w:val="20"/>
                <w:szCs w:val="20"/>
                <w:lang w:val="fr-BE"/>
              </w:rPr>
              <w:t>Recherche-action sur la conduite du changement organisationnel lié à l’implémentation de solutions TIC: test d’une méthodologie de gestion du changement novatrice basée sur la théorie de la traduction</w:t>
            </w:r>
          </w:p>
          <w:p w14:paraId="29E8FE0E"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i/>
                <w:iCs/>
                <w:color w:val="006699"/>
                <w:sz w:val="20"/>
                <w:szCs w:val="20"/>
                <w:lang w:val="fr-BE"/>
              </w:rPr>
              <w:t>ANACT – Agence Nationale d’Amélioration des Conditions de Travail,  France, 2001-2003</w:t>
            </w:r>
          </w:p>
          <w:p w14:paraId="6A6725BE" w14:textId="77777777" w:rsidR="00BF731D" w:rsidRPr="00BF731D" w:rsidRDefault="00BF731D" w:rsidP="00BF731D">
            <w:pPr>
              <w:spacing w:line="220" w:lineRule="atLeast"/>
              <w:rPr>
                <w:rFonts w:ascii="Times" w:hAnsi="Times" w:cs="Times New Roman"/>
                <w:i/>
                <w:iCs/>
                <w:color w:val="006699"/>
                <w:sz w:val="20"/>
                <w:szCs w:val="20"/>
                <w:lang w:val="fr-BE"/>
              </w:rPr>
            </w:pPr>
          </w:p>
          <w:p w14:paraId="121FCEE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Etude des enjeux sociaux des TIC et de leurs conséquences en termes d’inclusion et d’exclusion de la Société de l’Information</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Recherche menée dans le cadre du réseau EMTEL – European Media Technology and Everyday Life Network, Directorate D – European Research Area: the human factor, Commission européenne, 2000-2003</w:t>
            </w:r>
          </w:p>
          <w:p w14:paraId="695053F2"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i/>
                <w:iCs/>
                <w:color w:val="006699"/>
                <w:sz w:val="20"/>
                <w:szCs w:val="20"/>
                <w:lang w:val="fr-BE"/>
              </w:rPr>
              <w:t> </w:t>
            </w:r>
          </w:p>
          <w:p w14:paraId="49B14C52"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color w:val="006699"/>
                <w:sz w:val="20"/>
                <w:szCs w:val="20"/>
                <w:lang w:val="fr-BE"/>
              </w:rPr>
              <w:t>Technologies de l’information et métiers en émergence: étude de l’apparition de nouveaux métiers liés au développement des TIC</w:t>
            </w:r>
          </w:p>
          <w:p w14:paraId="31C9C4B9"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i/>
                <w:iCs/>
                <w:color w:val="006699"/>
                <w:sz w:val="20"/>
                <w:szCs w:val="20"/>
                <w:lang w:val="fr-BE"/>
              </w:rPr>
              <w:t>DiGITIP – Direction Générale des Industries des Technologies d’Information et de la Poste, Ministère de l’Industrie, France, 2002</w:t>
            </w:r>
          </w:p>
          <w:p w14:paraId="248CCC5E"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4888FFD9"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color w:val="006699"/>
                <w:sz w:val="20"/>
                <w:szCs w:val="20"/>
                <w:lang w:val="fr-BE"/>
              </w:rPr>
              <w:t>Etude des pratiques de gestion des ressources humaines et de développement des compétences dans les nouvelles formes d’organisation et de travail</w:t>
            </w:r>
          </w:p>
          <w:p w14:paraId="4ACC0F88" w14:textId="77777777" w:rsidR="00BF731D" w:rsidRPr="00BF731D" w:rsidRDefault="00BF731D" w:rsidP="00BF731D">
            <w:pPr>
              <w:spacing w:line="220" w:lineRule="atLeast"/>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"DECODER – DEveloppement des COmpétences dans les Entreprises-Réseaux", FSE – Fonds Social Européen, 2001-2002</w:t>
            </w:r>
          </w:p>
          <w:p w14:paraId="117CBD3C"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Analyse de la situation belge en matière de pénétration des TIC dans les secteurs scolaires, de l’administration communale et du non-marchand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Fondation Roi Baudouin, Belgique, 2001</w:t>
            </w:r>
          </w:p>
          <w:p w14:paraId="79745EB1" w14:textId="77777777" w:rsidR="00BF731D" w:rsidRPr="00BF731D" w:rsidRDefault="00BF731D" w:rsidP="00BF731D">
            <w:pPr>
              <w:spacing w:before="100" w:beforeAutospacing="1" w:after="100" w:afterAutospacing="1"/>
              <w:rPr>
                <w:rFonts w:ascii="Verdana" w:hAnsi="Verdana" w:cs="Times New Roman"/>
                <w:color w:val="006699"/>
                <w:sz w:val="20"/>
                <w:szCs w:val="20"/>
                <w:lang w:val="fr-BE"/>
              </w:rPr>
            </w:pPr>
            <w:r w:rsidRPr="00BF731D">
              <w:rPr>
                <w:rFonts w:ascii="Verdana" w:hAnsi="Verdana" w:cs="Times New Roman"/>
                <w:color w:val="006699"/>
                <w:sz w:val="20"/>
                <w:szCs w:val="20"/>
                <w:lang w:val="fr-BE"/>
              </w:rPr>
              <w:t xml:space="preserve">Introduction de la télématique dans les administrations publiques: étude </w:t>
            </w:r>
            <w:r w:rsidRPr="00BF731D">
              <w:rPr>
                <w:rFonts w:ascii="Verdana" w:hAnsi="Verdana" w:cs="Times New Roman"/>
                <w:color w:val="006699"/>
                <w:sz w:val="20"/>
                <w:szCs w:val="20"/>
                <w:lang w:val="fr-BE"/>
              </w:rPr>
              <w:lastRenderedPageBreak/>
              <w:t>pluridisciplinaire des enjeux et des conditions de réussite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"FATIMA – Federal Action on Telematics within ModernAdministrations", Services Fédéraux des Affaires Scientifiques, Techniques et Culturelles, Belgique, 1999-2000</w:t>
            </w:r>
          </w:p>
          <w:p w14:paraId="0061997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Enjeux économiques et sociaux des autoroutes de l’information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PAI – Pôles d'attraction interuniversitaire, SPF Politique scientifique, Belgique, 1995-2000</w:t>
            </w:r>
          </w:p>
        </w:tc>
        <w:tc>
          <w:tcPr>
            <w:tcW w:w="0" w:type="auto"/>
            <w:gridSpan w:val="2"/>
            <w:shd w:val="clear" w:color="auto" w:fill="FFFFFF"/>
            <w:vAlign w:val="center"/>
            <w:hideMark/>
          </w:tcPr>
          <w:p w14:paraId="3B498376" w14:textId="77777777" w:rsidR="00BF731D" w:rsidRPr="00BF731D" w:rsidRDefault="00BF731D" w:rsidP="00BF731D">
            <w:pPr>
              <w:rPr>
                <w:rFonts w:ascii="Times New Roman" w:eastAsia="Times New Roman" w:hAnsi="Times New Roman" w:cs="Times New Roman"/>
                <w:sz w:val="20"/>
                <w:szCs w:val="20"/>
              </w:rPr>
            </w:pPr>
          </w:p>
        </w:tc>
      </w:tr>
    </w:tbl>
    <w:p w14:paraId="09BC46E6" w14:textId="77777777" w:rsidR="009A3CBD" w:rsidRDefault="009A3CBD"/>
    <w:p w14:paraId="16F892AA" w14:textId="77777777" w:rsidR="00BF731D" w:rsidRDefault="00BF731D"/>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BF731D" w:rsidRPr="00BF731D" w14:paraId="69D7D785" w14:textId="77777777" w:rsidTr="00BF731D">
        <w:tc>
          <w:tcPr>
            <w:tcW w:w="0" w:type="auto"/>
            <w:gridSpan w:val="3"/>
            <w:tcBorders>
              <w:top w:val="nil"/>
              <w:left w:val="nil"/>
              <w:bottom w:val="nil"/>
              <w:right w:val="single" w:sz="6" w:space="0" w:color="808080"/>
            </w:tcBorders>
            <w:shd w:val="clear" w:color="auto" w:fill="FFFFFF"/>
            <w:vAlign w:val="center"/>
            <w:hideMark/>
          </w:tcPr>
          <w:p w14:paraId="591F4492"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b/>
                <w:bCs/>
                <w:color w:val="B30722"/>
                <w:sz w:val="27"/>
                <w:szCs w:val="27"/>
                <w:lang w:val="fr-BE"/>
              </w:rPr>
              <w:t>Missions d'évaluation</w:t>
            </w:r>
          </w:p>
          <w:p w14:paraId="1F967373"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sz w:val="20"/>
                <w:szCs w:val="20"/>
              </w:rPr>
              <w:pict w14:anchorId="45F6EA53">
                <v:rect id="_x0000_i1033" style="width:0;height:1pt" o:hralign="center" o:hrstd="t" o:hrnoshade="t" o:hr="t" fillcolor="#999" stroked="f"/>
              </w:pict>
            </w:r>
          </w:p>
        </w:tc>
      </w:tr>
      <w:tr w:rsidR="00BF731D" w:rsidRPr="00BF731D" w14:paraId="62015457" w14:textId="77777777" w:rsidTr="00BF731D">
        <w:tc>
          <w:tcPr>
            <w:tcW w:w="250" w:type="pct"/>
            <w:tcBorders>
              <w:top w:val="nil"/>
              <w:left w:val="nil"/>
              <w:bottom w:val="single" w:sz="6" w:space="0" w:color="808080"/>
              <w:right w:val="nil"/>
            </w:tcBorders>
            <w:shd w:val="clear" w:color="auto" w:fill="FFFFFF"/>
            <w:vAlign w:val="center"/>
            <w:hideMark/>
          </w:tcPr>
          <w:p w14:paraId="1873F3DE"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335F4A5D" w14:textId="77777777" w:rsidR="00BF731D" w:rsidRPr="00BF731D" w:rsidRDefault="00BF731D" w:rsidP="00BF731D">
            <w:pPr>
              <w:spacing w:before="100" w:beforeAutospacing="1" w:after="100" w:afterAutospacing="1"/>
              <w:rPr>
                <w:rFonts w:ascii="Verdana" w:hAnsi="Verdana" w:cs="Times New Roman"/>
                <w:sz w:val="20"/>
                <w:szCs w:val="20"/>
              </w:rPr>
            </w:pPr>
            <w:r w:rsidRPr="00BF731D">
              <w:rPr>
                <w:rFonts w:ascii="Verdana" w:hAnsi="Verdana" w:cs="Times New Roman"/>
                <w:b/>
                <w:bCs/>
                <w:color w:val="990000"/>
                <w:sz w:val="20"/>
                <w:szCs w:val="20"/>
              </w:rPr>
              <w:t>Missions d'évaluation en cours</w:t>
            </w:r>
          </w:p>
          <w:p w14:paraId="69B4ACE5"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Evaluation de deux projets de promotion du bien-être au travail : les troubles musculo-squelettiques(TMS) et les Risques psychosociaux (RPS) en partenariat avec le centre d’Appui en promotion et en Education de la Santé (APES), Ecole de santé publique de l’ULg.</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Service Public Fédéral Emploi, travail et Concertation sociale, Belgique, 2012</w:t>
            </w:r>
          </w:p>
          <w:p w14:paraId="5359C899"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367175A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Audit du système de médecine du travail au Grand Duché de Luxembourg</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Ministre de la Santé du Gouvernement luxembourgeois, Luxembourg, 2012</w:t>
            </w:r>
          </w:p>
          <w:p w14:paraId="39BAE92C" w14:textId="77777777" w:rsidR="00BF731D" w:rsidRPr="00BF731D" w:rsidRDefault="00BF731D" w:rsidP="00BF731D">
            <w:pPr>
              <w:rPr>
                <w:rFonts w:ascii="Times" w:hAnsi="Times" w:cs="Times New Roman"/>
                <w:color w:val="3366FF"/>
                <w:sz w:val="20"/>
                <w:szCs w:val="20"/>
                <w:lang w:val="fr-BE"/>
              </w:rPr>
            </w:pPr>
            <w:r w:rsidRPr="00BF731D">
              <w:rPr>
                <w:rFonts w:ascii="Times" w:hAnsi="Times" w:cs="Times New Roman"/>
                <w:color w:val="3366FF"/>
                <w:sz w:val="20"/>
                <w:szCs w:val="20"/>
                <w:lang w:val="fr-BE"/>
              </w:rPr>
              <w:t> </w:t>
            </w:r>
          </w:p>
          <w:p w14:paraId="52901998" w14:textId="77777777" w:rsidR="00BF731D" w:rsidRPr="00BF731D" w:rsidRDefault="00BF731D" w:rsidP="00BF731D">
            <w:pPr>
              <w:rPr>
                <w:rFonts w:ascii="Times" w:hAnsi="Times" w:cs="Times New Roman"/>
                <w:color w:val="3366FF"/>
                <w:sz w:val="20"/>
                <w:szCs w:val="20"/>
                <w:lang w:val="fr-BE"/>
              </w:rPr>
            </w:pPr>
            <w:r w:rsidRPr="00BF731D">
              <w:rPr>
                <w:rFonts w:ascii="Verdana" w:hAnsi="Verdana" w:cs="Times New Roman"/>
                <w:color w:val="006699"/>
                <w:sz w:val="20"/>
                <w:szCs w:val="20"/>
                <w:lang w:val="fr-BE"/>
              </w:rPr>
              <w:t>Evaluation externe du fonctionnement</w:t>
            </w:r>
            <w:r w:rsidRPr="00BF731D">
              <w:rPr>
                <w:rFonts w:ascii="Times" w:hAnsi="Times" w:cs="Times New Roman"/>
                <w:color w:val="3366FF"/>
                <w:sz w:val="20"/>
                <w:szCs w:val="20"/>
                <w:lang w:val="fr-BE"/>
              </w:rPr>
              <w:t> de la Commission Nationale pour les Droits de l'Enfant</w:t>
            </w:r>
            <w:r w:rsidRPr="00BF731D">
              <w:rPr>
                <w:rFonts w:ascii="Times" w:hAnsi="Times" w:cs="Times New Roman"/>
                <w:color w:val="3366FF"/>
                <w:sz w:val="20"/>
                <w:szCs w:val="20"/>
                <w:lang w:val="fr-BE"/>
              </w:rPr>
              <w:br/>
            </w:r>
            <w:r w:rsidRPr="00BF731D">
              <w:rPr>
                <w:rFonts w:ascii="Verdana" w:hAnsi="Verdana" w:cs="Times New Roman"/>
                <w:i/>
                <w:iCs/>
                <w:color w:val="006699"/>
                <w:sz w:val="20"/>
                <w:szCs w:val="20"/>
                <w:lang w:val="fr-BE"/>
              </w:rPr>
              <w:t>Commission Nationale pour les Droits de l'Enfant (CNDE), Belgique, 2011-2012</w:t>
            </w:r>
          </w:p>
          <w:p w14:paraId="7D32C989" w14:textId="77777777" w:rsidR="00BF731D" w:rsidRPr="00BF731D" w:rsidRDefault="00BF731D" w:rsidP="00BF731D">
            <w:pPr>
              <w:rPr>
                <w:rFonts w:ascii="Times" w:hAnsi="Times" w:cs="Times New Roman"/>
                <w:color w:val="3366FF"/>
                <w:sz w:val="20"/>
                <w:szCs w:val="20"/>
                <w:lang w:val="fr-BE"/>
              </w:rPr>
            </w:pPr>
            <w:r w:rsidRPr="00BF731D">
              <w:rPr>
                <w:rFonts w:ascii="Times" w:hAnsi="Times" w:cs="Times New Roman"/>
                <w:color w:val="3366FF"/>
                <w:sz w:val="20"/>
                <w:szCs w:val="20"/>
                <w:lang w:val="fr-BE"/>
              </w:rPr>
              <w:t> </w:t>
            </w:r>
          </w:p>
          <w:p w14:paraId="206A8D80" w14:textId="77777777" w:rsidR="00BF731D" w:rsidRPr="00BF731D" w:rsidRDefault="00BF731D" w:rsidP="00BF731D">
            <w:pPr>
              <w:rPr>
                <w:rFonts w:ascii="Times" w:hAnsi="Times" w:cs="Times New Roman"/>
                <w:color w:val="000000"/>
                <w:sz w:val="20"/>
                <w:szCs w:val="20"/>
              </w:rPr>
            </w:pPr>
            <w:r w:rsidRPr="00BF731D">
              <w:rPr>
                <w:rFonts w:ascii="Verdana" w:hAnsi="Verdana" w:cs="Times New Roman"/>
                <w:color w:val="006699"/>
                <w:sz w:val="20"/>
                <w:szCs w:val="20"/>
                <w:lang w:val="fr-BE"/>
              </w:rPr>
              <w:t>Evaluation continue du projet "En-TRAiN – Reconversion": évaluation de la dynamique du partenariat et des réalisations des partenaires</w:t>
            </w:r>
            <w:r w:rsidRPr="00BF731D">
              <w:rPr>
                <w:rFonts w:ascii="Times" w:hAnsi="Times" w:cs="Times New Roman"/>
                <w:color w:val="006699"/>
                <w:sz w:val="20"/>
                <w:szCs w:val="20"/>
              </w:rPr>
              <w:br/>
            </w:r>
            <w:r w:rsidRPr="00BF731D">
              <w:rPr>
                <w:rFonts w:ascii="Verdana" w:hAnsi="Verdana" w:cs="Times New Roman"/>
                <w:i/>
                <w:iCs/>
                <w:color w:val="006699"/>
                <w:sz w:val="20"/>
                <w:szCs w:val="20"/>
                <w:lang w:val="fr-BE"/>
              </w:rPr>
              <w:t>Projet "EN-Train", Programme "Compétitivité Régionale et Emploi", FSE – Fonds Social Européen, 2008-2013</w:t>
            </w:r>
          </w:p>
          <w:p w14:paraId="32C31D60" w14:textId="77777777" w:rsidR="00BF731D" w:rsidRPr="00BF731D" w:rsidRDefault="00BF731D" w:rsidP="00BF731D">
            <w:pPr>
              <w:spacing w:before="100" w:beforeAutospacing="1" w:after="100" w:afterAutospacing="1"/>
              <w:rPr>
                <w:rFonts w:ascii="Verdana" w:hAnsi="Verdana" w:cs="Times New Roman"/>
                <w:color w:val="000000"/>
                <w:sz w:val="20"/>
                <w:szCs w:val="20"/>
              </w:rPr>
            </w:pPr>
            <w:r w:rsidRPr="00BF731D">
              <w:rPr>
                <w:rFonts w:ascii="Verdana" w:hAnsi="Verdana" w:cs="Times New Roman"/>
                <w:b/>
                <w:bCs/>
                <w:color w:val="990000"/>
                <w:sz w:val="20"/>
                <w:szCs w:val="20"/>
              </w:rPr>
              <w:t>Missions d'évaluation récentes</w:t>
            </w:r>
          </w:p>
          <w:p w14:paraId="024AB65C" w14:textId="77777777" w:rsidR="00BF731D" w:rsidRPr="00BF731D" w:rsidRDefault="00BF731D" w:rsidP="00BF731D">
            <w:pPr>
              <w:spacing w:after="240"/>
              <w:rPr>
                <w:rFonts w:ascii="Times" w:hAnsi="Times" w:cs="Times New Roman"/>
                <w:color w:val="000000"/>
                <w:sz w:val="20"/>
                <w:szCs w:val="20"/>
              </w:rPr>
            </w:pPr>
            <w:r w:rsidRPr="00BF731D">
              <w:rPr>
                <w:rFonts w:ascii="Times" w:hAnsi="Times" w:cs="Times New Roman"/>
                <w:color w:val="006699"/>
                <w:sz w:val="20"/>
                <w:szCs w:val="20"/>
              </w:rPr>
              <w:t>Evaluation externe du projet FSE Equal "Alt’Insertion" coordonnée par l’IFAPME </w:t>
            </w:r>
            <w:r w:rsidRPr="00BF731D">
              <w:rPr>
                <w:rFonts w:ascii="Times" w:hAnsi="Times" w:cs="Times New Roman"/>
                <w:color w:val="006699"/>
                <w:sz w:val="20"/>
                <w:szCs w:val="20"/>
              </w:rPr>
              <w:br/>
            </w:r>
            <w:r w:rsidRPr="00BF731D">
              <w:rPr>
                <w:rFonts w:ascii="Verdana" w:hAnsi="Verdana" w:cs="Times New Roman"/>
                <w:i/>
                <w:iCs/>
                <w:color w:val="006699"/>
                <w:sz w:val="20"/>
                <w:szCs w:val="20"/>
              </w:rPr>
              <w:t>IFAPME, 2006-2008</w:t>
            </w:r>
            <w:r w:rsidRPr="00BF731D">
              <w:rPr>
                <w:rFonts w:ascii="Verdana" w:hAnsi="Verdana" w:cs="Times New Roman"/>
                <w:i/>
                <w:iCs/>
                <w:color w:val="000000"/>
                <w:sz w:val="20"/>
                <w:szCs w:val="20"/>
              </w:rPr>
              <w:br/>
            </w:r>
            <w:r w:rsidRPr="00BF731D">
              <w:rPr>
                <w:rFonts w:ascii="Verdana" w:hAnsi="Verdana" w:cs="Times New Roman"/>
                <w:color w:val="006699"/>
                <w:sz w:val="20"/>
                <w:szCs w:val="20"/>
                <w:lang w:val="fr-BE"/>
              </w:rPr>
              <w:br/>
              <w:t>Evaluation transversale du dispositif "MiRE – Missions Régionales pour l’Emploi"</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Direction Générale de l’Economie et de l’Emploi, Région wallonne, 2007</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lang w:val="fr-BE"/>
              </w:rPr>
              <w:br/>
              <w:t>Evaluation externe du projet FSE Equal "Rejoins" coordonné par le FOREM</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rPr>
              <w:t>Forem, 2006-2007</w:t>
            </w:r>
          </w:p>
          <w:p w14:paraId="074289AB" w14:textId="77777777" w:rsidR="00BF731D" w:rsidRPr="00BF731D" w:rsidRDefault="00BF731D" w:rsidP="00BF731D">
            <w:pPr>
              <w:rPr>
                <w:rFonts w:ascii="Times" w:hAnsi="Times" w:cs="Times New Roman"/>
                <w:color w:val="000000"/>
                <w:sz w:val="20"/>
                <w:szCs w:val="20"/>
              </w:rPr>
            </w:pPr>
            <w:r w:rsidRPr="00BF731D">
              <w:rPr>
                <w:rFonts w:ascii="Verdana" w:hAnsi="Verdana" w:cs="Times New Roman"/>
                <w:color w:val="006699"/>
                <w:sz w:val="20"/>
                <w:szCs w:val="20"/>
                <w:lang w:val="fr-BE"/>
              </w:rPr>
              <w:t>Evaluation du processus et des outils mis en place dans le cadre de l’appel à projets lancé par le FOREM Conseil à l’automne 2004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Forem 2005-2006</w:t>
            </w:r>
          </w:p>
          <w:p w14:paraId="1EA818F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Evaluation régulière de projets remis dans le cadre du programme LEONARDO (appels à projets dans le cadre des sous-programmes Mobilité et Formation professionnelle)</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Cellule FSE – Fonds Social Européen, Belgique, 2002-2006</w:t>
            </w:r>
            <w:r w:rsidRPr="00BF731D">
              <w:rPr>
                <w:rFonts w:ascii="Times" w:hAnsi="Times" w:cs="Times New Roman"/>
                <w:color w:val="006699"/>
                <w:sz w:val="20"/>
                <w:szCs w:val="20"/>
                <w:lang w:val="fr-BE"/>
              </w:rPr>
              <w:t> </w:t>
            </w:r>
            <w:r w:rsidRPr="00BF731D">
              <w:rPr>
                <w:rFonts w:ascii="Times" w:hAnsi="Times" w:cs="Times New Roman"/>
                <w:color w:val="006699"/>
                <w:sz w:val="20"/>
                <w:szCs w:val="20"/>
                <w:lang w:val="fr-BE"/>
              </w:rPr>
              <w:br/>
            </w:r>
            <w:r w:rsidRPr="00BF731D">
              <w:rPr>
                <w:rFonts w:ascii="Verdana" w:hAnsi="Verdana" w:cs="Times New Roman"/>
                <w:color w:val="006699"/>
                <w:sz w:val="20"/>
                <w:szCs w:val="20"/>
                <w:lang w:val="fr-BE"/>
              </w:rPr>
              <w:br/>
              <w:t>Evaluation transversale du dispositif "Maisons de l’Emploi"</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lastRenderedPageBreak/>
              <w:t>Direction Générale de l’Economie et de l’Emploi, Région wallonne, 2005</w:t>
            </w:r>
          </w:p>
          <w:p w14:paraId="31D2ED9A" w14:textId="77777777" w:rsidR="00BF731D" w:rsidRPr="00BF731D" w:rsidRDefault="00BF731D" w:rsidP="00BF731D">
            <w:pPr>
              <w:jc w:val="both"/>
              <w:rPr>
                <w:rFonts w:ascii="Times" w:hAnsi="Times" w:cs="Times New Roman"/>
                <w:color w:val="006699"/>
                <w:sz w:val="20"/>
                <w:szCs w:val="20"/>
                <w:lang w:val="fr-BE"/>
              </w:rPr>
            </w:pPr>
            <w:r w:rsidRPr="00BF731D">
              <w:rPr>
                <w:rFonts w:ascii="Times" w:hAnsi="Times" w:cs="Times New Roman"/>
                <w:color w:val="006699"/>
                <w:sz w:val="20"/>
                <w:szCs w:val="20"/>
                <w:lang w:val="fr-BE"/>
              </w:rPr>
              <w:br/>
              <w:t>Evaluation ex-post de projets innovants en matière de TIC (télématique médicale) dans le secteur hospitalier</w:t>
            </w:r>
          </w:p>
          <w:p w14:paraId="03F1FFC8" w14:textId="77777777" w:rsidR="00BF731D" w:rsidRPr="00BF731D" w:rsidRDefault="00BF731D" w:rsidP="00BF731D">
            <w:pPr>
              <w:ind w:left="360" w:hanging="360"/>
              <w:jc w:val="both"/>
              <w:rPr>
                <w:rFonts w:ascii="Times" w:hAnsi="Times" w:cs="Times New Roman"/>
                <w:color w:val="006699"/>
                <w:sz w:val="20"/>
                <w:szCs w:val="20"/>
                <w:lang w:val="fr-BE"/>
              </w:rPr>
            </w:pPr>
            <w:r w:rsidRPr="00BF731D">
              <w:rPr>
                <w:rFonts w:ascii="Verdana" w:hAnsi="Verdana" w:cs="Times New Roman"/>
                <w:i/>
                <w:iCs/>
                <w:color w:val="006699"/>
                <w:sz w:val="20"/>
                <w:szCs w:val="20"/>
                <w:lang w:val="fr-BE"/>
              </w:rPr>
              <w:t>MET – Ministère de l’Equipement et des Transports, 2004</w:t>
            </w:r>
          </w:p>
          <w:p w14:paraId="75EE5AC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Evaluation externe du projet FSE Equal "Observatoire de l'Alternance" coordonnée par l'IFAPME</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IFAPME, 2002-2004</w:t>
            </w:r>
            <w:r w:rsidRPr="00BF731D">
              <w:rPr>
                <w:rFonts w:ascii="Times" w:hAnsi="Times" w:cs="Times New Roman"/>
                <w:color w:val="006699"/>
                <w:sz w:val="20"/>
                <w:szCs w:val="20"/>
                <w:lang w:val="fr-BE"/>
              </w:rPr>
              <w:br/>
            </w:r>
            <w:r w:rsidRPr="00BF731D">
              <w:rPr>
                <w:rFonts w:ascii="Times" w:hAnsi="Times" w:cs="Times New Roman"/>
                <w:color w:val="006699"/>
                <w:sz w:val="20"/>
                <w:szCs w:val="20"/>
                <w:lang w:val="fr-BE"/>
              </w:rPr>
              <w:br/>
              <w:t>Evaluation d’un programme de sensibilisation et de formation des dirigeants de PME à l’e-business</w:t>
            </w:r>
          </w:p>
          <w:p w14:paraId="541D98EA" w14:textId="77777777" w:rsidR="00BF731D" w:rsidRPr="00BF731D" w:rsidRDefault="00BF731D" w:rsidP="00BF731D">
            <w:pPr>
              <w:ind w:left="360" w:hanging="360"/>
              <w:jc w:val="both"/>
              <w:rPr>
                <w:rFonts w:ascii="Times" w:hAnsi="Times" w:cs="Times New Roman"/>
                <w:color w:val="006699"/>
                <w:sz w:val="20"/>
                <w:szCs w:val="20"/>
                <w:lang w:val="fr-BE"/>
              </w:rPr>
            </w:pPr>
            <w:r w:rsidRPr="00BF731D">
              <w:rPr>
                <w:rFonts w:ascii="Verdana" w:hAnsi="Verdana" w:cs="Times New Roman"/>
                <w:i/>
                <w:iCs/>
                <w:color w:val="006699"/>
                <w:sz w:val="20"/>
                <w:szCs w:val="20"/>
                <w:lang w:val="fr-BE"/>
              </w:rPr>
              <w:t>Technifutur Liège, 2001</w:t>
            </w:r>
          </w:p>
          <w:p w14:paraId="0E801A9C" w14:textId="77777777" w:rsidR="00BF731D" w:rsidRPr="00BF731D" w:rsidRDefault="00BF731D" w:rsidP="00BF731D">
            <w:pPr>
              <w:ind w:left="360" w:hanging="360"/>
              <w:jc w:val="both"/>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63897EB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Evaluation des expérimentations portant sur la collaboration entre établissements de la Lecture publique et de la Médiathèque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Lecture publique et Médiathèque de la Communauté française de Belgique, 2001</w:t>
            </w:r>
          </w:p>
          <w:p w14:paraId="2CCF9E48" w14:textId="77777777" w:rsidR="00BF731D" w:rsidRPr="00BF731D" w:rsidRDefault="00BF731D" w:rsidP="00BF731D">
            <w:pPr>
              <w:ind w:left="360" w:hanging="360"/>
              <w:jc w:val="both"/>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33F7FB89"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Evaluation du programme "Cyber-Ecoles" mis en œuvre dans les écoles de la Communauté française de Belgique; audit ciblé de projets spécifiques mis en place dans le cadre de ce programme</w:t>
            </w:r>
          </w:p>
          <w:p w14:paraId="4B798645" w14:textId="77777777" w:rsidR="00BF731D" w:rsidRPr="00BF731D" w:rsidRDefault="00BF731D" w:rsidP="00BF731D">
            <w:pPr>
              <w:ind w:left="360" w:hanging="360"/>
              <w:jc w:val="both"/>
              <w:rPr>
                <w:rFonts w:ascii="Times" w:hAnsi="Times" w:cs="Times New Roman"/>
                <w:color w:val="006699"/>
                <w:sz w:val="20"/>
                <w:szCs w:val="20"/>
                <w:lang w:val="fr-BE"/>
              </w:rPr>
            </w:pPr>
            <w:r w:rsidRPr="00BF731D">
              <w:rPr>
                <w:rFonts w:ascii="Verdana" w:hAnsi="Verdana" w:cs="Times New Roman"/>
                <w:i/>
                <w:iCs/>
                <w:color w:val="006699"/>
                <w:sz w:val="20"/>
                <w:szCs w:val="20"/>
                <w:lang w:val="fr-BE"/>
              </w:rPr>
              <w:t>Fondation Roi Baudouin, 2001</w:t>
            </w:r>
          </w:p>
          <w:p w14:paraId="1020D432" w14:textId="77777777" w:rsidR="00BF731D" w:rsidRPr="00BF731D" w:rsidRDefault="00BF731D" w:rsidP="00BF731D">
            <w:pPr>
              <w:ind w:left="360" w:hanging="360"/>
              <w:jc w:val="both"/>
              <w:rPr>
                <w:rFonts w:ascii="Times" w:hAnsi="Times" w:cs="Times New Roman"/>
                <w:color w:val="006699"/>
                <w:sz w:val="20"/>
                <w:szCs w:val="20"/>
                <w:lang w:val="fr-BE"/>
              </w:rPr>
            </w:pPr>
            <w:r w:rsidRPr="00BF731D">
              <w:rPr>
                <w:rFonts w:ascii="Times New Roman" w:hAnsi="Times New Roman" w:cs="Times New Roman"/>
                <w:color w:val="006699"/>
                <w:lang w:val="fr-BE"/>
              </w:rPr>
              <w:t> </w:t>
            </w:r>
          </w:p>
          <w:p w14:paraId="56792E7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Evaluation d'une expérience pilote de nouvelles offres de services et de nouveaux modes organisationnels au sein d'un office belge de l'emploi et de la formation; apport de recommandations en vue de l'élaboration du nouveau contrat de gestion de l'office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Forem, 2000-2001</w:t>
            </w:r>
          </w:p>
          <w:p w14:paraId="01F7B2AB"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Evaluation des processus d'appropriation d'un système d'informations partagées</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EDF, France, 1999-2000</w:t>
            </w:r>
          </w:p>
        </w:tc>
        <w:tc>
          <w:tcPr>
            <w:tcW w:w="0" w:type="auto"/>
            <w:shd w:val="clear" w:color="auto" w:fill="FFFFFF"/>
            <w:vAlign w:val="center"/>
            <w:hideMark/>
          </w:tcPr>
          <w:p w14:paraId="168E0923" w14:textId="77777777" w:rsidR="00BF731D" w:rsidRPr="00BF731D" w:rsidRDefault="00BF731D" w:rsidP="00BF731D">
            <w:pPr>
              <w:rPr>
                <w:rFonts w:ascii="Times New Roman" w:eastAsia="Times New Roman" w:hAnsi="Times New Roman" w:cs="Times New Roman"/>
                <w:sz w:val="20"/>
                <w:szCs w:val="20"/>
              </w:rPr>
            </w:pPr>
          </w:p>
        </w:tc>
      </w:tr>
    </w:tbl>
    <w:p w14:paraId="680D692A" w14:textId="77777777" w:rsidR="00BF731D" w:rsidRDefault="00BF731D"/>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BF731D" w:rsidRPr="00BF731D" w14:paraId="3E12857E" w14:textId="77777777" w:rsidTr="00BF731D">
        <w:tc>
          <w:tcPr>
            <w:tcW w:w="0" w:type="auto"/>
            <w:gridSpan w:val="3"/>
            <w:tcBorders>
              <w:top w:val="nil"/>
              <w:left w:val="nil"/>
              <w:bottom w:val="nil"/>
              <w:right w:val="single" w:sz="6" w:space="0" w:color="808080"/>
            </w:tcBorders>
            <w:shd w:val="clear" w:color="auto" w:fill="FFFFFF"/>
            <w:vAlign w:val="center"/>
            <w:hideMark/>
          </w:tcPr>
          <w:p w14:paraId="65886F1C"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b/>
                <w:bCs/>
                <w:color w:val="B30722"/>
                <w:sz w:val="27"/>
                <w:szCs w:val="27"/>
                <w:lang w:val="fr-BE"/>
              </w:rPr>
              <w:t>Missions d'accompagnement</w:t>
            </w:r>
          </w:p>
          <w:p w14:paraId="3E1B72DE"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sz w:val="20"/>
                <w:szCs w:val="20"/>
              </w:rPr>
              <w:pict w14:anchorId="2C8844CD">
                <v:rect id="_x0000_i1035" style="width:0;height:1pt" o:hralign="center" o:hrstd="t" o:hrnoshade="t" o:hr="t" fillcolor="#999" stroked="f"/>
              </w:pict>
            </w:r>
          </w:p>
        </w:tc>
      </w:tr>
      <w:tr w:rsidR="00BF731D" w:rsidRPr="00BF731D" w14:paraId="52082CD0" w14:textId="77777777" w:rsidTr="00BF731D">
        <w:tc>
          <w:tcPr>
            <w:tcW w:w="250" w:type="pct"/>
            <w:tcBorders>
              <w:top w:val="nil"/>
              <w:left w:val="nil"/>
              <w:bottom w:val="single" w:sz="6" w:space="0" w:color="808080"/>
              <w:right w:val="nil"/>
            </w:tcBorders>
            <w:shd w:val="clear" w:color="auto" w:fill="FFFFFF"/>
            <w:vAlign w:val="center"/>
            <w:hideMark/>
          </w:tcPr>
          <w:p w14:paraId="6797FA41" w14:textId="77777777" w:rsidR="00BF731D" w:rsidRPr="00BF731D" w:rsidRDefault="00BF731D" w:rsidP="00BF731D">
            <w:pPr>
              <w:rPr>
                <w:rFonts w:ascii="Verdana" w:eastAsia="Times New Roman" w:hAnsi="Verdana" w:cs="Times New Roman"/>
                <w:sz w:val="20"/>
                <w:szCs w:val="20"/>
              </w:rPr>
            </w:pPr>
            <w:r w:rsidRPr="00BF731D">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4C687464" w14:textId="77777777" w:rsidR="00BF731D" w:rsidRPr="00BF731D" w:rsidRDefault="00BF731D" w:rsidP="00BF731D">
            <w:pPr>
              <w:spacing w:before="100" w:beforeAutospacing="1" w:after="100" w:afterAutospacing="1"/>
              <w:rPr>
                <w:rFonts w:ascii="Verdana" w:hAnsi="Verdana" w:cs="Times New Roman"/>
                <w:sz w:val="20"/>
                <w:szCs w:val="20"/>
              </w:rPr>
            </w:pPr>
            <w:r w:rsidRPr="00BF731D">
              <w:rPr>
                <w:rFonts w:ascii="Verdana" w:hAnsi="Verdana" w:cs="Times New Roman"/>
                <w:b/>
                <w:bCs/>
                <w:color w:val="990000"/>
                <w:sz w:val="20"/>
                <w:szCs w:val="20"/>
                <w:lang w:val="fr-BE"/>
              </w:rPr>
              <w:t>Missions d'accompagnement en cours</w:t>
            </w:r>
          </w:p>
          <w:p w14:paraId="5E4605E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Analyse organisationnelle des modes de fonctionnement d'une institution du secteur de l'Aide à la Jeunesse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CHANMURLY asbl, Belgique, 2012</w:t>
            </w:r>
          </w:p>
          <w:p w14:paraId="3F5E60FD"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22BBA879"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dans l'élaboration d'un modèle de règlement d'orde intérieur pour des instances de concertation d'une intercommunale de gestion de déchets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HYGEA, Belgique, 2012</w:t>
            </w:r>
          </w:p>
          <w:p w14:paraId="143AE647"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32A0EDB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des actions pilotes déclinées dans le plan stratégique conçu sur base des enseignements de l’étude sur la démographie des qualifications</w:t>
            </w:r>
          </w:p>
          <w:p w14:paraId="62CD2B1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Fonds de Formation de l’Industrie Technologique Liège-Luxembourg (IFP) asbl, Belgique, 2011</w:t>
            </w:r>
          </w:p>
          <w:p w14:paraId="73FC3EB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2EFE04DD"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Structuration d'un réseau d'accompagnement des personnes cérébrolésées en région liégeoise</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asbl SERAC, Belgique, 2010-2011</w:t>
            </w:r>
          </w:p>
          <w:p w14:paraId="620D4FCD" w14:textId="77777777" w:rsidR="00BF731D" w:rsidRPr="00BF731D" w:rsidRDefault="00BF731D" w:rsidP="00BF731D">
            <w:pPr>
              <w:rPr>
                <w:rFonts w:ascii="Times" w:hAnsi="Times" w:cs="Times New Roman"/>
                <w:color w:val="006699"/>
                <w:sz w:val="20"/>
                <w:szCs w:val="20"/>
              </w:rPr>
            </w:pPr>
          </w:p>
          <w:p w14:paraId="33BB4A2F"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xml:space="preserve">Accompagnement du développement et de la structuration dela fonction Ressources </w:t>
            </w:r>
            <w:r w:rsidRPr="00BF731D">
              <w:rPr>
                <w:rFonts w:ascii="Times" w:hAnsi="Times" w:cs="Times New Roman"/>
                <w:color w:val="006699"/>
                <w:sz w:val="20"/>
                <w:szCs w:val="20"/>
                <w:lang w:val="fr-BE"/>
              </w:rPr>
              <w:lastRenderedPageBreak/>
              <w:t>Humaines au sein du Centre Hospitalier Universitaire de Liège: état des lieux, recommandations et mise en œuvre de la vision RH</w:t>
            </w:r>
          </w:p>
          <w:p w14:paraId="3319B754"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CHU Liège, 2007-2012</w:t>
            </w:r>
          </w:p>
          <w:p w14:paraId="7C9AEB93"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5E4C7357"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des partenaires sociaux dans la mise en œuvre des actions d’amélioration du dialogue social au sein du Groupe TEC</w:t>
            </w:r>
          </w:p>
          <w:p w14:paraId="35F1C41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"Amédis – Amélioration du dialogue social", SRWT – Société Régionale Wallonne du Transport, 2007-2011</w:t>
            </w:r>
          </w:p>
          <w:p w14:paraId="16FBBCDC"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528900F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du Centre de Ressources pour les Groupements d’Employeurs Wallonie: réalisation d’actions d'information, de sensibilisation et d'impulsion relatives aux "Groupements d'Employeurs"; création effective et accompagnement de Groupements d’Employeurs</w:t>
            </w:r>
          </w:p>
          <w:p w14:paraId="6CF7C52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CRGEW - Centre de Ressources pour les Groupements d’Employeurs Wallonie, Région wallonne, 2008-2011   </w:t>
            </w:r>
            <w:r w:rsidRPr="00BF731D">
              <w:rPr>
                <w:rFonts w:ascii="Verdana" w:hAnsi="Verdana" w:cs="Times New Roman"/>
                <w:i/>
                <w:iCs/>
                <w:color w:val="006699"/>
                <w:sz w:val="20"/>
                <w:szCs w:val="20"/>
                <w:lang w:val="fr-BE"/>
              </w:rPr>
              <w:br/>
              <w:t>&gt;&gt;&gt; plus d’infos: </w:t>
            </w:r>
            <w:hyperlink r:id="rId16" w:history="1">
              <w:r w:rsidRPr="00BF731D">
                <w:rPr>
                  <w:rFonts w:ascii="Verdana" w:hAnsi="Verdana" w:cs="Times New Roman"/>
                  <w:i/>
                  <w:iCs/>
                  <w:color w:val="800000"/>
                  <w:sz w:val="20"/>
                  <w:szCs w:val="20"/>
                  <w:u w:val="single"/>
                  <w:lang w:val="fr-BE"/>
                </w:rPr>
                <w:t>www.crgew.be</w:t>
              </w:r>
            </w:hyperlink>
          </w:p>
          <w:p w14:paraId="78540BF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4B5BDA9F"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1DDEE227"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0A96A439"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b/>
                <w:bCs/>
                <w:color w:val="990000"/>
                <w:sz w:val="20"/>
                <w:szCs w:val="20"/>
                <w:lang w:val="fr-BE"/>
              </w:rPr>
              <w:t>Missions d'accompagnement récentes</w:t>
            </w:r>
          </w:p>
          <w:p w14:paraId="5026DF12"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7E489080"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 la réalisation d'une enquête sur les pratiques de RH au sein du groupe</w:t>
            </w:r>
          </w:p>
          <w:p w14:paraId="40DC6BF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Magotteaux, Belgique, 2010-2011</w:t>
            </w:r>
          </w:p>
          <w:p w14:paraId="6326F17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680A636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Anticipation des risques psycho-sociaux, centrée sur les valeurs fondamentales poursuivies par l’organisation: analyse des identités organisationnelles et du rôle du management intermédiaire en contexte de changement</w:t>
            </w:r>
          </w:p>
          <w:p w14:paraId="71946C50"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GlaxoSmithKline Biologicals, Belgique, 2010-2011</w:t>
            </w:r>
          </w:p>
          <w:p w14:paraId="660C299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7BA4F28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dans la mise en place du projet stratégique de croissance d'Opticâble</w:t>
            </w:r>
          </w:p>
          <w:p w14:paraId="01FA03D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Opticâble/Groupe Nexans Benelux, Belgique, 2010-2011</w:t>
            </w:r>
          </w:p>
          <w:p w14:paraId="6F72D37B" w14:textId="77777777" w:rsidR="00BF731D" w:rsidRPr="00BF731D" w:rsidRDefault="00BF731D" w:rsidP="00BF731D">
            <w:pPr>
              <w:spacing w:before="278" w:after="278"/>
              <w:rPr>
                <w:rFonts w:ascii="Verdana" w:hAnsi="Verdana" w:cs="Times New Roman"/>
                <w:color w:val="000000"/>
                <w:sz w:val="15"/>
                <w:szCs w:val="15"/>
              </w:rPr>
            </w:pPr>
            <w:r w:rsidRPr="00BF731D">
              <w:rPr>
                <w:rFonts w:ascii="Verdana" w:hAnsi="Verdana" w:cs="Times New Roman"/>
                <w:color w:val="006699"/>
                <w:sz w:val="20"/>
                <w:szCs w:val="20"/>
                <w:lang w:val="fr-BE"/>
              </w:rPr>
              <w:t>Accompagnement d’universités méditerranéennes dans l’élaboration de nouveaux cours en management des technologies, dans l’optimisation de leurs modes de gouvernance et dans l’amélioration des processus qualité de leurs enseignements </w:t>
            </w:r>
            <w:r w:rsidRPr="00BF731D">
              <w:rPr>
                <w:rFonts w:ascii="Verdana" w:hAnsi="Verdana" w:cs="Times New Roman"/>
                <w:b/>
                <w:bCs/>
                <w:color w:val="006699"/>
                <w:sz w:val="20"/>
                <w:szCs w:val="20"/>
                <w:lang w:val="fr-BE"/>
              </w:rPr>
              <w:br/>
            </w:r>
            <w:r w:rsidRPr="00BF731D">
              <w:rPr>
                <w:rFonts w:ascii="Verdana" w:hAnsi="Verdana" w:cs="Times New Roman"/>
                <w:i/>
                <w:iCs/>
                <w:color w:val="006699"/>
                <w:sz w:val="20"/>
                <w:szCs w:val="20"/>
                <w:lang w:val="fr-BE"/>
              </w:rPr>
              <w:t>Projet "Sermanteq", Programme Tempus, Commission européenne, 2009-2011 </w:t>
            </w:r>
            <w:r w:rsidRPr="00BF731D">
              <w:rPr>
                <w:rFonts w:ascii="Verdana" w:hAnsi="Verdana" w:cs="Times New Roman"/>
                <w:i/>
                <w:iCs/>
                <w:color w:val="006699"/>
                <w:sz w:val="20"/>
                <w:szCs w:val="20"/>
                <w:lang w:val="fr-BE"/>
              </w:rPr>
              <w:br/>
              <w:t>&gt;&gt;&gt; plus d’infos: </w:t>
            </w:r>
            <w:hyperlink r:id="rId17" w:history="1">
              <w:r w:rsidRPr="00BF731D">
                <w:rPr>
                  <w:rFonts w:ascii="Verdana" w:hAnsi="Verdana" w:cs="Times New Roman"/>
                  <w:i/>
                  <w:iCs/>
                  <w:color w:val="0000FF"/>
                  <w:sz w:val="20"/>
                  <w:szCs w:val="20"/>
                  <w:u w:val="single"/>
                  <w:lang w:val="fr-BE"/>
                </w:rPr>
                <w:t>www.sermanteq.com</w:t>
              </w:r>
            </w:hyperlink>
          </w:p>
          <w:p w14:paraId="2327F73F" w14:textId="77777777" w:rsidR="00BF731D" w:rsidRPr="00BF731D" w:rsidRDefault="00BF731D" w:rsidP="00BF731D">
            <w:pPr>
              <w:spacing w:before="278" w:after="278"/>
              <w:rPr>
                <w:rFonts w:ascii="Verdana" w:hAnsi="Verdana" w:cs="Times New Roman"/>
                <w:color w:val="000000"/>
                <w:sz w:val="15"/>
                <w:szCs w:val="15"/>
              </w:rPr>
            </w:pPr>
            <w:r w:rsidRPr="00BF731D">
              <w:rPr>
                <w:rFonts w:ascii="Verdana" w:hAnsi="Verdana" w:cs="Times New Roman"/>
                <w:color w:val="006699"/>
                <w:sz w:val="20"/>
                <w:szCs w:val="20"/>
                <w:lang w:val="fr-BE"/>
              </w:rPr>
              <w:t>Accompagnement de la mise au point d'une méthode de suivi du personnel, constitution de référentiels de compétences pour les fonctions clés et accompagnement de la gestion de l'absentéisme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ADMR - Aide à Domicile en Milieu Rural asbl, 2009-2011</w:t>
            </w:r>
          </w:p>
          <w:p w14:paraId="4F44E31C" w14:textId="77777777" w:rsidR="00BF731D" w:rsidRPr="00BF731D" w:rsidRDefault="00BF731D" w:rsidP="00BF731D">
            <w:pPr>
              <w:spacing w:before="278" w:after="278"/>
              <w:rPr>
                <w:rFonts w:ascii="Verdana" w:hAnsi="Verdana" w:cs="Times New Roman"/>
                <w:color w:val="006699"/>
                <w:sz w:val="20"/>
                <w:szCs w:val="20"/>
                <w:lang w:val="fr-BE"/>
              </w:rPr>
            </w:pPr>
            <w:r w:rsidRPr="00BF731D">
              <w:rPr>
                <w:rFonts w:ascii="Verdana" w:hAnsi="Verdana" w:cs="Times New Roman"/>
                <w:color w:val="006699"/>
                <w:sz w:val="20"/>
                <w:szCs w:val="20"/>
                <w:lang w:val="fr-BE"/>
              </w:rPr>
              <w:t>Accompagnement et suivi de la mise en œuvre du plan stratégique de l’ONE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ONE - Office de la Naissance et de l’Enfance, 2009-2011</w:t>
            </w:r>
          </w:p>
          <w:p w14:paraId="20C97DF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Audit des relations sociales au sein du secteur "propreté publique" de l’Intercommunale IDEA</w:t>
            </w:r>
          </w:p>
          <w:p w14:paraId="6CF3446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IDEA - Intercommunale de Développement Economique et d’Aménagement de la Région Mons-Borinage-Centre, 2010</w:t>
            </w:r>
          </w:p>
          <w:p w14:paraId="4B94EA8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br/>
            </w:r>
            <w:r w:rsidRPr="00BF731D">
              <w:rPr>
                <w:rFonts w:ascii="Verdana" w:hAnsi="Verdana" w:cs="Times New Roman"/>
                <w:color w:val="006699"/>
                <w:sz w:val="20"/>
                <w:szCs w:val="20"/>
                <w:lang w:val="fr-BE"/>
              </w:rPr>
              <w:lastRenderedPageBreak/>
              <w:t>Accompagnement du changement dans le service de suivi de prêts du Fonds du Logement</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Fonds du Logement des Familles Nombreuses de Wallonie scrl, 2009-2010</w:t>
            </w:r>
          </w:p>
          <w:p w14:paraId="2AF7253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Aide à la structuration de la nouvelle équipe de direction de l'Intercommunale de Soins spécialisés de Liège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ISoSL, 2009-2010</w:t>
            </w:r>
          </w:p>
          <w:p w14:paraId="665BDB2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Diagnostic organisationnel de la F</w:t>
            </w:r>
            <w:r w:rsidRPr="00BF731D">
              <w:rPr>
                <w:rFonts w:ascii="Verdana" w:hAnsi="Verdana" w:cs="Times New Roman"/>
                <w:color w:val="006699"/>
                <w:sz w:val="20"/>
                <w:szCs w:val="20"/>
                <w:lang w:val="fr-BE"/>
              </w:rPr>
              <w:t>édération des Centrales de Services à Domicile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FCSD - Fédération des Centrales de Services à Domicile, 2009</w:t>
            </w:r>
          </w:p>
          <w:p w14:paraId="6CF3C3D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 </w:t>
            </w:r>
          </w:p>
          <w:p w14:paraId="5EAC9998"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Etat des lieux technico-organisationnel préparatoire à un projet d’informatisation des processus de gestion d’une PME active dans le secteur pétrolier</w:t>
            </w:r>
          </w:p>
          <w:p w14:paraId="1E8D468B"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Technifutur Liège, 2008-2009</w:t>
            </w:r>
          </w:p>
          <w:p w14:paraId="2CD812AC"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7851119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Appui méthodologique à la définition des fonctions managériales au sein du Centre Hospitalier Régional de Liège</w:t>
            </w:r>
          </w:p>
          <w:p w14:paraId="591CEE80"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CHR Liège, 2008-2009</w:t>
            </w:r>
          </w:p>
          <w:p w14:paraId="45F68F1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1EDD8450"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 la réflexion et de la structuration de la vision stratégique en termes de qualité du Centre Hospitalier Régional de Namur</w:t>
            </w:r>
          </w:p>
          <w:p w14:paraId="3329A1B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CHR Namur, 2008-2009</w:t>
            </w:r>
          </w:p>
          <w:p w14:paraId="5F2CD8B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5682E761"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d'une entreprise multinationale dans la réflexion et la mise en oeuvre d'un plan d'action en termes de GRH, de communication et de valeurs d’entreprise, consécutif à une enquête de satisfaction du personnel</w:t>
            </w:r>
          </w:p>
          <w:p w14:paraId="76F35A9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Magotteaux, Belgique, 2008-2009</w:t>
            </w:r>
          </w:p>
          <w:p w14:paraId="70E73156"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705CB264"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t>Recherche-intervention axée sur la modernisation et l'évolution du positionnement du Numéro Vert de la Région wallonne</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Direction de la Communication, Service Public Wallonie, 2008</w:t>
            </w:r>
          </w:p>
          <w:p w14:paraId="2F3493C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br/>
              <w:t>Accompagnement d'un projet d'informatisation de processus de travail et des changements induits dans une administration publique provinciale</w:t>
            </w:r>
          </w:p>
          <w:p w14:paraId="0F16E17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Province de Liège, 2008</w:t>
            </w:r>
          </w:p>
          <w:p w14:paraId="7BD52CDB"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Développement et stimulation de la collaboration entre fournisseurs TIC et PME utilisatrices en vue de favoriser l’innovation par les TIC dans les PME de secteurs porteurs</w:t>
            </w:r>
            <w:r w:rsidRPr="00BF731D">
              <w:rPr>
                <w:rFonts w:ascii="Verdana" w:hAnsi="Verdana" w:cs="Times New Roman"/>
                <w:color w:val="000000"/>
                <w:sz w:val="20"/>
                <w:szCs w:val="20"/>
                <w:lang w:val="fr-BE"/>
              </w:rPr>
              <w:br/>
            </w:r>
            <w:r w:rsidRPr="00BF731D">
              <w:rPr>
                <w:rFonts w:ascii="Verdana" w:hAnsi="Verdana" w:cs="Times New Roman"/>
                <w:i/>
                <w:iCs/>
                <w:color w:val="006699"/>
                <w:sz w:val="20"/>
                <w:szCs w:val="20"/>
                <w:lang w:val="fr-BE"/>
              </w:rPr>
              <w:t>Projet "InnovaTIC", Action 2005/33 "enhancing the cooperation between ICT suppliers and SMEs at regional level", DG Entreprise et Industrie, Commission européenne, 2007-2008</w:t>
            </w:r>
          </w:p>
          <w:p w14:paraId="3C26D375"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Accompagnement de la réflexion préparatoire au passage au "statut unique" du personnel au sein d’un office belge de l’emploi et de la formation </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Forem, 2007-2008</w:t>
            </w:r>
          </w:p>
          <w:p w14:paraId="388AF9C2"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Accompagnement méthodologique du développement d’une interface de recherche multimodale en contenu audiovisuel</w:t>
            </w:r>
          </w:p>
          <w:p w14:paraId="469C618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"IRMA - Interface de Recherche Multimodale en contenu Audiovisuel", Programme WIST (Wallonie – Information – Société – Technologie), DGTRE – Direction générale des Technologies, de la Recherche et de l’Energie, Région wallonne, 2006-2008</w:t>
            </w:r>
          </w:p>
          <w:p w14:paraId="7856D1B5" w14:textId="77777777" w:rsidR="00BF731D" w:rsidRPr="00BF731D" w:rsidRDefault="00BF731D" w:rsidP="00BF731D">
            <w:pPr>
              <w:ind w:left="360"/>
              <w:jc w:val="both"/>
              <w:rPr>
                <w:rFonts w:ascii="Times" w:hAnsi="Times" w:cs="Times New Roman"/>
                <w:color w:val="006699"/>
                <w:sz w:val="20"/>
                <w:szCs w:val="20"/>
                <w:lang w:val="fr-BE"/>
              </w:rPr>
            </w:pPr>
            <w:r w:rsidRPr="00BF731D">
              <w:rPr>
                <w:rFonts w:ascii="Times New Roman" w:hAnsi="Times New Roman" w:cs="Times New Roman"/>
                <w:i/>
                <w:iCs/>
                <w:color w:val="006699"/>
                <w:lang w:val="fr-BE"/>
              </w:rPr>
              <w:t> </w:t>
            </w:r>
          </w:p>
          <w:p w14:paraId="35B80025"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Audit organisationnel, analyse des processus et accompagnement du plan de réorganisation stratégique du service RH d’une administration publique fédérale</w:t>
            </w:r>
          </w:p>
          <w:p w14:paraId="6EEA5AC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lastRenderedPageBreak/>
              <w:t>Capac, Bruxelles, 2006-2007</w:t>
            </w:r>
          </w:p>
          <w:p w14:paraId="2FA9DEEF"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22DA51DD"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Développement d’actions de promotion des TIC en Région liégeoise: animation du réseau ProTIC, encadrement d’actions de clustering, constitution et animation de « sous-grappes technico-commerciales »</w:t>
            </w:r>
          </w:p>
          <w:p w14:paraId="2C83595D" w14:textId="77777777" w:rsidR="00BF731D" w:rsidRPr="00BF731D" w:rsidRDefault="00BF731D" w:rsidP="00BF731D">
            <w:pPr>
              <w:jc w:val="both"/>
              <w:rPr>
                <w:rFonts w:ascii="Verdana" w:hAnsi="Verdana" w:cs="Times New Roman"/>
                <w:color w:val="006699"/>
                <w:sz w:val="20"/>
                <w:szCs w:val="20"/>
                <w:lang w:val="fr-BE"/>
              </w:rPr>
            </w:pPr>
            <w:r w:rsidRPr="00BF731D">
              <w:rPr>
                <w:rFonts w:ascii="Verdana" w:hAnsi="Verdana" w:cs="Times New Roman"/>
                <w:i/>
                <w:iCs/>
                <w:color w:val="006699"/>
                <w:sz w:val="20"/>
                <w:szCs w:val="20"/>
                <w:lang w:val="fr-BE"/>
              </w:rPr>
              <w:t>Programme "ProTIC – Promotion des TIC", SPI+, Liège, 2005-2007</w:t>
            </w:r>
          </w:p>
          <w:p w14:paraId="4608029A" w14:textId="77777777" w:rsidR="00BF731D" w:rsidRPr="00BF731D" w:rsidRDefault="00BF731D" w:rsidP="00BF731D">
            <w:pPr>
              <w:jc w:val="both"/>
              <w:rPr>
                <w:rFonts w:ascii="Times" w:hAnsi="Times" w:cs="Times New Roman"/>
                <w:color w:val="006699"/>
                <w:sz w:val="20"/>
                <w:szCs w:val="20"/>
                <w:lang w:val="fr-BE"/>
              </w:rPr>
            </w:pPr>
            <w:r w:rsidRPr="00BF731D">
              <w:rPr>
                <w:rFonts w:ascii="Times New Roman" w:hAnsi="Times New Roman" w:cs="Times New Roman"/>
                <w:color w:val="006699"/>
                <w:lang w:val="fr-BE"/>
              </w:rPr>
              <w:t> </w:t>
            </w:r>
          </w:p>
          <w:p w14:paraId="3C58A22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méthodologique du développement et de la mise en ligne d’une plateforme e-learning Open Source: enjeux sociaux, organisationnels et juridiques du partage de contenus pédagogiques</w:t>
            </w:r>
          </w:p>
          <w:p w14:paraId="2F520564"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"Clarodoc", Programme WIST (Wallonie – Information – Société – Technologie), DGTRE – Direction générale des Technologies, de la Recherche et de l’Energie, Région wallonne, 2004-2007</w:t>
            </w:r>
          </w:p>
          <w:p w14:paraId="78A5A8E3" w14:textId="77777777" w:rsidR="00BF731D" w:rsidRPr="00BF731D" w:rsidRDefault="00BF731D" w:rsidP="00BF731D">
            <w:pPr>
              <w:jc w:val="both"/>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064D0B53"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d'un changement organisationnel au sein de la Croix-Rouge et du Comité Consultatif de Bioéthique via l'introduction d’une solution TIC intégrée: analyse organisationnelle et fonctionnelle; interface entre les développeurs et les utilisateurs </w:t>
            </w:r>
          </w:p>
          <w:p w14:paraId="54B81032"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"ODIN – Organisation et Diffusion de l'Information", SPF Politique Scientifique, 2003-2007</w:t>
            </w:r>
          </w:p>
          <w:p w14:paraId="34522BFA" w14:textId="77777777" w:rsidR="00BF731D" w:rsidRPr="00BF731D" w:rsidRDefault="00BF731D" w:rsidP="00BF731D">
            <w:pPr>
              <w:ind w:left="360"/>
              <w:jc w:val="both"/>
              <w:rPr>
                <w:rFonts w:ascii="Times" w:hAnsi="Times" w:cs="Times New Roman"/>
                <w:color w:val="006699"/>
                <w:sz w:val="20"/>
                <w:szCs w:val="20"/>
                <w:lang w:val="fr-BE"/>
              </w:rPr>
            </w:pPr>
            <w:r w:rsidRPr="00BF731D">
              <w:rPr>
                <w:rFonts w:ascii="Verdana" w:hAnsi="Verdana" w:cs="Times New Roman"/>
                <w:color w:val="006699"/>
                <w:sz w:val="20"/>
                <w:szCs w:val="20"/>
                <w:lang w:val="fr-BE"/>
              </w:rPr>
              <w:t> </w:t>
            </w:r>
          </w:p>
          <w:p w14:paraId="4F6DD92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des principaux organismes d’information jeunesse en Belgique dans le cadre du développement d’une plateforme électronique de partage et de gestion documentaire: analyse des enjeux, élaboration d’un plan d’actions et accompagnement méthodologique des acteurs</w:t>
            </w:r>
          </w:p>
          <w:p w14:paraId="44319EDD" w14:textId="77777777" w:rsidR="00BF731D" w:rsidRPr="00BF731D" w:rsidRDefault="00BF731D" w:rsidP="00BF731D">
            <w:pPr>
              <w:spacing w:after="240"/>
              <w:jc w:val="both"/>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"InfoGénération", SPF Politique Scientifique, 2003-2007</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lang w:val="fr-BE"/>
              </w:rPr>
              <w:br/>
              <w:t>Analyse du fonctionnement du dialogue social institutionnel: état des lieux et élaboration de recommandations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S.R.W.T. – Société Régionale Wallonne du Transport, 2006</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lang w:val="fr-BE"/>
              </w:rPr>
              <w:br/>
              <w:t>Elaboration de cahiers des charges de formation à l’intention des cadres d’une entreprise industrielle liégeoise: analyse contextuelle, identification des besoins collectifs, définition d’un profil de compétences stratégiques clés et rédaction des plans de formations</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FN Herstal – Herstal Group, 2005-2006</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shd w:val="clear" w:color="auto" w:fill="FFFF00"/>
                <w:lang w:val="fr-BE"/>
              </w:rPr>
              <w:br/>
            </w:r>
            <w:r w:rsidRPr="00BF731D">
              <w:rPr>
                <w:rFonts w:ascii="Verdana" w:hAnsi="Verdana" w:cs="Times New Roman"/>
                <w:color w:val="006699"/>
                <w:sz w:val="20"/>
                <w:szCs w:val="20"/>
                <w:lang w:val="fr-BE"/>
              </w:rPr>
              <w:t>Accompagnement de l’élaboration et de la mise en œuvre d’une démarche de gestion des compétences dans une administration publique fédérale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"COMP-ECO", SPF Economie, 2005</w:t>
            </w:r>
            <w:r w:rsidRPr="00BF731D">
              <w:rPr>
                <w:rFonts w:ascii="Verdana" w:hAnsi="Verdana" w:cs="Times New Roman"/>
                <w:i/>
                <w:iCs/>
                <w:color w:val="006699"/>
                <w:sz w:val="20"/>
                <w:szCs w:val="20"/>
                <w:lang w:val="fr-BE"/>
              </w:rPr>
              <w:br/>
            </w:r>
            <w:r w:rsidRPr="00BF731D">
              <w:rPr>
                <w:rFonts w:ascii="Verdana" w:hAnsi="Verdana" w:cs="Times New Roman"/>
                <w:color w:val="006699"/>
                <w:sz w:val="20"/>
                <w:szCs w:val="20"/>
                <w:lang w:val="fr-BE"/>
              </w:rPr>
              <w:br/>
              <w:t>Accompagnement de la réorganisation de la fonction «Ressources humaines» chez un importateur automobile: audit, élaboration de recommandations, développement d’outils de gestion des compétences et accompagnement de la mise en oeuvre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D’Ieteren, Bruxelles, 2004-2005</w:t>
            </w:r>
            <w:r w:rsidRPr="00BF731D">
              <w:rPr>
                <w:rFonts w:ascii="Verdana" w:hAnsi="Verdana" w:cs="Times New Roman"/>
                <w:color w:val="006699"/>
                <w:sz w:val="20"/>
                <w:szCs w:val="20"/>
                <w:lang w:val="fr-BE"/>
              </w:rPr>
              <w:t> </w:t>
            </w:r>
          </w:p>
          <w:p w14:paraId="3EA8665E"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t>Accompagnement de la création d'une plateforme Internet destinée aux accompagnateurs de porteurs de projet de création d'entreprise: analyse des enjeux, identification des besoins et encadrement méthodologique</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Projet "Qualicréa", Equal, FSE - Fonds Social Européen, 2004-2005</w:t>
            </w:r>
            <w:r w:rsidRPr="00BF731D">
              <w:rPr>
                <w:rFonts w:ascii="Verdana" w:hAnsi="Verdana" w:cs="Times New Roman"/>
                <w:color w:val="000000"/>
                <w:sz w:val="16"/>
                <w:szCs w:val="16"/>
                <w:lang w:val="fr-BE"/>
              </w:rPr>
              <w:t> </w:t>
            </w:r>
          </w:p>
          <w:p w14:paraId="5D6BF512"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Accompagnement d'une équipe de direction dans la définition de la fonction de responsable de centre, ses attendus, ses missions et ses liens avec le reste de l'organisation; élaboration d'un référentiel du métier</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SIEP – </w:t>
            </w:r>
            <w:r w:rsidRPr="00BF731D">
              <w:rPr>
                <w:rFonts w:ascii="Verdana" w:hAnsi="Verdana" w:cs="Times New Roman"/>
                <w:i/>
                <w:iCs/>
                <w:color w:val="006699"/>
                <w:sz w:val="20"/>
                <w:szCs w:val="20"/>
                <w:lang w:val="fr-BE"/>
              </w:rPr>
              <w:t>Service d'Information sur les Etudes et les Professions, 2004-2005</w:t>
            </w:r>
          </w:p>
          <w:p w14:paraId="11A593FA"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r>
            <w:r w:rsidRPr="00BF731D">
              <w:rPr>
                <w:rFonts w:ascii="Verdana" w:hAnsi="Verdana" w:cs="Times New Roman"/>
                <w:color w:val="006699"/>
                <w:sz w:val="20"/>
                <w:szCs w:val="20"/>
                <w:lang w:val="fr-BE"/>
              </w:rPr>
              <w:lastRenderedPageBreak/>
              <w:t>Soutien méthodologique à la rédaction d'une « charte organisationnelle »</w:t>
            </w:r>
            <w:r w:rsidRPr="00BF731D">
              <w:rPr>
                <w:rFonts w:ascii="Verdana" w:hAnsi="Verdana" w:cs="Times New Roman"/>
                <w:color w:val="006699"/>
                <w:sz w:val="20"/>
                <w:szCs w:val="20"/>
                <w:lang w:val="fr-BE"/>
              </w:rPr>
              <w:br/>
            </w:r>
            <w:r w:rsidRPr="00BF731D">
              <w:rPr>
                <w:rFonts w:ascii="Verdana" w:hAnsi="Verdana" w:cs="Times New Roman"/>
                <w:i/>
                <w:iCs/>
                <w:color w:val="006699"/>
                <w:sz w:val="20"/>
                <w:szCs w:val="20"/>
                <w:lang w:val="fr-BE"/>
              </w:rPr>
              <w:t>ASBL Réflexions, Liège, 2004-2005</w:t>
            </w:r>
          </w:p>
          <w:p w14:paraId="182A8888"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color w:val="006699"/>
                <w:sz w:val="20"/>
                <w:szCs w:val="20"/>
                <w:lang w:val="fr-BE"/>
              </w:rPr>
              <w:br/>
              <w:t>Accompagnement méthodologique du développement d’une plateforme Web et d'applicatifs collaboratifs à destination des acteurs de l'économie sociale</w:t>
            </w:r>
          </w:p>
          <w:p w14:paraId="32C4916A" w14:textId="77777777" w:rsidR="00BF731D" w:rsidRPr="00BF731D" w:rsidRDefault="00BF731D" w:rsidP="00BF731D">
            <w:pPr>
              <w:rPr>
                <w:rFonts w:ascii="Times" w:hAnsi="Times" w:cs="Times New Roman"/>
                <w:color w:val="006699"/>
                <w:sz w:val="20"/>
                <w:szCs w:val="20"/>
                <w:lang w:val="fr-BE"/>
              </w:rPr>
            </w:pPr>
            <w:r w:rsidRPr="00BF731D">
              <w:rPr>
                <w:rFonts w:ascii="Verdana" w:hAnsi="Verdana" w:cs="Times New Roman"/>
                <w:i/>
                <w:iCs/>
                <w:color w:val="006699"/>
                <w:sz w:val="20"/>
                <w:szCs w:val="20"/>
                <w:lang w:val="fr-BE"/>
              </w:rPr>
              <w:t>Projet "UpCase – User Platform and Collaborative Applications for the Social Economy", SPF Politique Scientifique, 2001-2005</w:t>
            </w:r>
          </w:p>
          <w:p w14:paraId="3A0B5857"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Reengineering des processus de travail au sein d’une société d’assurances: audit préalable, mise au point d’une méthodologie d’optimisation des processus et accompagnement des changements induits</w:t>
            </w:r>
            <w:r w:rsidRPr="00BF731D">
              <w:rPr>
                <w:rFonts w:ascii="Times" w:hAnsi="Times" w:cs="Times New Roman"/>
                <w:color w:val="006699"/>
                <w:sz w:val="20"/>
                <w:szCs w:val="20"/>
                <w:lang w:val="fr-BE"/>
              </w:rPr>
              <w:br/>
            </w:r>
            <w:r w:rsidRPr="00BF731D">
              <w:rPr>
                <w:rFonts w:ascii="Times" w:hAnsi="Times" w:cs="Times New Roman"/>
                <w:i/>
                <w:iCs/>
                <w:color w:val="006699"/>
                <w:sz w:val="20"/>
                <w:szCs w:val="20"/>
                <w:lang w:val="fr-BE"/>
              </w:rPr>
              <w:t>Projet "</w:t>
            </w:r>
            <w:hyperlink r:id="rId18" w:history="1">
              <w:r w:rsidRPr="00BF731D">
                <w:rPr>
                  <w:rFonts w:ascii="Times" w:hAnsi="Times" w:cs="Times New Roman"/>
                  <w:i/>
                  <w:iCs/>
                  <w:color w:val="006699"/>
                  <w:sz w:val="20"/>
                  <w:szCs w:val="20"/>
                  <w:u w:val="single"/>
                  <w:lang w:val="fr-BE"/>
                </w:rPr>
                <w:t>OptiProcess</w:t>
              </w:r>
            </w:hyperlink>
            <w:r w:rsidRPr="00BF731D">
              <w:rPr>
                <w:rFonts w:ascii="Times" w:hAnsi="Times" w:cs="Times New Roman"/>
                <w:i/>
                <w:iCs/>
                <w:color w:val="006699"/>
                <w:sz w:val="20"/>
                <w:szCs w:val="20"/>
                <w:lang w:val="fr-BE"/>
              </w:rPr>
              <w:t> – OPTImisation des PROCESSus de travail", Smap, Liège, 2001-2005</w:t>
            </w:r>
          </w:p>
          <w:p w14:paraId="6048CA5C"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Analyse des besoins des décideurs d'entreprises en matière de formation à l’e-business et à la gestion de projets TIC; recommandations en vue de l'élaboration d'une offre de formations </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Technifutur Liège, 2004</w:t>
            </w:r>
          </w:p>
          <w:p w14:paraId="63881392"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Etat des lieux et recommandations technico-organisationnelles réalisés dans le cadre d'un projet d'upgrading de l'ERP dans une société du secteur aéronautique</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Technifutur Liège, 2004</w:t>
            </w:r>
          </w:p>
          <w:p w14:paraId="7663B44F" w14:textId="77777777" w:rsidR="00BF731D" w:rsidRPr="00BF731D" w:rsidRDefault="00BF731D" w:rsidP="00BF731D">
            <w:pPr>
              <w:rPr>
                <w:rFonts w:ascii="Times" w:hAnsi="Times" w:cs="Times New Roman"/>
                <w:color w:val="006699"/>
                <w:sz w:val="20"/>
                <w:szCs w:val="20"/>
                <w:lang w:val="fr-BE"/>
              </w:rPr>
            </w:pPr>
            <w:r w:rsidRPr="00BF731D">
              <w:rPr>
                <w:rFonts w:ascii="Times" w:hAnsi="Times" w:cs="Times New Roman"/>
                <w:color w:val="006699"/>
                <w:sz w:val="20"/>
                <w:szCs w:val="20"/>
                <w:lang w:val="fr-BE"/>
              </w:rPr>
              <w:br/>
              <w:t>Accompagnement de la réflexion stratégique liée au choix et à l'implémentation d'une application e-business dans une entreprise spécialisée dans la production d'engrais agricoles</w:t>
            </w:r>
            <w:r w:rsidRPr="00BF731D">
              <w:rPr>
                <w:rFonts w:ascii="Times" w:hAnsi="Times" w:cs="Times New Roman"/>
                <w:color w:val="006699"/>
                <w:sz w:val="20"/>
                <w:szCs w:val="20"/>
                <w:lang w:val="fr-BE"/>
              </w:rPr>
              <w:br/>
            </w:r>
            <w:r w:rsidRPr="00BF731D">
              <w:rPr>
                <w:rFonts w:ascii="Verdana" w:hAnsi="Verdana" w:cs="Times New Roman"/>
                <w:i/>
                <w:iCs/>
                <w:color w:val="006699"/>
                <w:sz w:val="20"/>
                <w:szCs w:val="20"/>
                <w:lang w:val="fr-BE"/>
              </w:rPr>
              <w:t>Séminaire "Opportunités e-business", Technifutur Liège, 2004</w:t>
            </w:r>
          </w:p>
          <w:p w14:paraId="6A092698" w14:textId="77777777" w:rsidR="00BF731D" w:rsidRPr="00BF731D" w:rsidRDefault="00BF731D" w:rsidP="00BF731D">
            <w:pPr>
              <w:rPr>
                <w:rFonts w:ascii="Times" w:hAnsi="Times" w:cs="Times New Roman"/>
                <w:color w:val="333333"/>
                <w:sz w:val="20"/>
                <w:szCs w:val="20"/>
                <w:shd w:val="clear" w:color="auto" w:fill="FFFF00"/>
                <w:lang w:val="fr-BE"/>
              </w:rPr>
            </w:pPr>
            <w:r w:rsidRPr="00BF731D">
              <w:rPr>
                <w:rFonts w:ascii="Times" w:hAnsi="Times" w:cs="Times New Roman"/>
                <w:color w:val="006699"/>
                <w:sz w:val="20"/>
                <w:szCs w:val="20"/>
                <w:shd w:val="clear" w:color="auto" w:fill="FFFF00"/>
                <w:lang w:val="fr-BE"/>
              </w:rPr>
              <w:br/>
            </w:r>
            <w:r w:rsidRPr="00BF731D">
              <w:rPr>
                <w:rFonts w:ascii="Times" w:hAnsi="Times" w:cs="Times New Roman"/>
                <w:color w:val="333333"/>
                <w:sz w:val="20"/>
                <w:szCs w:val="20"/>
                <w:shd w:val="clear" w:color="auto" w:fill="FFFF00"/>
                <w:lang w:val="fr-BE"/>
              </w:rPr>
              <w:t>Accompagnement d’un processus de réorganisation stratégique de la Direction des Ressources Humaines du Centre Hospitalier Régional de Liège: réflexion sur le rôle et la structure du Département RH ainsi que sur les politiques et outils à mettre en place</w:t>
            </w:r>
            <w:r w:rsidRPr="00BF731D">
              <w:rPr>
                <w:rFonts w:ascii="Times" w:hAnsi="Times" w:cs="Times New Roman"/>
                <w:color w:val="333333"/>
                <w:sz w:val="20"/>
                <w:szCs w:val="20"/>
                <w:shd w:val="clear" w:color="auto" w:fill="FFFF00"/>
                <w:lang w:val="fr-BE"/>
              </w:rPr>
              <w:br/>
            </w:r>
            <w:r w:rsidRPr="00BF731D">
              <w:rPr>
                <w:rFonts w:ascii="Times" w:hAnsi="Times" w:cs="Times New Roman"/>
                <w:i/>
                <w:iCs/>
                <w:color w:val="333333"/>
                <w:sz w:val="20"/>
                <w:szCs w:val="20"/>
                <w:shd w:val="clear" w:color="auto" w:fill="FFFF00"/>
                <w:lang w:val="fr-BE"/>
              </w:rPr>
              <w:t>CHR Liège, 2003-2004</w:t>
            </w:r>
            <w:r w:rsidRPr="00BF731D">
              <w:rPr>
                <w:rFonts w:ascii="Times" w:hAnsi="Times" w:cs="Times New Roman"/>
                <w:i/>
                <w:iCs/>
                <w:color w:val="333333"/>
                <w:sz w:val="20"/>
                <w:szCs w:val="20"/>
                <w:shd w:val="clear" w:color="auto" w:fill="FFFF00"/>
                <w:lang w:val="fr-BE"/>
              </w:rPr>
              <w:br/>
            </w:r>
            <w:r w:rsidRPr="00BF731D">
              <w:rPr>
                <w:rFonts w:ascii="Verdana" w:hAnsi="Verdana" w:cs="Times New Roman"/>
                <w:color w:val="333333"/>
                <w:sz w:val="20"/>
                <w:szCs w:val="20"/>
                <w:shd w:val="clear" w:color="auto" w:fill="FFFF00"/>
                <w:lang w:val="fr-BE"/>
              </w:rPr>
              <w:br/>
              <w:t>Etude de la problématique de l’affiliation à la Ligue des Familles: analyse de l’image institutionnelle, identification des attentes et besoins des membres, analyse du positionnement des affiliés par rapport au mouvement; élaboration de recommandations en termes de stratégie, de communication et d’image</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Ligue des Familles, Bruxelles, 2003</w:t>
            </w:r>
          </w:p>
          <w:p w14:paraId="7C1A84A2" w14:textId="77777777" w:rsidR="00BF731D" w:rsidRPr="00BF731D" w:rsidRDefault="00BF731D" w:rsidP="00BF731D">
            <w:pPr>
              <w:rPr>
                <w:rFonts w:ascii="Times" w:hAnsi="Times" w:cs="Times New Roman"/>
                <w:color w:val="333333"/>
                <w:sz w:val="20"/>
                <w:szCs w:val="20"/>
                <w:shd w:val="clear" w:color="auto" w:fill="FFFF00"/>
                <w:lang w:val="fr-BE"/>
              </w:rPr>
            </w:pPr>
            <w:r w:rsidRPr="00BF731D">
              <w:rPr>
                <w:rFonts w:ascii="Times" w:hAnsi="Times" w:cs="Times New Roman"/>
                <w:color w:val="333333"/>
                <w:sz w:val="20"/>
                <w:szCs w:val="20"/>
                <w:shd w:val="clear" w:color="auto" w:fill="FFFF00"/>
                <w:lang w:val="fr-BE"/>
              </w:rPr>
              <w:br/>
              <w:t>Analyse des pratiques GRH de 12 PME à forte croissance dans le cadre de l’Académie de Croissance des Entreprises; animation d’un séminaire de réflexion stratégique sur la GRH et établissement de plans d’actions dédiés </w:t>
            </w:r>
            <w:r w:rsidRPr="00BF731D">
              <w:rPr>
                <w:rFonts w:ascii="Times" w:hAnsi="Times" w:cs="Times New Roman"/>
                <w:color w:val="333333"/>
                <w:sz w:val="20"/>
                <w:szCs w:val="20"/>
                <w:shd w:val="clear" w:color="auto" w:fill="FFFF00"/>
                <w:lang w:val="fr-BE"/>
              </w:rPr>
              <w:br/>
            </w:r>
            <w:r w:rsidRPr="00BF731D">
              <w:rPr>
                <w:rFonts w:ascii="Times" w:hAnsi="Times" w:cs="Times New Roman"/>
                <w:i/>
                <w:iCs/>
                <w:color w:val="333333"/>
                <w:sz w:val="20"/>
                <w:szCs w:val="20"/>
                <w:shd w:val="clear" w:color="auto" w:fill="FFFF00"/>
                <w:lang w:val="fr-BE"/>
              </w:rPr>
              <w:t>ACE – Académie pour la Croissance des Entreprises, Région wallonne, 2003 </w:t>
            </w:r>
          </w:p>
          <w:p w14:paraId="205F3EE1" w14:textId="77777777" w:rsidR="00BF731D" w:rsidRPr="00BF731D" w:rsidRDefault="00BF731D" w:rsidP="00BF731D">
            <w:pPr>
              <w:spacing w:after="240"/>
              <w:rPr>
                <w:rFonts w:ascii="Times" w:hAnsi="Times" w:cs="Times New Roman"/>
                <w:color w:val="333333"/>
                <w:sz w:val="20"/>
                <w:szCs w:val="20"/>
                <w:shd w:val="clear" w:color="auto" w:fill="FFFF00"/>
                <w:lang w:val="fr-BE"/>
              </w:rPr>
            </w:pPr>
            <w:r w:rsidRPr="00BF731D">
              <w:rPr>
                <w:rFonts w:ascii="Times" w:hAnsi="Times" w:cs="Times New Roman"/>
                <w:color w:val="333333"/>
                <w:sz w:val="20"/>
                <w:szCs w:val="20"/>
                <w:shd w:val="clear" w:color="auto" w:fill="FFFF00"/>
                <w:lang w:val="fr-BE"/>
              </w:rPr>
              <w:br/>
              <w:t>Enquête de climat social et de GRH dans une entreprise de transport aérien express de fret: étude (élargie aux parties prenantes externes de l’entreprise), établissement de recommandations et proposition d’un plan d’action</w:t>
            </w:r>
            <w:r w:rsidRPr="00BF731D">
              <w:rPr>
                <w:rFonts w:ascii="Times" w:hAnsi="Times"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TNT, Liège, 2003 </w:t>
            </w:r>
          </w:p>
          <w:p w14:paraId="00FBF351" w14:textId="77777777" w:rsidR="00BF731D" w:rsidRPr="00BF731D" w:rsidRDefault="00BF731D" w:rsidP="00BF731D">
            <w:pPr>
              <w:rPr>
                <w:rFonts w:ascii="Times" w:hAnsi="Times" w:cs="Times New Roman"/>
                <w:color w:val="333333"/>
                <w:sz w:val="20"/>
                <w:szCs w:val="20"/>
                <w:shd w:val="clear" w:color="auto" w:fill="FFFF00"/>
                <w:lang w:val="fr-BE"/>
              </w:rPr>
            </w:pPr>
            <w:r w:rsidRPr="00BF731D">
              <w:rPr>
                <w:rFonts w:ascii="Verdana" w:hAnsi="Verdana" w:cs="Times New Roman"/>
                <w:color w:val="333333"/>
                <w:sz w:val="20"/>
                <w:szCs w:val="20"/>
                <w:shd w:val="clear" w:color="auto" w:fill="FFFF00"/>
                <w:lang w:val="fr-BE"/>
              </w:rPr>
              <w:t>Participation à un projet européen de formation des organisations syndicales aux enjeux socio-organisationnels des TIC: collaboration à l’élaboration du programme de formation, apport d’expertise, animation de formations sur les TIC et leurs impacts dans les organisations, contribution à la réalisation d’un outil d’anticipation des crises sociales liées à l’introduction des TIC dans les entreprises</w:t>
            </w:r>
          </w:p>
          <w:p w14:paraId="5CB21908" w14:textId="77777777" w:rsidR="00BF731D" w:rsidRPr="00BF731D" w:rsidRDefault="00BF731D" w:rsidP="00BF731D">
            <w:pPr>
              <w:jc w:val="both"/>
              <w:rPr>
                <w:rFonts w:ascii="Times" w:hAnsi="Times" w:cs="Times New Roman"/>
                <w:color w:val="333333"/>
                <w:sz w:val="20"/>
                <w:szCs w:val="20"/>
                <w:shd w:val="clear" w:color="auto" w:fill="FFFF00"/>
                <w:lang w:val="fr-BE"/>
              </w:rPr>
            </w:pPr>
            <w:r w:rsidRPr="00BF731D">
              <w:rPr>
                <w:rFonts w:ascii="Verdana" w:hAnsi="Verdana" w:cs="Times New Roman"/>
                <w:i/>
                <w:iCs/>
                <w:color w:val="333333"/>
                <w:sz w:val="20"/>
                <w:szCs w:val="20"/>
                <w:shd w:val="clear" w:color="auto" w:fill="FFFF00"/>
                <w:lang w:val="fr-BE"/>
              </w:rPr>
              <w:t>Projet "TACTIC – Techniques d’Anticipation des Crises liées aux TIC", ligne budgétaire B3-4003, DG Emploi, Commission européenne, 2003</w:t>
            </w:r>
          </w:p>
          <w:p w14:paraId="377720FF" w14:textId="77777777" w:rsidR="00BF731D" w:rsidRPr="00BF731D" w:rsidRDefault="00BF731D" w:rsidP="00BF731D">
            <w:pPr>
              <w:rPr>
                <w:rFonts w:ascii="Times" w:hAnsi="Times" w:cs="Times New Roman"/>
                <w:color w:val="333333"/>
                <w:sz w:val="20"/>
                <w:szCs w:val="20"/>
                <w:shd w:val="clear" w:color="auto" w:fill="FFFF00"/>
                <w:lang w:val="fr-BE"/>
              </w:rPr>
            </w:pPr>
            <w:r w:rsidRPr="00BF731D">
              <w:rPr>
                <w:rFonts w:ascii="Times" w:hAnsi="Times" w:cs="Times New Roman"/>
                <w:color w:val="333333"/>
                <w:sz w:val="20"/>
                <w:szCs w:val="20"/>
                <w:shd w:val="clear" w:color="auto" w:fill="FFFF00"/>
                <w:lang w:val="fr-BE"/>
              </w:rPr>
              <w:br/>
            </w:r>
            <w:r w:rsidRPr="00BF731D">
              <w:rPr>
                <w:rFonts w:ascii="Verdana" w:hAnsi="Verdana" w:cs="Times New Roman"/>
                <w:color w:val="333333"/>
                <w:sz w:val="20"/>
                <w:szCs w:val="20"/>
                <w:shd w:val="clear" w:color="auto" w:fill="FFFF00"/>
                <w:lang w:val="fr-BE"/>
              </w:rPr>
              <w:t xml:space="preserve">Définition de nouvelles politiques et procédures de gestion des ressources </w:t>
            </w:r>
            <w:r w:rsidRPr="00BF731D">
              <w:rPr>
                <w:rFonts w:ascii="Verdana" w:hAnsi="Verdana" w:cs="Times New Roman"/>
                <w:color w:val="333333"/>
                <w:sz w:val="20"/>
                <w:szCs w:val="20"/>
                <w:shd w:val="clear" w:color="auto" w:fill="FFFF00"/>
                <w:lang w:val="fr-BE"/>
              </w:rPr>
              <w:lastRenderedPageBreak/>
              <w:t>humaines dans le cadre de la réorganisation d’une entreprise multinationale de fabrication métallique; accompagnement des changements </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Magotteaux, Liège, 2002-2003</w:t>
            </w:r>
          </w:p>
          <w:p w14:paraId="7039BAD0" w14:textId="77777777" w:rsidR="00BF731D" w:rsidRPr="00BF731D" w:rsidRDefault="00BF731D" w:rsidP="00BF731D">
            <w:pPr>
              <w:rPr>
                <w:rFonts w:ascii="Times" w:hAnsi="Times" w:cs="Times New Roman"/>
                <w:color w:val="333333"/>
                <w:sz w:val="20"/>
                <w:szCs w:val="20"/>
                <w:shd w:val="clear" w:color="auto" w:fill="FFFF00"/>
                <w:lang w:val="fr-BE"/>
              </w:rPr>
            </w:pPr>
            <w:r w:rsidRPr="00BF731D">
              <w:rPr>
                <w:rFonts w:ascii="Times" w:hAnsi="Times" w:cs="Times New Roman"/>
                <w:color w:val="333333"/>
                <w:sz w:val="20"/>
                <w:szCs w:val="20"/>
                <w:shd w:val="clear" w:color="auto" w:fill="FFFF00"/>
                <w:lang w:val="fr-BE"/>
              </w:rPr>
              <w:br/>
            </w:r>
            <w:r w:rsidRPr="00BF731D">
              <w:rPr>
                <w:rFonts w:ascii="Verdana" w:hAnsi="Verdana" w:cs="Times New Roman"/>
                <w:color w:val="333333"/>
                <w:sz w:val="20"/>
                <w:szCs w:val="20"/>
                <w:shd w:val="clear" w:color="auto" w:fill="FFFF00"/>
                <w:lang w:val="fr-BE"/>
              </w:rPr>
              <w:t>Audit organisationnel et GRH dans un bureau d’études; définition de nouvelles politiques et procédures de gestion</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SHER, Namur, 2002-2003</w:t>
            </w:r>
          </w:p>
          <w:p w14:paraId="71C0B824" w14:textId="77777777" w:rsidR="00BF731D" w:rsidRPr="00BF731D" w:rsidRDefault="00BF731D" w:rsidP="00BF731D">
            <w:pPr>
              <w:rPr>
                <w:rFonts w:ascii="Verdana" w:hAnsi="Verdana" w:cs="Times New Roman"/>
                <w:color w:val="333333"/>
                <w:sz w:val="20"/>
                <w:szCs w:val="20"/>
                <w:shd w:val="clear" w:color="auto" w:fill="FFFF00"/>
                <w:lang w:val="fr-BE"/>
              </w:rPr>
            </w:pPr>
            <w:r w:rsidRPr="00BF731D">
              <w:rPr>
                <w:rFonts w:ascii="Verdana" w:hAnsi="Verdana" w:cs="Times New Roman"/>
                <w:color w:val="333333"/>
                <w:sz w:val="20"/>
                <w:szCs w:val="20"/>
                <w:shd w:val="clear" w:color="auto" w:fill="FFFF00"/>
                <w:lang w:val="fr-BE"/>
              </w:rPr>
              <w:br/>
              <w:t>Aide à la structuration et à l'organisation de la fonction RH d'un office belge de l'emploi et de la formation: diagnostic et recommandations</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Forem,</w:t>
            </w:r>
            <w:r w:rsidRPr="00BF731D">
              <w:rPr>
                <w:rFonts w:ascii="Verdana" w:hAnsi="Verdana" w:cs="Times New Roman"/>
                <w:color w:val="333333"/>
                <w:sz w:val="20"/>
                <w:szCs w:val="20"/>
                <w:shd w:val="clear" w:color="auto" w:fill="FFFF00"/>
                <w:lang w:val="fr-BE"/>
              </w:rPr>
              <w:t> </w:t>
            </w:r>
            <w:r w:rsidRPr="00BF731D">
              <w:rPr>
                <w:rFonts w:ascii="Verdana" w:hAnsi="Verdana" w:cs="Times New Roman"/>
                <w:i/>
                <w:iCs/>
                <w:color w:val="333333"/>
                <w:sz w:val="20"/>
                <w:szCs w:val="20"/>
                <w:shd w:val="clear" w:color="auto" w:fill="FFFF00"/>
                <w:lang w:val="fr-BE"/>
              </w:rPr>
              <w:t>2002-2003</w:t>
            </w:r>
          </w:p>
          <w:p w14:paraId="09654394" w14:textId="77777777" w:rsidR="00BF731D" w:rsidRPr="00BF731D" w:rsidRDefault="00BF731D" w:rsidP="00BF731D">
            <w:pPr>
              <w:rPr>
                <w:rFonts w:ascii="Verdana" w:hAnsi="Verdana" w:cs="Times New Roman"/>
                <w:color w:val="333333"/>
                <w:sz w:val="20"/>
                <w:szCs w:val="20"/>
                <w:shd w:val="clear" w:color="auto" w:fill="FFFF00"/>
                <w:lang w:val="fr-BE"/>
              </w:rPr>
            </w:pPr>
            <w:r w:rsidRPr="00BF731D">
              <w:rPr>
                <w:rFonts w:ascii="Verdana" w:hAnsi="Verdana" w:cs="Times New Roman"/>
                <w:color w:val="333333"/>
                <w:sz w:val="20"/>
                <w:szCs w:val="20"/>
                <w:shd w:val="clear" w:color="auto" w:fill="FFFF00"/>
                <w:lang w:val="fr-BE"/>
              </w:rPr>
              <w:br/>
              <w:t>Développement d’une méthodologie d’auto-diagnostic « opportunités e-business » à destination des équipes dirigeantes de PME, servant de base à l’animation de séminaires de réflexion stratégique et organisationnelle autour des TIC et de l’e-business ; réalisation de séminaires avec une quinzaine d’entreprises et de PME, débouchant sur l’élaboration de plans d’action en matière de gestion des TIC et des changements induits</w:t>
            </w:r>
          </w:p>
          <w:p w14:paraId="0CDE3A0B" w14:textId="77777777" w:rsidR="00BF731D" w:rsidRPr="00BF731D" w:rsidRDefault="00BF731D" w:rsidP="00BF731D">
            <w:pPr>
              <w:rPr>
                <w:rFonts w:ascii="Verdana" w:hAnsi="Verdana" w:cs="Times New Roman"/>
                <w:color w:val="333333"/>
                <w:sz w:val="20"/>
                <w:szCs w:val="20"/>
                <w:shd w:val="clear" w:color="auto" w:fill="FFFF00"/>
                <w:lang w:val="fr-BE"/>
              </w:rPr>
            </w:pPr>
            <w:r w:rsidRPr="00BF731D">
              <w:rPr>
                <w:rFonts w:ascii="Verdana" w:hAnsi="Verdana" w:cs="Times New Roman"/>
                <w:i/>
                <w:iCs/>
                <w:color w:val="333333"/>
                <w:sz w:val="20"/>
                <w:szCs w:val="20"/>
                <w:shd w:val="clear" w:color="auto" w:fill="FFFF00"/>
                <w:lang w:val="fr-BE"/>
              </w:rPr>
              <w:t>Séminaire "Opportunités e-business", Technifutur Liège, 2000-2003</w:t>
            </w:r>
          </w:p>
          <w:p w14:paraId="44657117" w14:textId="77777777" w:rsidR="00BF731D" w:rsidRPr="00BF731D" w:rsidRDefault="00BF731D" w:rsidP="00BF731D">
            <w:pPr>
              <w:ind w:left="360" w:hanging="360"/>
              <w:jc w:val="both"/>
              <w:rPr>
                <w:rFonts w:ascii="Times" w:hAnsi="Times" w:cs="Times New Roman"/>
                <w:color w:val="333333"/>
                <w:sz w:val="20"/>
                <w:szCs w:val="20"/>
                <w:shd w:val="clear" w:color="auto" w:fill="FFFF00"/>
                <w:lang w:val="fr-BE"/>
              </w:rPr>
            </w:pPr>
            <w:r w:rsidRPr="00BF731D">
              <w:rPr>
                <w:rFonts w:ascii="Times New Roman" w:hAnsi="Times New Roman" w:cs="Times New Roman"/>
                <w:color w:val="333333"/>
                <w:shd w:val="clear" w:color="auto" w:fill="FFFF00"/>
                <w:lang w:val="fr-BE"/>
              </w:rPr>
              <w:t> </w:t>
            </w:r>
          </w:p>
          <w:p w14:paraId="02B068EF" w14:textId="77777777" w:rsidR="00BF731D" w:rsidRPr="00BF731D" w:rsidRDefault="00BF731D" w:rsidP="00BF731D">
            <w:pPr>
              <w:rPr>
                <w:rFonts w:ascii="Times" w:hAnsi="Times" w:cs="Times New Roman"/>
                <w:color w:val="333333"/>
                <w:sz w:val="20"/>
                <w:szCs w:val="20"/>
                <w:shd w:val="clear" w:color="auto" w:fill="FFFF00"/>
                <w:lang w:val="fr-BE"/>
              </w:rPr>
            </w:pPr>
            <w:r w:rsidRPr="00BF731D">
              <w:rPr>
                <w:rFonts w:ascii="Verdana" w:hAnsi="Verdana" w:cs="Times New Roman"/>
                <w:color w:val="333333"/>
                <w:sz w:val="20"/>
                <w:szCs w:val="20"/>
                <w:shd w:val="clear" w:color="auto" w:fill="FFFF00"/>
                <w:lang w:val="fr-BE"/>
              </w:rPr>
              <w:t>Soutien à la réflexion managériale et accompagnement du changement dans la mise en place des nouvelles unités de la police fédérale </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Ministère de l’Intérieur, 2001-2002</w:t>
            </w:r>
          </w:p>
          <w:p w14:paraId="44B649AD" w14:textId="77777777" w:rsidR="00BF731D" w:rsidRPr="00BF731D" w:rsidRDefault="00BF731D" w:rsidP="00BF731D">
            <w:pPr>
              <w:rPr>
                <w:rFonts w:ascii="Verdana" w:hAnsi="Verdana" w:cs="Times New Roman"/>
                <w:color w:val="333333"/>
                <w:sz w:val="20"/>
                <w:szCs w:val="20"/>
                <w:shd w:val="clear" w:color="auto" w:fill="FFFF00"/>
                <w:lang w:val="fr-BE"/>
              </w:rPr>
            </w:pPr>
            <w:r w:rsidRPr="00BF731D">
              <w:rPr>
                <w:rFonts w:ascii="Verdana" w:hAnsi="Verdana" w:cs="Times New Roman"/>
                <w:color w:val="333333"/>
                <w:sz w:val="20"/>
                <w:szCs w:val="20"/>
                <w:shd w:val="clear" w:color="auto" w:fill="FFFF00"/>
                <w:lang w:val="fr-BE"/>
              </w:rPr>
              <w:br/>
              <w:t>Mise en place d’une politique GRH et de procédures dédiées dans un office de placement de travailleurs temporaires </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T-Interim, Charleroi, 2001</w:t>
            </w:r>
          </w:p>
          <w:p w14:paraId="20355C2D" w14:textId="77777777" w:rsidR="00BF731D" w:rsidRPr="00BF731D" w:rsidRDefault="00BF731D" w:rsidP="00BF731D">
            <w:pPr>
              <w:rPr>
                <w:rFonts w:ascii="Verdana" w:hAnsi="Verdana" w:cs="Times New Roman"/>
                <w:color w:val="333333"/>
                <w:sz w:val="20"/>
                <w:szCs w:val="20"/>
                <w:shd w:val="clear" w:color="auto" w:fill="FFFF00"/>
                <w:lang w:val="fr-BE"/>
              </w:rPr>
            </w:pPr>
            <w:r w:rsidRPr="00BF731D">
              <w:rPr>
                <w:rFonts w:ascii="Verdana" w:hAnsi="Verdana" w:cs="Times New Roman"/>
                <w:color w:val="333333"/>
                <w:sz w:val="20"/>
                <w:szCs w:val="20"/>
                <w:shd w:val="clear" w:color="auto" w:fill="FFFF00"/>
                <w:lang w:val="fr-BE"/>
              </w:rPr>
              <w:t> </w:t>
            </w:r>
          </w:p>
          <w:p w14:paraId="3A1DEB29" w14:textId="77777777" w:rsidR="00BF731D" w:rsidRPr="00BF731D" w:rsidRDefault="00BF731D" w:rsidP="00BF731D">
            <w:pPr>
              <w:rPr>
                <w:rFonts w:ascii="Verdana" w:eastAsia="Times New Roman" w:hAnsi="Verdana" w:cs="Times New Roman"/>
                <w:color w:val="333333"/>
                <w:sz w:val="20"/>
                <w:szCs w:val="20"/>
                <w:shd w:val="clear" w:color="auto" w:fill="FFFF00"/>
                <w:lang w:val="fr-BE"/>
              </w:rPr>
            </w:pPr>
            <w:r w:rsidRPr="00BF731D">
              <w:rPr>
                <w:rFonts w:ascii="Verdana" w:eastAsia="Times New Roman" w:hAnsi="Verdana" w:cs="Times New Roman"/>
                <w:color w:val="333333"/>
                <w:sz w:val="20"/>
                <w:szCs w:val="20"/>
                <w:shd w:val="clear" w:color="auto" w:fill="FFFF00"/>
                <w:lang w:val="fr-BE"/>
              </w:rPr>
              <w:t>Analyse des besoins en matière de formation au sein d’un cabinet conseil luxembourgeois et mise en place d’un plan d’action </w:t>
            </w:r>
            <w:r w:rsidRPr="00BF731D">
              <w:rPr>
                <w:rFonts w:ascii="Verdana" w:eastAsia="Times New Roman" w:hAnsi="Verdana" w:cs="Times New Roman"/>
                <w:color w:val="333333"/>
                <w:sz w:val="20"/>
                <w:szCs w:val="20"/>
                <w:shd w:val="clear" w:color="auto" w:fill="FFFF00"/>
                <w:lang w:val="fr-BE"/>
              </w:rPr>
              <w:br/>
            </w:r>
            <w:r w:rsidRPr="00BF731D">
              <w:rPr>
                <w:rFonts w:ascii="Verdana" w:eastAsia="Times New Roman" w:hAnsi="Verdana" w:cs="Times New Roman"/>
                <w:i/>
                <w:iCs/>
                <w:color w:val="333333"/>
                <w:sz w:val="20"/>
                <w:szCs w:val="20"/>
                <w:shd w:val="clear" w:color="auto" w:fill="FFFF00"/>
                <w:lang w:val="fr-BE"/>
              </w:rPr>
              <w:t>Confidentiel, Luxembourg, 2001</w:t>
            </w:r>
          </w:p>
          <w:p w14:paraId="28D3624E" w14:textId="77777777" w:rsidR="00BF731D" w:rsidRPr="00BF731D" w:rsidRDefault="00BF731D" w:rsidP="00BF731D">
            <w:pPr>
              <w:rPr>
                <w:rFonts w:ascii="Times" w:hAnsi="Times" w:cs="Times New Roman"/>
                <w:color w:val="006699"/>
                <w:sz w:val="20"/>
                <w:szCs w:val="20"/>
                <w:shd w:val="clear" w:color="auto" w:fill="FFFF00"/>
                <w:lang w:val="fr-BE"/>
              </w:rPr>
            </w:pPr>
            <w:r w:rsidRPr="00BF731D">
              <w:rPr>
                <w:rFonts w:ascii="Times" w:hAnsi="Times" w:cs="Times New Roman"/>
                <w:color w:val="333333"/>
                <w:sz w:val="20"/>
                <w:szCs w:val="20"/>
                <w:shd w:val="clear" w:color="auto" w:fill="FFFF00"/>
                <w:lang w:val="fr-BE"/>
              </w:rPr>
              <w:br/>
            </w:r>
            <w:r w:rsidRPr="00BF731D">
              <w:rPr>
                <w:rFonts w:ascii="Verdana" w:hAnsi="Verdana" w:cs="Times New Roman"/>
                <w:color w:val="333333"/>
                <w:sz w:val="20"/>
                <w:szCs w:val="20"/>
                <w:shd w:val="clear" w:color="auto" w:fill="FFFF00"/>
                <w:lang w:val="fr-BE"/>
              </w:rPr>
              <w:t>Etude de faisabilité pour la modernisation d’une base de données du personnel de la Fonction Publique</w:t>
            </w:r>
            <w:r w:rsidRPr="00BF731D">
              <w:rPr>
                <w:rFonts w:ascii="Verdana" w:hAnsi="Verdana" w:cs="Times New Roman"/>
                <w:color w:val="333333"/>
                <w:sz w:val="20"/>
                <w:szCs w:val="20"/>
                <w:shd w:val="clear" w:color="auto" w:fill="FFFF00"/>
                <w:lang w:val="fr-BE"/>
              </w:rPr>
              <w:br/>
            </w:r>
            <w:r w:rsidRPr="00BF731D">
              <w:rPr>
                <w:rFonts w:ascii="Verdana" w:hAnsi="Verdana" w:cs="Times New Roman"/>
                <w:i/>
                <w:iCs/>
                <w:color w:val="333333"/>
                <w:sz w:val="20"/>
                <w:szCs w:val="20"/>
                <w:shd w:val="clear" w:color="auto" w:fill="FFFF00"/>
                <w:lang w:val="fr-BE"/>
              </w:rPr>
              <w:t>Mission AGORA de soutien scientifique aux banques de données administratives, Services Fédéraux des Affaires Scientifiques, Techniques et Culturelles, 2000-2001</w:t>
            </w:r>
          </w:p>
        </w:tc>
        <w:tc>
          <w:tcPr>
            <w:tcW w:w="0" w:type="auto"/>
            <w:shd w:val="clear" w:color="auto" w:fill="FFFFFF"/>
            <w:vAlign w:val="center"/>
            <w:hideMark/>
          </w:tcPr>
          <w:p w14:paraId="506F1F14" w14:textId="77777777" w:rsidR="00BF731D" w:rsidRPr="00BF731D" w:rsidRDefault="00BF731D" w:rsidP="00BF731D">
            <w:pPr>
              <w:rPr>
                <w:rFonts w:ascii="Times New Roman" w:eastAsia="Times New Roman" w:hAnsi="Times New Roman" w:cs="Times New Roman"/>
                <w:sz w:val="20"/>
                <w:szCs w:val="20"/>
              </w:rPr>
            </w:pPr>
          </w:p>
        </w:tc>
      </w:tr>
    </w:tbl>
    <w:p w14:paraId="1EAC0CA5" w14:textId="77777777" w:rsidR="00BF731D" w:rsidRDefault="00BF731D"/>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0567C8" w:rsidRPr="000567C8" w14:paraId="3B3DB907" w14:textId="77777777" w:rsidTr="000567C8">
        <w:tc>
          <w:tcPr>
            <w:tcW w:w="0" w:type="auto"/>
            <w:gridSpan w:val="3"/>
            <w:tcBorders>
              <w:top w:val="nil"/>
              <w:left w:val="nil"/>
              <w:bottom w:val="nil"/>
              <w:right w:val="single" w:sz="6" w:space="0" w:color="808080"/>
            </w:tcBorders>
            <w:shd w:val="clear" w:color="auto" w:fill="FFFFFF"/>
            <w:vAlign w:val="center"/>
            <w:hideMark/>
          </w:tcPr>
          <w:p w14:paraId="496DCAB1"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b/>
                <w:bCs/>
                <w:color w:val="B30722"/>
                <w:sz w:val="27"/>
                <w:szCs w:val="27"/>
                <w:lang w:val="fr-BE"/>
              </w:rPr>
              <w:t>Missions d'accompagnement</w:t>
            </w:r>
          </w:p>
          <w:p w14:paraId="1405BD59"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sz w:val="20"/>
                <w:szCs w:val="20"/>
              </w:rPr>
              <w:pict w14:anchorId="02C42D5D">
                <v:rect id="_x0000_i1037" style="width:0;height:1pt" o:hralign="center" o:hrstd="t" o:hrnoshade="t" o:hr="t" fillcolor="#999" stroked="f"/>
              </w:pict>
            </w:r>
          </w:p>
        </w:tc>
      </w:tr>
      <w:tr w:rsidR="000567C8" w:rsidRPr="000567C8" w14:paraId="2D72F954" w14:textId="77777777" w:rsidTr="000567C8">
        <w:tc>
          <w:tcPr>
            <w:tcW w:w="250" w:type="pct"/>
            <w:tcBorders>
              <w:top w:val="nil"/>
              <w:left w:val="nil"/>
              <w:bottom w:val="single" w:sz="6" w:space="0" w:color="808080"/>
              <w:right w:val="nil"/>
            </w:tcBorders>
            <w:shd w:val="clear" w:color="auto" w:fill="FFFFFF"/>
            <w:vAlign w:val="center"/>
            <w:hideMark/>
          </w:tcPr>
          <w:p w14:paraId="49F01623"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1A8E1954" w14:textId="77777777" w:rsidR="000567C8" w:rsidRPr="000567C8" w:rsidRDefault="000567C8" w:rsidP="000567C8">
            <w:pPr>
              <w:spacing w:before="100" w:beforeAutospacing="1" w:after="100" w:afterAutospacing="1"/>
              <w:rPr>
                <w:rFonts w:ascii="Verdana" w:hAnsi="Verdana" w:cs="Times New Roman"/>
                <w:sz w:val="20"/>
                <w:szCs w:val="20"/>
              </w:rPr>
            </w:pPr>
            <w:r w:rsidRPr="000567C8">
              <w:rPr>
                <w:rFonts w:ascii="Verdana" w:hAnsi="Verdana" w:cs="Times New Roman"/>
                <w:b/>
                <w:bCs/>
                <w:color w:val="990000"/>
                <w:sz w:val="20"/>
                <w:szCs w:val="20"/>
                <w:lang w:val="fr-BE"/>
              </w:rPr>
              <w:t>Missions d'accompagnement en cours</w:t>
            </w:r>
          </w:p>
          <w:p w14:paraId="586E7279"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Analyse organisationnelle des modes de fonctionnement d'une institution du secteur de l'Aide à la Jeunesse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CHANMURLY asbl, Belgique, 2012</w:t>
            </w:r>
          </w:p>
          <w:p w14:paraId="202A6653"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15A433E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dans l'élaboration d'un modèle de règlement d'orde intérieur pour des instances de concertation d'une intercommunale de gestion de déchets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HYGEA, Belgique, 2012</w:t>
            </w:r>
          </w:p>
          <w:p w14:paraId="5766FB4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24C2CA02"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des actions pilotes déclinées dans le plan stratégique conçu sur base des enseignements de l’étude sur la démographie des qualifications</w:t>
            </w:r>
          </w:p>
          <w:p w14:paraId="5FCC61D3"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 xml:space="preserve">Fonds de Formation de l’Industrie Technologique Liège-Luxembourg (IFP) </w:t>
            </w:r>
            <w:r w:rsidRPr="000567C8">
              <w:rPr>
                <w:rFonts w:ascii="Verdana" w:hAnsi="Verdana" w:cs="Times New Roman"/>
                <w:i/>
                <w:iCs/>
                <w:color w:val="006699"/>
                <w:sz w:val="20"/>
                <w:szCs w:val="20"/>
                <w:lang w:val="fr-BE"/>
              </w:rPr>
              <w:lastRenderedPageBreak/>
              <w:t>asbl, Belgique, 2011</w:t>
            </w:r>
          </w:p>
          <w:p w14:paraId="3ED1D736"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1339FA40"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Structuration d'un réseau d'accompagnement des personnes cérébrolésées en région liégeoise</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asbl SERAC, Belgique, 2010-2011</w:t>
            </w:r>
          </w:p>
          <w:p w14:paraId="3242359A" w14:textId="77777777" w:rsidR="000567C8" w:rsidRPr="000567C8" w:rsidRDefault="000567C8" w:rsidP="000567C8">
            <w:pPr>
              <w:rPr>
                <w:rFonts w:ascii="Times" w:hAnsi="Times" w:cs="Times New Roman"/>
                <w:color w:val="006699"/>
                <w:sz w:val="20"/>
                <w:szCs w:val="20"/>
              </w:rPr>
            </w:pPr>
          </w:p>
          <w:p w14:paraId="310F324F"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Accompagnement du développement et de la structuration dela fonction Ressources Humaines au sein du Centre Hospitalier Universitaire de Liège: état des lieux, recommandations et mise en œuvre de la vision RH</w:t>
            </w:r>
          </w:p>
          <w:p w14:paraId="2F09C09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CHU Liège, 2007-2012</w:t>
            </w:r>
          </w:p>
          <w:p w14:paraId="242F1E8E"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3EB3E70E"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des partenaires sociaux dans la mise en œuvre des actions d’amélioration du dialogue social au sein du Groupe TEC</w:t>
            </w:r>
          </w:p>
          <w:p w14:paraId="16B3EA24"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"Amédis – Amélioration du dialogue social", SRWT – Société Régionale Wallonne du Transport, 2007-2011</w:t>
            </w:r>
          </w:p>
          <w:p w14:paraId="0F2A29B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5F8E3122"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du Centre de Ressources pour les Groupements d’Employeurs Wallonie: réalisation d’actions d'information, de sensibilisation et d'impulsion relatives aux "Groupements d'Employeurs"; création effective et accompagnement de Groupements d’Employeurs</w:t>
            </w:r>
          </w:p>
          <w:p w14:paraId="6CFFCA4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CRGEW - Centre de Ressources pour les Groupements d’Employeurs Wallonie, Région wallonne, 2008-2011   </w:t>
            </w:r>
            <w:r w:rsidRPr="000567C8">
              <w:rPr>
                <w:rFonts w:ascii="Verdana" w:hAnsi="Verdana" w:cs="Times New Roman"/>
                <w:i/>
                <w:iCs/>
                <w:color w:val="006699"/>
                <w:sz w:val="20"/>
                <w:szCs w:val="20"/>
                <w:lang w:val="fr-BE"/>
              </w:rPr>
              <w:br/>
              <w:t>&gt;&gt;&gt; plus d’infos: </w:t>
            </w:r>
            <w:hyperlink r:id="rId19" w:history="1">
              <w:r w:rsidRPr="000567C8">
                <w:rPr>
                  <w:rFonts w:ascii="Verdana" w:hAnsi="Verdana" w:cs="Times New Roman"/>
                  <w:i/>
                  <w:iCs/>
                  <w:color w:val="800000"/>
                  <w:sz w:val="20"/>
                  <w:szCs w:val="20"/>
                  <w:u w:val="single"/>
                  <w:lang w:val="fr-BE"/>
                </w:rPr>
                <w:t>www.crgew.be</w:t>
              </w:r>
            </w:hyperlink>
          </w:p>
          <w:p w14:paraId="2BFFF955"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160D0F5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0E115D50"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4B357318"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b/>
                <w:bCs/>
                <w:color w:val="990000"/>
                <w:sz w:val="20"/>
                <w:szCs w:val="20"/>
                <w:lang w:val="fr-BE"/>
              </w:rPr>
              <w:t>Missions d'accompagnement récentes</w:t>
            </w:r>
          </w:p>
          <w:p w14:paraId="5C8D3FED"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31DA49A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de la réalisation d'une enquête sur les pratiques de RH au sein du groupe</w:t>
            </w:r>
          </w:p>
          <w:p w14:paraId="1E4779DC"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Magotteaux, Belgique, 2010-2011</w:t>
            </w:r>
          </w:p>
          <w:p w14:paraId="371AB4A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169057D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Anticipation des risques psycho-sociaux, centrée sur les valeurs fondamentales poursuivies par l’organisation: analyse des identités organisationnelles et du rôle du management intermédiaire en contexte de changement</w:t>
            </w:r>
          </w:p>
          <w:p w14:paraId="3A85797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GlaxoSmithKline Biologicals, Belgique, 2010-2011</w:t>
            </w:r>
          </w:p>
          <w:p w14:paraId="2D90A45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20FD719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dans la mise en place du projet stratégique de croissance d'Opticâble</w:t>
            </w:r>
          </w:p>
          <w:p w14:paraId="35FBEC2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Opticâble/Groupe Nexans Benelux, Belgique, 2010-2011</w:t>
            </w:r>
          </w:p>
          <w:p w14:paraId="1CA03BEA" w14:textId="77777777" w:rsidR="000567C8" w:rsidRPr="000567C8" w:rsidRDefault="000567C8" w:rsidP="000567C8">
            <w:pPr>
              <w:spacing w:before="278" w:after="278"/>
              <w:rPr>
                <w:rFonts w:ascii="Verdana" w:hAnsi="Verdana" w:cs="Times New Roman"/>
                <w:color w:val="000000"/>
                <w:sz w:val="15"/>
                <w:szCs w:val="15"/>
              </w:rPr>
            </w:pPr>
            <w:r w:rsidRPr="000567C8">
              <w:rPr>
                <w:rFonts w:ascii="Verdana" w:hAnsi="Verdana" w:cs="Times New Roman"/>
                <w:color w:val="006699"/>
                <w:sz w:val="20"/>
                <w:szCs w:val="20"/>
                <w:lang w:val="fr-BE"/>
              </w:rPr>
              <w:t>Accompagnement d’universités méditerranéennes dans l’élaboration de nouveaux cours en management des technologies, dans l’optimisation de leurs modes de gouvernance et dans l’amélioration des processus qualité de leurs enseignements </w:t>
            </w:r>
            <w:r w:rsidRPr="000567C8">
              <w:rPr>
                <w:rFonts w:ascii="Verdana" w:hAnsi="Verdana" w:cs="Times New Roman"/>
                <w:b/>
                <w:bCs/>
                <w:color w:val="006699"/>
                <w:sz w:val="20"/>
                <w:szCs w:val="20"/>
                <w:lang w:val="fr-BE"/>
              </w:rPr>
              <w:br/>
            </w:r>
            <w:r w:rsidRPr="000567C8">
              <w:rPr>
                <w:rFonts w:ascii="Verdana" w:hAnsi="Verdana" w:cs="Times New Roman"/>
                <w:i/>
                <w:iCs/>
                <w:color w:val="006699"/>
                <w:sz w:val="20"/>
                <w:szCs w:val="20"/>
                <w:lang w:val="fr-BE"/>
              </w:rPr>
              <w:t>Projet "Sermanteq", Programme Tempus, Commission européenne, 2009-2011 </w:t>
            </w:r>
            <w:r w:rsidRPr="000567C8">
              <w:rPr>
                <w:rFonts w:ascii="Verdana" w:hAnsi="Verdana" w:cs="Times New Roman"/>
                <w:i/>
                <w:iCs/>
                <w:color w:val="006699"/>
                <w:sz w:val="20"/>
                <w:szCs w:val="20"/>
                <w:lang w:val="fr-BE"/>
              </w:rPr>
              <w:br/>
              <w:t>&gt;&gt;&gt; plus d’infos: </w:t>
            </w:r>
            <w:hyperlink r:id="rId20" w:history="1">
              <w:r w:rsidRPr="000567C8">
                <w:rPr>
                  <w:rFonts w:ascii="Verdana" w:hAnsi="Verdana" w:cs="Times New Roman"/>
                  <w:i/>
                  <w:iCs/>
                  <w:color w:val="0000FF"/>
                  <w:sz w:val="20"/>
                  <w:szCs w:val="20"/>
                  <w:u w:val="single"/>
                  <w:lang w:val="fr-BE"/>
                </w:rPr>
                <w:t>www.sermanteq.com</w:t>
              </w:r>
            </w:hyperlink>
          </w:p>
          <w:p w14:paraId="4A273103" w14:textId="77777777" w:rsidR="000567C8" w:rsidRPr="000567C8" w:rsidRDefault="000567C8" w:rsidP="000567C8">
            <w:pPr>
              <w:spacing w:before="278" w:after="278"/>
              <w:rPr>
                <w:rFonts w:ascii="Verdana" w:hAnsi="Verdana" w:cs="Times New Roman"/>
                <w:color w:val="000000"/>
                <w:sz w:val="15"/>
                <w:szCs w:val="15"/>
              </w:rPr>
            </w:pPr>
            <w:r w:rsidRPr="000567C8">
              <w:rPr>
                <w:rFonts w:ascii="Verdana" w:hAnsi="Verdana" w:cs="Times New Roman"/>
                <w:color w:val="006699"/>
                <w:sz w:val="20"/>
                <w:szCs w:val="20"/>
                <w:lang w:val="fr-BE"/>
              </w:rPr>
              <w:t>Accompagnement de la mise au point d'une méthode de suivi du personnel, constitution de référentiels de compétences pour les fonctions clés et accompagnement de la gestion de l'absentéisme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ADMR - Aide à Domicile en Milieu Rural asbl, 2009-2011</w:t>
            </w:r>
          </w:p>
          <w:p w14:paraId="5C9011FC" w14:textId="77777777" w:rsidR="000567C8" w:rsidRPr="000567C8" w:rsidRDefault="000567C8" w:rsidP="000567C8">
            <w:pPr>
              <w:spacing w:before="278" w:after="278"/>
              <w:rPr>
                <w:rFonts w:ascii="Verdana" w:hAnsi="Verdana" w:cs="Times New Roman"/>
                <w:color w:val="006699"/>
                <w:sz w:val="20"/>
                <w:szCs w:val="20"/>
                <w:lang w:val="fr-BE"/>
              </w:rPr>
            </w:pPr>
            <w:r w:rsidRPr="000567C8">
              <w:rPr>
                <w:rFonts w:ascii="Verdana" w:hAnsi="Verdana" w:cs="Times New Roman"/>
                <w:color w:val="006699"/>
                <w:sz w:val="20"/>
                <w:szCs w:val="20"/>
                <w:lang w:val="fr-BE"/>
              </w:rPr>
              <w:t>Accompagnement et suivi de la mise en œuvre du plan stratégique de l’ONE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ONE - Office de la Naissance et de l’Enfance, 2009-2011</w:t>
            </w:r>
          </w:p>
          <w:p w14:paraId="1E0EDED8"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lastRenderedPageBreak/>
              <w:t>Audit des relations sociales au sein du secteur "propreté publique" de l’Intercommunale IDEA</w:t>
            </w:r>
          </w:p>
          <w:p w14:paraId="3B87C655"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IDEA - Intercommunale de Développement Economique et d’Aménagement de la Région Mons-Borinage-Centre, 2010</w:t>
            </w:r>
          </w:p>
          <w:p w14:paraId="62D077C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br/>
              <w:t>Accompagnement du changement dans le service de suivi de prêts du Fonds du Logement</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Fonds du Logement des Familles Nombreuses de Wallonie scrl, 2009-2010</w:t>
            </w:r>
          </w:p>
          <w:p w14:paraId="728F0EE3"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Aide à la structuration de la nouvelle équipe de direction de l'Intercommunale de Soins spécialisés de Liège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ISoSL, 2009-2010</w:t>
            </w:r>
          </w:p>
          <w:p w14:paraId="753B0A4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Diagnostic organisationnel de la F</w:t>
            </w:r>
            <w:r w:rsidRPr="000567C8">
              <w:rPr>
                <w:rFonts w:ascii="Verdana" w:hAnsi="Verdana" w:cs="Times New Roman"/>
                <w:color w:val="006699"/>
                <w:sz w:val="20"/>
                <w:szCs w:val="20"/>
                <w:lang w:val="fr-BE"/>
              </w:rPr>
              <w:t>édération des Centrales de Services à Domicile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FCSD - Fédération des Centrales de Services à Domicile, 2009</w:t>
            </w:r>
          </w:p>
          <w:p w14:paraId="7505601D"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6A45262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Etat des lieux technico-organisationnel préparatoire à un projet d’informatisation des processus de gestion d’une PME active dans le secteur pétrolier</w:t>
            </w:r>
          </w:p>
          <w:p w14:paraId="79D59C7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Technifutur Liège, 2008-2009</w:t>
            </w:r>
          </w:p>
          <w:p w14:paraId="12E0ED42"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59FAB70B"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Appui méthodologique à la définition des fonctions managériales au sein du Centre Hospitalier Régional de Liège</w:t>
            </w:r>
          </w:p>
          <w:p w14:paraId="024D187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CHR Liège, 2008-2009</w:t>
            </w:r>
          </w:p>
          <w:p w14:paraId="62AF2254"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73C4DFB5"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de la réflexion et de la structuration de la vision stratégique en termes de qualité du Centre Hospitalier Régional de Namur</w:t>
            </w:r>
          </w:p>
          <w:p w14:paraId="62C728E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CHR Namur, 2008-2009</w:t>
            </w:r>
          </w:p>
          <w:p w14:paraId="0D77F89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4E894D5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d'une entreprise multinationale dans la réflexion et la mise en oeuvre d'un plan d'action en termes de GRH, de communication et de valeurs d’entreprise, consécutif à une enquête de satisfaction du personnel</w:t>
            </w:r>
          </w:p>
          <w:p w14:paraId="0468E63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Magotteaux, Belgique, 2008-2009</w:t>
            </w:r>
          </w:p>
          <w:p w14:paraId="47538246"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69B9922A"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Recherche-intervention axée sur la modernisation et l'évolution du positionnement du Numéro Vert de la Région wallonne</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Direction de la Communication, Service Public Wallonie, 2008</w:t>
            </w:r>
          </w:p>
          <w:p w14:paraId="0F29543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br/>
              <w:t>Accompagnement d'un projet d'informatisation de processus de travail et des changements induits dans une administration publique provinciale</w:t>
            </w:r>
          </w:p>
          <w:p w14:paraId="3F8F83B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Province de Liège, 2008</w:t>
            </w:r>
          </w:p>
          <w:p w14:paraId="7FBDBC6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Développement et stimulation de la collaboration entre fournisseurs TIC et PME utilisatrices en vue de favoriser l’innovation par les TIC dans les PME de secteurs porteurs</w:t>
            </w:r>
            <w:r w:rsidRPr="000567C8">
              <w:rPr>
                <w:rFonts w:ascii="Verdana" w:hAnsi="Verdana" w:cs="Times New Roman"/>
                <w:color w:val="000000"/>
                <w:sz w:val="20"/>
                <w:szCs w:val="20"/>
                <w:lang w:val="fr-BE"/>
              </w:rPr>
              <w:br/>
            </w:r>
            <w:r w:rsidRPr="000567C8">
              <w:rPr>
                <w:rFonts w:ascii="Verdana" w:hAnsi="Verdana" w:cs="Times New Roman"/>
                <w:i/>
                <w:iCs/>
                <w:color w:val="006699"/>
                <w:sz w:val="20"/>
                <w:szCs w:val="20"/>
                <w:lang w:val="fr-BE"/>
              </w:rPr>
              <w:t>Projet "InnovaTIC", Action 2005/33 "enhancing the cooperation between ICT suppliers and SMEs at regional level", DG Entreprise et Industrie, Commission européenne, 2007-2008</w:t>
            </w:r>
          </w:p>
          <w:p w14:paraId="2CF0C376"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Accompagnement de la réflexion préparatoire au passage au "statut unique" du personnel au sein d’un office belge de l’emploi et de la formation </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Forem, 2007-2008</w:t>
            </w:r>
          </w:p>
          <w:p w14:paraId="2B8740D6"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Accompagnement méthodologique du développement d’une interface de recherche multimodale en contenu audiovisuel</w:t>
            </w:r>
          </w:p>
          <w:p w14:paraId="7ECF29B4"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 xml:space="preserve">Projet "IRMA - Interface de Recherche Multimodale en contenu Audiovisuel", Programme WIST (Wallonie – Information – Société – Technologie), DGTRE – Direction générale des Technologies, de la </w:t>
            </w:r>
            <w:r w:rsidRPr="000567C8">
              <w:rPr>
                <w:rFonts w:ascii="Verdana" w:hAnsi="Verdana" w:cs="Times New Roman"/>
                <w:i/>
                <w:iCs/>
                <w:color w:val="006699"/>
                <w:sz w:val="20"/>
                <w:szCs w:val="20"/>
                <w:lang w:val="fr-BE"/>
              </w:rPr>
              <w:lastRenderedPageBreak/>
              <w:t>Recherche et de l’Energie, Région wallonne, 2006-2008</w:t>
            </w:r>
          </w:p>
          <w:p w14:paraId="6C7FE808" w14:textId="77777777" w:rsidR="000567C8" w:rsidRPr="000567C8" w:rsidRDefault="000567C8" w:rsidP="000567C8">
            <w:pPr>
              <w:ind w:left="360"/>
              <w:jc w:val="both"/>
              <w:rPr>
                <w:rFonts w:ascii="Times" w:hAnsi="Times" w:cs="Times New Roman"/>
                <w:color w:val="006699"/>
                <w:sz w:val="20"/>
                <w:szCs w:val="20"/>
                <w:lang w:val="fr-BE"/>
              </w:rPr>
            </w:pPr>
            <w:r w:rsidRPr="000567C8">
              <w:rPr>
                <w:rFonts w:ascii="Times New Roman" w:hAnsi="Times New Roman" w:cs="Times New Roman"/>
                <w:i/>
                <w:iCs/>
                <w:color w:val="006699"/>
                <w:lang w:val="fr-BE"/>
              </w:rPr>
              <w:t> </w:t>
            </w:r>
          </w:p>
          <w:p w14:paraId="01F56EA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Audit organisationnel, analyse des processus et accompagnement du plan de réorganisation stratégique du service RH d’une administration publique fédérale</w:t>
            </w:r>
          </w:p>
          <w:p w14:paraId="3FA38863"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Capac, Bruxelles, 2006-2007</w:t>
            </w:r>
          </w:p>
          <w:p w14:paraId="7FB417E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3B050262"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Développement d’actions de promotion des TIC en Région liégeoise: animation du réseau ProTIC, encadrement d’actions de clustering, constitution et animation de « sous-grappes technico-commerciales »</w:t>
            </w:r>
          </w:p>
          <w:p w14:paraId="4A3935F4" w14:textId="77777777" w:rsidR="000567C8" w:rsidRPr="000567C8" w:rsidRDefault="000567C8" w:rsidP="000567C8">
            <w:pPr>
              <w:jc w:val="both"/>
              <w:rPr>
                <w:rFonts w:ascii="Verdana" w:hAnsi="Verdana" w:cs="Times New Roman"/>
                <w:color w:val="006699"/>
                <w:sz w:val="20"/>
                <w:szCs w:val="20"/>
                <w:lang w:val="fr-BE"/>
              </w:rPr>
            </w:pPr>
            <w:r w:rsidRPr="000567C8">
              <w:rPr>
                <w:rFonts w:ascii="Verdana" w:hAnsi="Verdana" w:cs="Times New Roman"/>
                <w:i/>
                <w:iCs/>
                <w:color w:val="006699"/>
                <w:sz w:val="20"/>
                <w:szCs w:val="20"/>
                <w:lang w:val="fr-BE"/>
              </w:rPr>
              <w:t>Programme "ProTIC – Promotion des TIC", SPI+, Liège, 2005-2007</w:t>
            </w:r>
          </w:p>
          <w:p w14:paraId="0FD7AF01" w14:textId="77777777" w:rsidR="000567C8" w:rsidRPr="000567C8" w:rsidRDefault="000567C8" w:rsidP="000567C8">
            <w:pPr>
              <w:jc w:val="both"/>
              <w:rPr>
                <w:rFonts w:ascii="Times" w:hAnsi="Times" w:cs="Times New Roman"/>
                <w:color w:val="006699"/>
                <w:sz w:val="20"/>
                <w:szCs w:val="20"/>
                <w:lang w:val="fr-BE"/>
              </w:rPr>
            </w:pPr>
            <w:r w:rsidRPr="000567C8">
              <w:rPr>
                <w:rFonts w:ascii="Times New Roman" w:hAnsi="Times New Roman" w:cs="Times New Roman"/>
                <w:color w:val="006699"/>
                <w:lang w:val="fr-BE"/>
              </w:rPr>
              <w:t> </w:t>
            </w:r>
          </w:p>
          <w:p w14:paraId="6061794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méthodologique du développement et de la mise en ligne d’une plateforme e-learning Open Source: enjeux sociaux, organisationnels et juridiques du partage de contenus pédagogiques</w:t>
            </w:r>
          </w:p>
          <w:p w14:paraId="1676705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"Clarodoc", Programme WIST (Wallonie – Information – Société – Technologie), DGTRE – Direction générale des Technologies, de la Recherche et de l’Energie, Région wallonne, 2004-2007</w:t>
            </w:r>
          </w:p>
          <w:p w14:paraId="58BF6688" w14:textId="77777777" w:rsidR="000567C8" w:rsidRPr="000567C8" w:rsidRDefault="000567C8" w:rsidP="000567C8">
            <w:pPr>
              <w:jc w:val="both"/>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41CD5575"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d'un changement organisationnel au sein de la Croix-Rouge et du Comité Consultatif de Bioéthique via l'introduction d’une solution TIC intégrée: analyse organisationnelle et fonctionnelle; interface entre les développeurs et les utilisateurs </w:t>
            </w:r>
          </w:p>
          <w:p w14:paraId="7D54527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"ODIN – Organisation et Diffusion de l'Information", SPF Politique Scientifique, 2003-2007</w:t>
            </w:r>
          </w:p>
          <w:p w14:paraId="26ECFE85" w14:textId="77777777" w:rsidR="000567C8" w:rsidRPr="000567C8" w:rsidRDefault="000567C8" w:rsidP="000567C8">
            <w:pPr>
              <w:ind w:left="360"/>
              <w:jc w:val="both"/>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6CECF2E1"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des principaux organismes d’information jeunesse en Belgique dans le cadre du développement d’une plateforme électronique de partage et de gestion documentaire: analyse des enjeux, élaboration d’un plan d’actions et accompagnement méthodologique des acteurs</w:t>
            </w:r>
          </w:p>
          <w:p w14:paraId="592E9547" w14:textId="77777777" w:rsidR="000567C8" w:rsidRPr="000567C8" w:rsidRDefault="000567C8" w:rsidP="000567C8">
            <w:pPr>
              <w:spacing w:after="240"/>
              <w:jc w:val="both"/>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"InfoGénération", SPF Politique Scientifique, 2003-2007</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lang w:val="fr-BE"/>
              </w:rPr>
              <w:br/>
              <w:t>Analyse du fonctionnement du dialogue social institutionnel: état des lieux et élaboration de recommandations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S.R.W.T. – Société Régionale Wallonne du Transport, 2006</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lang w:val="fr-BE"/>
              </w:rPr>
              <w:br/>
              <w:t>Elaboration de cahiers des charges de formation à l’intention des cadres d’une entreprise industrielle liégeoise: analyse contextuelle, identification des besoins collectifs, définition d’un profil de compétences stratégiques clés et rédaction des plans de formations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FN Herstal – Herstal Group, 2005-2006</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shd w:val="clear" w:color="auto" w:fill="FFFF00"/>
                <w:lang w:val="fr-BE"/>
              </w:rPr>
              <w:br/>
            </w:r>
            <w:r w:rsidRPr="000567C8">
              <w:rPr>
                <w:rFonts w:ascii="Verdana" w:hAnsi="Verdana" w:cs="Times New Roman"/>
                <w:color w:val="006699"/>
                <w:sz w:val="20"/>
                <w:szCs w:val="20"/>
                <w:lang w:val="fr-BE"/>
              </w:rPr>
              <w:t>Accompagnement de l’élaboration et de la mise en œuvre d’une démarche de gestion des compétences dans une administration publique fédérale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"COMP-ECO", SPF Economie, 2005</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lang w:val="fr-BE"/>
              </w:rPr>
              <w:br/>
              <w:t>Accompagnement de la réorganisation de la fonction «Ressources humaines» chez un importateur automobile: audit, élaboration de recommandations, développement d’outils de gestion des compétences et accompagnement de la mise en oeuvre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D’Ieteren, Bruxelles, 2004-2005</w:t>
            </w:r>
            <w:r w:rsidRPr="000567C8">
              <w:rPr>
                <w:rFonts w:ascii="Verdana" w:hAnsi="Verdana" w:cs="Times New Roman"/>
                <w:color w:val="006699"/>
                <w:sz w:val="20"/>
                <w:szCs w:val="20"/>
                <w:lang w:val="fr-BE"/>
              </w:rPr>
              <w:t> </w:t>
            </w:r>
          </w:p>
          <w:p w14:paraId="6B21A23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Accompagnement de la création d'une plateforme Internet destinée aux accompagnateurs de porteurs de projet de création d'entreprise: analyse des enjeux, identification des besoins et encadrement méthodologique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"Qualicréa", Equal, FSE - Fonds Social Européen, 2004-2005</w:t>
            </w:r>
            <w:r w:rsidRPr="000567C8">
              <w:rPr>
                <w:rFonts w:ascii="Verdana" w:hAnsi="Verdana" w:cs="Times New Roman"/>
                <w:color w:val="000000"/>
                <w:sz w:val="16"/>
                <w:szCs w:val="16"/>
                <w:lang w:val="fr-BE"/>
              </w:rPr>
              <w:t> </w:t>
            </w:r>
          </w:p>
          <w:p w14:paraId="04597852"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lastRenderedPageBreak/>
              <w:br/>
              <w:t>Accompagnement d'une équipe de direction dans la définition de la fonction de responsable de centre, ses attendus, ses missions et ses liens avec le reste de l'organisation; élaboration d'un référentiel du métier</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SIEP – </w:t>
            </w:r>
            <w:r w:rsidRPr="000567C8">
              <w:rPr>
                <w:rFonts w:ascii="Verdana" w:hAnsi="Verdana" w:cs="Times New Roman"/>
                <w:i/>
                <w:iCs/>
                <w:color w:val="006699"/>
                <w:sz w:val="20"/>
                <w:szCs w:val="20"/>
                <w:lang w:val="fr-BE"/>
              </w:rPr>
              <w:t>Service d'Information sur les Etudes et les Professions, 2004-2005</w:t>
            </w:r>
          </w:p>
          <w:p w14:paraId="77698EF8"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r>
            <w:r w:rsidRPr="000567C8">
              <w:rPr>
                <w:rFonts w:ascii="Verdana" w:hAnsi="Verdana" w:cs="Times New Roman"/>
                <w:color w:val="006699"/>
                <w:sz w:val="20"/>
                <w:szCs w:val="20"/>
                <w:lang w:val="fr-BE"/>
              </w:rPr>
              <w:t>Soutien méthodologique à la rédaction d'une « charte organisationnelle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ASBL Réflexions, Liège, 2004-2005</w:t>
            </w:r>
          </w:p>
          <w:p w14:paraId="279EAE3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br/>
              <w:t>Accompagnement méthodologique du développement d’une plateforme Web et d'applicatifs collaboratifs à destination des acteurs de l'économie sociale</w:t>
            </w:r>
          </w:p>
          <w:p w14:paraId="0D8F349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"UpCase – User Platform and Collaborative Applications for the Social Economy", SPF Politique Scientifique, 2001-2005</w:t>
            </w:r>
          </w:p>
          <w:p w14:paraId="49E1B4A3"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Reengineering des processus de travail au sein d’une société d’assurances: audit préalable, mise au point d’une méthodologie d’optimisation des processus et accompagnement des changements induits</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Projet "</w:t>
            </w:r>
            <w:hyperlink r:id="rId21" w:history="1">
              <w:r w:rsidRPr="000567C8">
                <w:rPr>
                  <w:rFonts w:ascii="Times" w:hAnsi="Times" w:cs="Times New Roman"/>
                  <w:i/>
                  <w:iCs/>
                  <w:color w:val="006699"/>
                  <w:sz w:val="20"/>
                  <w:szCs w:val="20"/>
                  <w:u w:val="single"/>
                  <w:lang w:val="fr-BE"/>
                </w:rPr>
                <w:t>OptiProcess</w:t>
              </w:r>
            </w:hyperlink>
            <w:r w:rsidRPr="000567C8">
              <w:rPr>
                <w:rFonts w:ascii="Times" w:hAnsi="Times" w:cs="Times New Roman"/>
                <w:i/>
                <w:iCs/>
                <w:color w:val="006699"/>
                <w:sz w:val="20"/>
                <w:szCs w:val="20"/>
                <w:lang w:val="fr-BE"/>
              </w:rPr>
              <w:t> – OPTImisation des PROCESSus de travail", Smap, Liège, 2001-2005</w:t>
            </w:r>
          </w:p>
          <w:p w14:paraId="72DBAFFF"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Analyse des besoins des décideurs d'entreprises en matière de formation à l’e-business et à la gestion de projets TIC; recommandations en vue de l'élaboration d'une offre de formations </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Technifutur Liège, 2004</w:t>
            </w:r>
          </w:p>
          <w:p w14:paraId="70FBC138"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Etat des lieux et recommandations technico-organisationnelles réalisés dans le cadre d'un projet d'upgrading de l'ERP dans une société du secteur aéronautique</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Technifutur Liège, 2004</w:t>
            </w:r>
          </w:p>
          <w:p w14:paraId="05307DA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Accompagnement de la réflexion stratégique liée au choix et à l'implémentation d'une application e-business dans une entreprise spécialisée dans la production d'engrais agricoles</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Séminaire "Opportunités e-business", Technifutur Liège, 2004</w:t>
            </w:r>
          </w:p>
          <w:p w14:paraId="30513055" w14:textId="77777777" w:rsidR="000567C8" w:rsidRPr="000567C8" w:rsidRDefault="000567C8" w:rsidP="000567C8">
            <w:pPr>
              <w:rPr>
                <w:rFonts w:ascii="Times" w:hAnsi="Times" w:cs="Times New Roman"/>
                <w:color w:val="006699"/>
                <w:sz w:val="20"/>
                <w:szCs w:val="20"/>
                <w:shd w:val="clear" w:color="auto" w:fill="FFFF00"/>
                <w:lang w:val="fr-BE"/>
              </w:rPr>
            </w:pPr>
            <w:r w:rsidRPr="000567C8">
              <w:rPr>
                <w:rFonts w:ascii="Times" w:hAnsi="Times" w:cs="Times New Roman"/>
                <w:color w:val="006699"/>
                <w:sz w:val="20"/>
                <w:szCs w:val="20"/>
                <w:shd w:val="clear" w:color="auto" w:fill="FFFF00"/>
                <w:lang w:val="fr-BE"/>
              </w:rPr>
              <w:br/>
              <w:t>Accompagnement d’un processus de réorganisation stratégique de la Direction des Ressources Humaines du Centre Hospitalier Régional de Liège: réflexion sur le rôle et la structure du Département RH ainsi que sur les politiques et outils à mettre en place</w:t>
            </w:r>
            <w:r w:rsidRPr="000567C8">
              <w:rPr>
                <w:rFonts w:ascii="Times" w:hAnsi="Times" w:cs="Times New Roman"/>
                <w:color w:val="006699"/>
                <w:sz w:val="20"/>
                <w:szCs w:val="20"/>
                <w:shd w:val="clear" w:color="auto" w:fill="FFFF00"/>
                <w:lang w:val="fr-BE"/>
              </w:rPr>
              <w:br/>
            </w:r>
            <w:r w:rsidRPr="000567C8">
              <w:rPr>
                <w:rFonts w:ascii="Times" w:hAnsi="Times" w:cs="Times New Roman"/>
                <w:i/>
                <w:iCs/>
                <w:color w:val="006699"/>
                <w:sz w:val="20"/>
                <w:szCs w:val="20"/>
                <w:shd w:val="clear" w:color="auto" w:fill="FFFF00"/>
                <w:lang w:val="fr-BE"/>
              </w:rPr>
              <w:t>CHR Liège, 2003-2004</w:t>
            </w:r>
            <w:r w:rsidRPr="000567C8">
              <w:rPr>
                <w:rFonts w:ascii="Times" w:hAnsi="Times" w:cs="Times New Roman"/>
                <w:i/>
                <w:iCs/>
                <w:color w:val="006699"/>
                <w:sz w:val="20"/>
                <w:szCs w:val="20"/>
                <w:shd w:val="clear" w:color="auto" w:fill="FFFF00"/>
                <w:lang w:val="fr-BE"/>
              </w:rPr>
              <w:br/>
            </w:r>
            <w:r w:rsidRPr="000567C8">
              <w:rPr>
                <w:rFonts w:ascii="Verdana" w:hAnsi="Verdana" w:cs="Times New Roman"/>
                <w:color w:val="000000"/>
                <w:sz w:val="20"/>
                <w:szCs w:val="20"/>
                <w:shd w:val="clear" w:color="auto" w:fill="FFFF00"/>
                <w:lang w:val="fr-BE"/>
              </w:rPr>
              <w:br/>
            </w:r>
            <w:r w:rsidRPr="000567C8">
              <w:rPr>
                <w:rFonts w:ascii="Verdana" w:hAnsi="Verdana" w:cs="Times New Roman"/>
                <w:color w:val="006699"/>
                <w:sz w:val="20"/>
                <w:szCs w:val="20"/>
                <w:shd w:val="clear" w:color="auto" w:fill="FFFF00"/>
                <w:lang w:val="fr-BE"/>
              </w:rPr>
              <w:t>Etude de la problématique de l’affiliation à la Ligue des Familles: analyse de l’image institutionnelle, identification des attentes et besoins des membres, analyse du positionnement des affiliés par rapport au mouvement; élaboration de recommandations en termes de stratégie, de communication et d’image</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Ligue des Familles, Bruxelles, 2003</w:t>
            </w:r>
          </w:p>
          <w:p w14:paraId="35B7FD5A" w14:textId="77777777" w:rsidR="000567C8" w:rsidRPr="000567C8" w:rsidRDefault="000567C8" w:rsidP="000567C8">
            <w:pPr>
              <w:rPr>
                <w:rFonts w:ascii="Times" w:hAnsi="Times" w:cs="Times New Roman"/>
                <w:color w:val="006699"/>
                <w:sz w:val="20"/>
                <w:szCs w:val="20"/>
                <w:shd w:val="clear" w:color="auto" w:fill="FFFF00"/>
                <w:lang w:val="fr-BE"/>
              </w:rPr>
            </w:pPr>
            <w:r w:rsidRPr="000567C8">
              <w:rPr>
                <w:rFonts w:ascii="Times" w:hAnsi="Times" w:cs="Times New Roman"/>
                <w:color w:val="006699"/>
                <w:sz w:val="20"/>
                <w:szCs w:val="20"/>
                <w:shd w:val="clear" w:color="auto" w:fill="FFFF00"/>
                <w:lang w:val="fr-BE"/>
              </w:rPr>
              <w:br/>
              <w:t>Analyse des pratiques GRH de 12 PME à forte croissance dans le cadre de l’Académie de Croissance des Entreprises; animation d’un séminaire de réflexion stratégique sur la GRH et établissement de plans d’actions dédiés </w:t>
            </w:r>
            <w:r w:rsidRPr="000567C8">
              <w:rPr>
                <w:rFonts w:ascii="Times" w:hAnsi="Times" w:cs="Times New Roman"/>
                <w:color w:val="006699"/>
                <w:sz w:val="20"/>
                <w:szCs w:val="20"/>
                <w:shd w:val="clear" w:color="auto" w:fill="FFFF00"/>
                <w:lang w:val="fr-BE"/>
              </w:rPr>
              <w:br/>
            </w:r>
            <w:r w:rsidRPr="000567C8">
              <w:rPr>
                <w:rFonts w:ascii="Times" w:hAnsi="Times" w:cs="Times New Roman"/>
                <w:i/>
                <w:iCs/>
                <w:color w:val="006699"/>
                <w:sz w:val="20"/>
                <w:szCs w:val="20"/>
                <w:shd w:val="clear" w:color="auto" w:fill="FFFF00"/>
                <w:lang w:val="fr-BE"/>
              </w:rPr>
              <w:t>ACE – Académie pour la Croissance des Entreprises, Région wallonne, 2003 </w:t>
            </w:r>
          </w:p>
          <w:p w14:paraId="6E7F42AE" w14:textId="77777777" w:rsidR="000567C8" w:rsidRPr="000567C8" w:rsidRDefault="000567C8" w:rsidP="000567C8">
            <w:pPr>
              <w:spacing w:after="240"/>
              <w:rPr>
                <w:rFonts w:ascii="Times" w:hAnsi="Times" w:cs="Times New Roman"/>
                <w:color w:val="006699"/>
                <w:sz w:val="20"/>
                <w:szCs w:val="20"/>
                <w:shd w:val="clear" w:color="auto" w:fill="FFFF00"/>
                <w:lang w:val="fr-BE"/>
              </w:rPr>
            </w:pPr>
            <w:r w:rsidRPr="000567C8">
              <w:rPr>
                <w:rFonts w:ascii="Times" w:hAnsi="Times" w:cs="Times New Roman"/>
                <w:color w:val="006699"/>
                <w:sz w:val="20"/>
                <w:szCs w:val="20"/>
                <w:shd w:val="clear" w:color="auto" w:fill="FFFF00"/>
                <w:lang w:val="fr-BE"/>
              </w:rPr>
              <w:br/>
              <w:t>Enquête de climat social et de GRH dans une entreprise de transport aérien express de fret: étude (élargie aux parties prenantes externes de l’entreprise), établissement de recommandations et proposition d’un plan d’action</w:t>
            </w:r>
            <w:r w:rsidRPr="000567C8">
              <w:rPr>
                <w:rFonts w:ascii="Times" w:hAnsi="Times"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TNT, Liège, 2003 </w:t>
            </w:r>
          </w:p>
          <w:p w14:paraId="232DF703" w14:textId="77777777" w:rsidR="000567C8" w:rsidRPr="000567C8" w:rsidRDefault="000567C8" w:rsidP="000567C8">
            <w:pPr>
              <w:rPr>
                <w:rFonts w:ascii="Times" w:hAnsi="Times" w:cs="Times New Roman"/>
                <w:color w:val="006699"/>
                <w:sz w:val="20"/>
                <w:szCs w:val="20"/>
                <w:shd w:val="clear" w:color="auto" w:fill="FFFF00"/>
                <w:lang w:val="fr-BE"/>
              </w:rPr>
            </w:pPr>
            <w:r w:rsidRPr="000567C8">
              <w:rPr>
                <w:rFonts w:ascii="Verdana" w:hAnsi="Verdana" w:cs="Times New Roman"/>
                <w:color w:val="006699"/>
                <w:sz w:val="20"/>
                <w:szCs w:val="20"/>
                <w:shd w:val="clear" w:color="auto" w:fill="FFFF00"/>
                <w:lang w:val="fr-BE"/>
              </w:rPr>
              <w:t xml:space="preserve">Participation à un projet européen de formation des organisations syndicales aux enjeux socio-organisationnels des TIC: collaboration à l’élaboration du programme de formation, apport d’expertise, animation de formations sur les TIC et leurs impacts dans les organisations, contribution </w:t>
            </w:r>
            <w:r w:rsidRPr="000567C8">
              <w:rPr>
                <w:rFonts w:ascii="Verdana" w:hAnsi="Verdana" w:cs="Times New Roman"/>
                <w:color w:val="006699"/>
                <w:sz w:val="20"/>
                <w:szCs w:val="20"/>
                <w:shd w:val="clear" w:color="auto" w:fill="FFFF00"/>
                <w:lang w:val="fr-BE"/>
              </w:rPr>
              <w:lastRenderedPageBreak/>
              <w:t>à la réalisation d’un outil d’anticipation des crises sociales liées à l’introduction des TIC dans les entreprises</w:t>
            </w:r>
          </w:p>
          <w:p w14:paraId="3569F3D9" w14:textId="77777777" w:rsidR="000567C8" w:rsidRPr="000567C8" w:rsidRDefault="000567C8" w:rsidP="000567C8">
            <w:pPr>
              <w:jc w:val="both"/>
              <w:rPr>
                <w:rFonts w:ascii="Times" w:hAnsi="Times" w:cs="Times New Roman"/>
                <w:color w:val="006699"/>
                <w:sz w:val="20"/>
                <w:szCs w:val="20"/>
                <w:shd w:val="clear" w:color="auto" w:fill="FFFF00"/>
                <w:lang w:val="fr-BE"/>
              </w:rPr>
            </w:pPr>
            <w:r w:rsidRPr="000567C8">
              <w:rPr>
                <w:rFonts w:ascii="Verdana" w:hAnsi="Verdana" w:cs="Times New Roman"/>
                <w:i/>
                <w:iCs/>
                <w:color w:val="006699"/>
                <w:sz w:val="20"/>
                <w:szCs w:val="20"/>
                <w:shd w:val="clear" w:color="auto" w:fill="FFFF00"/>
                <w:lang w:val="fr-BE"/>
              </w:rPr>
              <w:t>Projet "TACTIC – Techniques d’Anticipation des Crises liées aux TIC", ligne budgétaire B3-4003, DG Emploi, Commission européenne, 2003</w:t>
            </w:r>
          </w:p>
          <w:p w14:paraId="3CBCA9CB" w14:textId="77777777" w:rsidR="000567C8" w:rsidRPr="000567C8" w:rsidRDefault="000567C8" w:rsidP="000567C8">
            <w:pPr>
              <w:rPr>
                <w:rFonts w:ascii="Times" w:hAnsi="Times" w:cs="Times New Roman"/>
                <w:color w:val="000000"/>
                <w:sz w:val="20"/>
                <w:szCs w:val="20"/>
                <w:shd w:val="clear" w:color="auto" w:fill="FFFF00"/>
                <w:lang w:val="fr-BE"/>
              </w:rPr>
            </w:pPr>
            <w:r w:rsidRPr="000567C8">
              <w:rPr>
                <w:rFonts w:ascii="Times" w:hAnsi="Times" w:cs="Times New Roman"/>
                <w:color w:val="000000"/>
                <w:sz w:val="20"/>
                <w:szCs w:val="20"/>
                <w:shd w:val="clear" w:color="auto" w:fill="FFFF00"/>
                <w:lang w:val="fr-BE"/>
              </w:rPr>
              <w:br/>
            </w:r>
            <w:r w:rsidRPr="000567C8">
              <w:rPr>
                <w:rFonts w:ascii="Verdana" w:hAnsi="Verdana" w:cs="Times New Roman"/>
                <w:color w:val="006699"/>
                <w:sz w:val="20"/>
                <w:szCs w:val="20"/>
                <w:shd w:val="clear" w:color="auto" w:fill="FFFF00"/>
                <w:lang w:val="fr-BE"/>
              </w:rPr>
              <w:t>Définition de nouvelles politiques et procédures de gestion des ressources humaines dans le cadre de la réorganisation d’une entreprise multinationale de fabrication métallique; accompagnement des changements </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Magotteaux, Liège, 2002-2003</w:t>
            </w:r>
          </w:p>
          <w:p w14:paraId="2CCAA20B" w14:textId="77777777" w:rsidR="000567C8" w:rsidRPr="000567C8" w:rsidRDefault="000567C8" w:rsidP="000567C8">
            <w:pPr>
              <w:rPr>
                <w:rFonts w:ascii="Times" w:hAnsi="Times" w:cs="Times New Roman"/>
                <w:color w:val="000000"/>
                <w:sz w:val="20"/>
                <w:szCs w:val="20"/>
                <w:shd w:val="clear" w:color="auto" w:fill="FFFF00"/>
                <w:lang w:val="fr-BE"/>
              </w:rPr>
            </w:pPr>
            <w:r w:rsidRPr="000567C8">
              <w:rPr>
                <w:rFonts w:ascii="Times" w:hAnsi="Times" w:cs="Times New Roman"/>
                <w:color w:val="000000"/>
                <w:sz w:val="20"/>
                <w:szCs w:val="20"/>
                <w:shd w:val="clear" w:color="auto" w:fill="FFFF00"/>
                <w:lang w:val="fr-BE"/>
              </w:rPr>
              <w:br/>
            </w:r>
            <w:r w:rsidRPr="000567C8">
              <w:rPr>
                <w:rFonts w:ascii="Verdana" w:hAnsi="Verdana" w:cs="Times New Roman"/>
                <w:color w:val="006699"/>
                <w:sz w:val="20"/>
                <w:szCs w:val="20"/>
                <w:shd w:val="clear" w:color="auto" w:fill="FFFF00"/>
                <w:lang w:val="fr-BE"/>
              </w:rPr>
              <w:t>Audit organisationnel et GRH dans un bureau d’études; définition de nouvelles politiques et procédures de gestion</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SHER, Namur, 2002-2003</w:t>
            </w:r>
          </w:p>
          <w:p w14:paraId="74B75CE7" w14:textId="77777777" w:rsidR="000567C8" w:rsidRPr="000567C8" w:rsidRDefault="000567C8" w:rsidP="000567C8">
            <w:pPr>
              <w:rPr>
                <w:rFonts w:ascii="Verdana" w:hAnsi="Verdana" w:cs="Times New Roman"/>
                <w:color w:val="006699"/>
                <w:sz w:val="20"/>
                <w:szCs w:val="20"/>
                <w:shd w:val="clear" w:color="auto" w:fill="FFFF00"/>
                <w:lang w:val="fr-BE"/>
              </w:rPr>
            </w:pPr>
            <w:r w:rsidRPr="000567C8">
              <w:rPr>
                <w:rFonts w:ascii="Verdana" w:hAnsi="Verdana" w:cs="Times New Roman"/>
                <w:color w:val="006699"/>
                <w:sz w:val="20"/>
                <w:szCs w:val="20"/>
                <w:shd w:val="clear" w:color="auto" w:fill="FFFF00"/>
                <w:lang w:val="fr-BE"/>
              </w:rPr>
              <w:br/>
              <w:t>Aide à la structuration et à l'organisation de la fonction RH d'un office belge de l'emploi et de la formation: diagnostic et recommandations</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Forem,</w:t>
            </w:r>
            <w:r w:rsidRPr="000567C8">
              <w:rPr>
                <w:rFonts w:ascii="Verdana" w:hAnsi="Verdana" w:cs="Times New Roman"/>
                <w:color w:val="006699"/>
                <w:sz w:val="20"/>
                <w:szCs w:val="20"/>
                <w:shd w:val="clear" w:color="auto" w:fill="FFFF00"/>
                <w:lang w:val="fr-BE"/>
              </w:rPr>
              <w:t> </w:t>
            </w:r>
            <w:r w:rsidRPr="000567C8">
              <w:rPr>
                <w:rFonts w:ascii="Verdana" w:hAnsi="Verdana" w:cs="Times New Roman"/>
                <w:i/>
                <w:iCs/>
                <w:color w:val="006699"/>
                <w:sz w:val="20"/>
                <w:szCs w:val="20"/>
                <w:shd w:val="clear" w:color="auto" w:fill="FFFF00"/>
                <w:lang w:val="fr-BE"/>
              </w:rPr>
              <w:t>2002-2003</w:t>
            </w:r>
          </w:p>
          <w:p w14:paraId="3974131D" w14:textId="77777777" w:rsidR="000567C8" w:rsidRPr="000567C8" w:rsidRDefault="000567C8" w:rsidP="000567C8">
            <w:pPr>
              <w:rPr>
                <w:rFonts w:ascii="Verdana" w:hAnsi="Verdana" w:cs="Times New Roman"/>
                <w:color w:val="006699"/>
                <w:sz w:val="20"/>
                <w:szCs w:val="20"/>
                <w:shd w:val="clear" w:color="auto" w:fill="FFFF00"/>
                <w:lang w:val="fr-BE"/>
              </w:rPr>
            </w:pPr>
            <w:r w:rsidRPr="000567C8">
              <w:rPr>
                <w:rFonts w:ascii="Verdana" w:hAnsi="Verdana" w:cs="Times New Roman"/>
                <w:color w:val="006699"/>
                <w:sz w:val="20"/>
                <w:szCs w:val="20"/>
                <w:shd w:val="clear" w:color="auto" w:fill="FFFF00"/>
                <w:lang w:val="fr-BE"/>
              </w:rPr>
              <w:br/>
              <w:t>Développement d’une méthodologie d’auto-diagnostic « opportunités e-business » à destination des équipes dirigeantes de PME, servant de base à l’animation de séminaires de réflexion stratégique et organisationnelle autour des TIC et de l’e-business ; réalisation de séminaires avec une quinzaine d’entreprises et de PME, débouchant sur l’élaboration de plans d’action en matière de gestion des TIC et des changements induits</w:t>
            </w:r>
          </w:p>
          <w:p w14:paraId="350E097E" w14:textId="77777777" w:rsidR="000567C8" w:rsidRPr="000567C8" w:rsidRDefault="000567C8" w:rsidP="000567C8">
            <w:pPr>
              <w:rPr>
                <w:rFonts w:ascii="Verdana" w:hAnsi="Verdana" w:cs="Times New Roman"/>
                <w:color w:val="006699"/>
                <w:sz w:val="20"/>
                <w:szCs w:val="20"/>
                <w:shd w:val="clear" w:color="auto" w:fill="FFFF00"/>
                <w:lang w:val="fr-BE"/>
              </w:rPr>
            </w:pPr>
            <w:r w:rsidRPr="000567C8">
              <w:rPr>
                <w:rFonts w:ascii="Verdana" w:hAnsi="Verdana" w:cs="Times New Roman"/>
                <w:i/>
                <w:iCs/>
                <w:color w:val="006699"/>
                <w:sz w:val="20"/>
                <w:szCs w:val="20"/>
                <w:shd w:val="clear" w:color="auto" w:fill="FFFF00"/>
                <w:lang w:val="fr-BE"/>
              </w:rPr>
              <w:t>Séminaire "Opportunités e-business", Technifutur Liège, 2000-2003</w:t>
            </w:r>
          </w:p>
          <w:p w14:paraId="768EE4F6" w14:textId="77777777" w:rsidR="000567C8" w:rsidRPr="000567C8" w:rsidRDefault="000567C8" w:rsidP="000567C8">
            <w:pPr>
              <w:ind w:left="360" w:hanging="360"/>
              <w:jc w:val="both"/>
              <w:rPr>
                <w:rFonts w:ascii="Times" w:hAnsi="Times" w:cs="Times New Roman"/>
                <w:color w:val="006699"/>
                <w:sz w:val="20"/>
                <w:szCs w:val="20"/>
                <w:shd w:val="clear" w:color="auto" w:fill="FFFF00"/>
                <w:lang w:val="fr-BE"/>
              </w:rPr>
            </w:pPr>
            <w:r w:rsidRPr="000567C8">
              <w:rPr>
                <w:rFonts w:ascii="Times New Roman" w:hAnsi="Times New Roman" w:cs="Times New Roman"/>
                <w:color w:val="006699"/>
                <w:shd w:val="clear" w:color="auto" w:fill="FFFF00"/>
                <w:lang w:val="fr-BE"/>
              </w:rPr>
              <w:t> </w:t>
            </w:r>
          </w:p>
          <w:p w14:paraId="62F2A86D" w14:textId="77777777" w:rsidR="000567C8" w:rsidRPr="000567C8" w:rsidRDefault="000567C8" w:rsidP="000567C8">
            <w:pPr>
              <w:rPr>
                <w:rFonts w:ascii="Times" w:hAnsi="Times" w:cs="Times New Roman"/>
                <w:color w:val="006699"/>
                <w:sz w:val="20"/>
                <w:szCs w:val="20"/>
                <w:shd w:val="clear" w:color="auto" w:fill="FFFF00"/>
                <w:lang w:val="fr-BE"/>
              </w:rPr>
            </w:pPr>
            <w:r w:rsidRPr="000567C8">
              <w:rPr>
                <w:rFonts w:ascii="Verdana" w:hAnsi="Verdana" w:cs="Times New Roman"/>
                <w:color w:val="006699"/>
                <w:sz w:val="20"/>
                <w:szCs w:val="20"/>
                <w:shd w:val="clear" w:color="auto" w:fill="FFFF00"/>
                <w:lang w:val="fr-BE"/>
              </w:rPr>
              <w:t>Soutien à la réflexion managériale et accompagnement du changement dans la mise en place des nouvelles unités de la police fédérale </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Ministère de l’Intérieur, 2001-2002</w:t>
            </w:r>
          </w:p>
          <w:p w14:paraId="12344F91" w14:textId="77777777" w:rsidR="000567C8" w:rsidRPr="000567C8" w:rsidRDefault="000567C8" w:rsidP="000567C8">
            <w:pPr>
              <w:rPr>
                <w:rFonts w:ascii="Verdana" w:hAnsi="Verdana" w:cs="Times New Roman"/>
                <w:color w:val="006699"/>
                <w:sz w:val="20"/>
                <w:szCs w:val="20"/>
                <w:shd w:val="clear" w:color="auto" w:fill="FFFF00"/>
                <w:lang w:val="fr-BE"/>
              </w:rPr>
            </w:pPr>
            <w:r w:rsidRPr="000567C8">
              <w:rPr>
                <w:rFonts w:ascii="Verdana" w:hAnsi="Verdana" w:cs="Times New Roman"/>
                <w:color w:val="006699"/>
                <w:sz w:val="20"/>
                <w:szCs w:val="20"/>
                <w:shd w:val="clear" w:color="auto" w:fill="FFFF00"/>
                <w:lang w:val="fr-BE"/>
              </w:rPr>
              <w:br/>
              <w:t>Mise en place d’une politique GRH et de procédures dédiées dans un office de placement de travailleurs temporaires </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T-Interim, Charleroi, 2001</w:t>
            </w:r>
          </w:p>
          <w:p w14:paraId="7BDD2BB7" w14:textId="77777777" w:rsidR="000567C8" w:rsidRPr="000567C8" w:rsidRDefault="000567C8" w:rsidP="000567C8">
            <w:pPr>
              <w:rPr>
                <w:rFonts w:ascii="Verdana" w:hAnsi="Verdana" w:cs="Times New Roman"/>
                <w:color w:val="006699"/>
                <w:sz w:val="20"/>
                <w:szCs w:val="20"/>
                <w:shd w:val="clear" w:color="auto" w:fill="FFFF00"/>
                <w:lang w:val="fr-BE"/>
              </w:rPr>
            </w:pPr>
            <w:r w:rsidRPr="000567C8">
              <w:rPr>
                <w:rFonts w:ascii="Verdana" w:hAnsi="Verdana" w:cs="Times New Roman"/>
                <w:color w:val="006699"/>
                <w:sz w:val="20"/>
                <w:szCs w:val="20"/>
                <w:shd w:val="clear" w:color="auto" w:fill="FFFF00"/>
                <w:lang w:val="fr-BE"/>
              </w:rPr>
              <w:t> </w:t>
            </w:r>
          </w:p>
          <w:p w14:paraId="6EE2F49A" w14:textId="77777777" w:rsidR="000567C8" w:rsidRPr="000567C8" w:rsidRDefault="000567C8" w:rsidP="000567C8">
            <w:pPr>
              <w:rPr>
                <w:rFonts w:ascii="Verdana" w:eastAsia="Times New Roman" w:hAnsi="Verdana" w:cs="Times New Roman"/>
                <w:color w:val="006699"/>
                <w:sz w:val="20"/>
                <w:szCs w:val="20"/>
                <w:shd w:val="clear" w:color="auto" w:fill="FFFF00"/>
                <w:lang w:val="fr-BE"/>
              </w:rPr>
            </w:pPr>
            <w:r w:rsidRPr="000567C8">
              <w:rPr>
                <w:rFonts w:ascii="Verdana" w:eastAsia="Times New Roman" w:hAnsi="Verdana" w:cs="Times New Roman"/>
                <w:color w:val="006699"/>
                <w:sz w:val="20"/>
                <w:szCs w:val="20"/>
                <w:shd w:val="clear" w:color="auto" w:fill="FFFF00"/>
                <w:lang w:val="fr-BE"/>
              </w:rPr>
              <w:t>Analyse des besoins en matière de formation au sein d’un cabinet conseil luxembourgeois et mise en place d’un plan d’action </w:t>
            </w:r>
            <w:r w:rsidRPr="000567C8">
              <w:rPr>
                <w:rFonts w:ascii="Verdana" w:eastAsia="Times New Roman" w:hAnsi="Verdana" w:cs="Times New Roman"/>
                <w:color w:val="006699"/>
                <w:sz w:val="20"/>
                <w:szCs w:val="20"/>
                <w:shd w:val="clear" w:color="auto" w:fill="FFFF00"/>
                <w:lang w:val="fr-BE"/>
              </w:rPr>
              <w:br/>
            </w:r>
            <w:r w:rsidRPr="000567C8">
              <w:rPr>
                <w:rFonts w:ascii="Verdana" w:eastAsia="Times New Roman" w:hAnsi="Verdana" w:cs="Times New Roman"/>
                <w:i/>
                <w:iCs/>
                <w:color w:val="006699"/>
                <w:sz w:val="20"/>
                <w:szCs w:val="20"/>
                <w:shd w:val="clear" w:color="auto" w:fill="FFFF00"/>
                <w:lang w:val="fr-BE"/>
              </w:rPr>
              <w:t>Confidentiel, Luxembourg, 2001</w:t>
            </w:r>
          </w:p>
          <w:p w14:paraId="13CEB228" w14:textId="77777777" w:rsidR="000567C8" w:rsidRPr="000567C8" w:rsidRDefault="000567C8" w:rsidP="000567C8">
            <w:pPr>
              <w:rPr>
                <w:rFonts w:ascii="Times" w:hAnsi="Times" w:cs="Times New Roman"/>
                <w:color w:val="006699"/>
                <w:sz w:val="20"/>
                <w:szCs w:val="20"/>
                <w:shd w:val="clear" w:color="auto" w:fill="FFFF00"/>
                <w:lang w:val="fr-BE"/>
              </w:rPr>
            </w:pPr>
            <w:r w:rsidRPr="000567C8">
              <w:rPr>
                <w:rFonts w:ascii="Times" w:hAnsi="Times" w:cs="Times New Roman"/>
                <w:color w:val="006699"/>
                <w:sz w:val="20"/>
                <w:szCs w:val="20"/>
                <w:shd w:val="clear" w:color="auto" w:fill="FFFF00"/>
                <w:lang w:val="fr-BE"/>
              </w:rPr>
              <w:br/>
            </w:r>
            <w:r w:rsidRPr="000567C8">
              <w:rPr>
                <w:rFonts w:ascii="Verdana" w:hAnsi="Verdana" w:cs="Times New Roman"/>
                <w:color w:val="006699"/>
                <w:sz w:val="20"/>
                <w:szCs w:val="20"/>
                <w:shd w:val="clear" w:color="auto" w:fill="FFFF00"/>
                <w:lang w:val="fr-BE"/>
              </w:rPr>
              <w:t>Etude de faisabilité pour la modernisation d’une base de données du personnel de la Fonction Publique</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shd w:val="clear" w:color="auto" w:fill="FFFF00"/>
                <w:lang w:val="fr-BE"/>
              </w:rPr>
              <w:t>Mission AGORA de soutien scientifique aux banques de données administratives, Services Fédéraux des Affaires Scientifiques, Techniques et Culturelles, 2000-2001</w:t>
            </w:r>
          </w:p>
        </w:tc>
        <w:tc>
          <w:tcPr>
            <w:tcW w:w="0" w:type="auto"/>
            <w:shd w:val="clear" w:color="auto" w:fill="FFFFFF"/>
            <w:vAlign w:val="center"/>
            <w:hideMark/>
          </w:tcPr>
          <w:p w14:paraId="7B9565E5" w14:textId="77777777" w:rsidR="000567C8" w:rsidRPr="000567C8" w:rsidRDefault="000567C8" w:rsidP="000567C8">
            <w:pPr>
              <w:rPr>
                <w:rFonts w:ascii="Times New Roman" w:eastAsia="Times New Roman" w:hAnsi="Times New Roman" w:cs="Times New Roman"/>
                <w:sz w:val="20"/>
                <w:szCs w:val="20"/>
              </w:rPr>
            </w:pPr>
          </w:p>
        </w:tc>
      </w:tr>
    </w:tbl>
    <w:p w14:paraId="2ED3DE2A" w14:textId="77777777" w:rsidR="00BF731D" w:rsidRDefault="00BF731D"/>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0567C8" w:rsidRPr="000567C8" w14:paraId="5CE2BAE9" w14:textId="77777777" w:rsidTr="000567C8">
        <w:tc>
          <w:tcPr>
            <w:tcW w:w="0" w:type="auto"/>
            <w:gridSpan w:val="3"/>
            <w:tcBorders>
              <w:top w:val="nil"/>
              <w:left w:val="nil"/>
              <w:bottom w:val="nil"/>
              <w:right w:val="single" w:sz="6" w:space="0" w:color="808080"/>
            </w:tcBorders>
            <w:shd w:val="clear" w:color="auto" w:fill="FFFFFF"/>
            <w:vAlign w:val="center"/>
            <w:hideMark/>
          </w:tcPr>
          <w:p w14:paraId="10FEB226"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b/>
                <w:bCs/>
                <w:color w:val="B30722"/>
                <w:sz w:val="27"/>
                <w:szCs w:val="27"/>
                <w:lang w:val="fr-BE"/>
              </w:rPr>
              <w:t>Missions de recherche</w:t>
            </w:r>
          </w:p>
          <w:p w14:paraId="16051AD3"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sz w:val="20"/>
                <w:szCs w:val="20"/>
              </w:rPr>
              <w:pict w14:anchorId="3B0D07CD">
                <v:rect id="_x0000_i1039" style="width:0;height:1pt" o:hralign="center" o:hrstd="t" o:hrnoshade="t" o:hr="t" fillcolor="#999" stroked="f"/>
              </w:pict>
            </w:r>
          </w:p>
        </w:tc>
      </w:tr>
      <w:tr w:rsidR="000567C8" w:rsidRPr="000567C8" w14:paraId="186173F2" w14:textId="77777777" w:rsidTr="000567C8">
        <w:tc>
          <w:tcPr>
            <w:tcW w:w="250" w:type="pct"/>
            <w:tcBorders>
              <w:top w:val="nil"/>
              <w:left w:val="nil"/>
              <w:bottom w:val="single" w:sz="6" w:space="0" w:color="808080"/>
              <w:right w:val="nil"/>
            </w:tcBorders>
            <w:shd w:val="clear" w:color="auto" w:fill="FFFFFF"/>
            <w:vAlign w:val="center"/>
            <w:hideMark/>
          </w:tcPr>
          <w:p w14:paraId="01296792"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14:paraId="2C77073C" w14:textId="77777777" w:rsidR="000567C8" w:rsidRPr="000567C8" w:rsidRDefault="000567C8" w:rsidP="000567C8">
            <w:pPr>
              <w:spacing w:before="100" w:beforeAutospacing="1" w:after="100" w:afterAutospacing="1"/>
              <w:rPr>
                <w:rFonts w:ascii="Verdana" w:hAnsi="Verdana" w:cs="Times New Roman"/>
                <w:sz w:val="20"/>
                <w:szCs w:val="20"/>
              </w:rPr>
            </w:pPr>
            <w:r w:rsidRPr="000567C8">
              <w:rPr>
                <w:rFonts w:ascii="Verdana" w:hAnsi="Verdana" w:cs="Times New Roman"/>
                <w:b/>
                <w:bCs/>
                <w:color w:val="990000"/>
                <w:sz w:val="15"/>
                <w:szCs w:val="15"/>
              </w:rPr>
              <w:t>Missions de recherche en cours</w:t>
            </w:r>
          </w:p>
          <w:p w14:paraId="6D5D4F4E" w14:textId="77777777" w:rsidR="000567C8" w:rsidRPr="000567C8" w:rsidRDefault="000567C8" w:rsidP="000567C8">
            <w:pPr>
              <w:spacing w:after="200"/>
              <w:rPr>
                <w:rFonts w:ascii="Times" w:hAnsi="Times" w:cs="Times New Roman"/>
                <w:color w:val="006699"/>
                <w:sz w:val="20"/>
                <w:szCs w:val="20"/>
                <w:lang w:val="fr-BE"/>
              </w:rPr>
            </w:pPr>
            <w:r w:rsidRPr="000567C8">
              <w:rPr>
                <w:rFonts w:ascii="Times" w:hAnsi="Times" w:cs="Times New Roman"/>
                <w:color w:val="006699"/>
                <w:sz w:val="20"/>
                <w:szCs w:val="20"/>
                <w:lang w:val="fr-BE"/>
              </w:rPr>
              <w:t>Recherche sur la contribution de la GRH à la performance dans les TPE/PME et promotion des innovations en matière de GRH dans le monde des TPE/PME en Wallonie et à Bruxelles.</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Acerta, Belgique, 2012-2015</w:t>
            </w:r>
          </w:p>
          <w:p w14:paraId="2FB845C1" w14:textId="77777777" w:rsidR="000567C8" w:rsidRPr="000567C8" w:rsidRDefault="000567C8" w:rsidP="000567C8">
            <w:pPr>
              <w:spacing w:after="200"/>
              <w:rPr>
                <w:rFonts w:ascii="Times" w:hAnsi="Times" w:cs="Times New Roman"/>
                <w:color w:val="006699"/>
                <w:sz w:val="20"/>
                <w:szCs w:val="20"/>
                <w:lang w:val="fr-BE"/>
              </w:rPr>
            </w:pPr>
            <w:r w:rsidRPr="000567C8">
              <w:rPr>
                <w:rFonts w:ascii="Verdana" w:hAnsi="Verdana" w:cs="Times New Roman"/>
                <w:color w:val="006699"/>
                <w:sz w:val="20"/>
                <w:szCs w:val="20"/>
                <w:lang w:val="fr-BE"/>
              </w:rPr>
              <w:t xml:space="preserve">Réalisation d'une étude prospective "Transition énergétique" en collaboration avec Climact, la Task Force Développement durable (TFDD) du Bureau fédéral du plan, l’Institut de Conseil et d’Etudes en </w:t>
            </w:r>
            <w:r w:rsidRPr="000567C8">
              <w:rPr>
                <w:rFonts w:ascii="Verdana" w:hAnsi="Verdana" w:cs="Times New Roman"/>
                <w:color w:val="006699"/>
                <w:sz w:val="20"/>
                <w:szCs w:val="20"/>
                <w:lang w:val="fr-BE"/>
              </w:rPr>
              <w:lastRenderedPageBreak/>
              <w:t>Développement Durable (ICEDD), le Center for Operations Research and Econometrics (CORE, UCL) et l’Institut pour un Développement Durable (IDD).</w:t>
            </w:r>
            <w:r w:rsidRPr="000567C8">
              <w:rPr>
                <w:rFonts w:ascii="Calibri" w:hAnsi="Calibri" w:cs="Times New Roman"/>
                <w:color w:val="006699"/>
                <w:sz w:val="22"/>
                <w:szCs w:val="22"/>
                <w:lang w:val="fr-BE"/>
              </w:rPr>
              <w:br/>
            </w:r>
            <w:r w:rsidRPr="000567C8">
              <w:rPr>
                <w:rFonts w:ascii="Verdana" w:hAnsi="Verdana" w:cs="Times New Roman"/>
                <w:i/>
                <w:iCs/>
                <w:color w:val="006699"/>
                <w:sz w:val="20"/>
                <w:szCs w:val="20"/>
                <w:lang w:val="fr-BE"/>
              </w:rPr>
              <w:t>Institut Wallon de l'Evaluation, de la Prospective et de la Statistique (IWEPS), Belgique, 2012-2014</w:t>
            </w:r>
            <w:r w:rsidRPr="000567C8">
              <w:rPr>
                <w:rFonts w:ascii="Verdana" w:hAnsi="Verdana" w:cs="Times New Roman"/>
                <w:i/>
                <w:iCs/>
                <w:color w:val="006699"/>
                <w:sz w:val="20"/>
                <w:szCs w:val="20"/>
                <w:lang w:val="fr-BE"/>
              </w:rPr>
              <w:br/>
            </w:r>
            <w:r w:rsidRPr="000567C8">
              <w:rPr>
                <w:rFonts w:ascii="Times" w:hAnsi="Times" w:cs="Times New Roman"/>
                <w:color w:val="006699"/>
                <w:sz w:val="20"/>
                <w:szCs w:val="20"/>
                <w:lang w:val="fr-BE"/>
              </w:rPr>
              <w:br/>
              <w:t>TAW in Europe – Temporary Agency Work and transitions in the labour market - Expertise visant à caractériser le secteur de l'intérim en Belgique, son dialogue social, ainsi que son rôle en terme de transition professionnelle.</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Fédérations européennes patronales et syndicales du secteur de l'intérim, 2012</w:t>
            </w:r>
          </w:p>
          <w:p w14:paraId="4B58DA4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"Understanding Flexicurity: a multilevel perspective", recherche multi-disciplinaire impliquant gestionnaires, sociologues et psychologues du travail dans l'analyse de modes de conciliation de la flexibilité et de la sécurité aux niveaux individuel, organisationnel et du marché du travail</w:t>
            </w:r>
          </w:p>
          <w:p w14:paraId="2AB99AA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Actions de Recherche Concertée, 2011-2016</w:t>
            </w:r>
          </w:p>
          <w:p w14:paraId="2D6DA9A5"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6311D749"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Etude sur les perceptions et les représentations des jeunes générations à propos des métiers du secteur de l'industrie technologique.</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Agoria, Belgique, 2011-2012</w:t>
            </w:r>
          </w:p>
          <w:p w14:paraId="3E7CFC23"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5BE1A4C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Etude prospective sur l'évolution des métiers de catégorie employé dans le secteur de l'industrie technologique (CP 209)</w:t>
            </w:r>
          </w:p>
          <w:p w14:paraId="7A7B4CDE"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Talentéo asbl, centre de formation de la CP 209, Belgique, 2011-2012</w:t>
            </w:r>
          </w:p>
          <w:p w14:paraId="6740D409"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3D1352FB"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Identification et analyse des pratiques mises en place par les partenaires sociaux des 27 pays de l’Union pour faire face à la crise mondiale actuelle. Le projet est coordonné par Astrees (France) et réunit 13 partenaires nationaux. En Belgique, le travail de recherche porte sur un état des lieux du dialogue social durant la crise et sur la rédaction d’une étude de cas d’entreprise en restructuration durant la crise.</w:t>
            </w:r>
          </w:p>
          <w:p w14:paraId="29634EBC"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en-GB"/>
              </w:rPr>
              <w:t>Projet "Social dialogue in times of crisis",</w:t>
            </w:r>
            <w:r w:rsidRPr="000567C8">
              <w:rPr>
                <w:rFonts w:ascii="Arial" w:hAnsi="Arial" w:cs="Arial"/>
                <w:color w:val="000080"/>
                <w:sz w:val="20"/>
                <w:szCs w:val="20"/>
                <w:lang w:val="en-GB"/>
              </w:rPr>
              <w:t> </w:t>
            </w:r>
            <w:r w:rsidRPr="000567C8">
              <w:rPr>
                <w:rFonts w:ascii="Verdana" w:hAnsi="Verdana" w:cs="Times New Roman"/>
                <w:i/>
                <w:iCs/>
                <w:color w:val="006699"/>
                <w:sz w:val="20"/>
                <w:szCs w:val="20"/>
                <w:lang w:val="en-GB"/>
              </w:rPr>
              <w:t>EIRO, Department ofEuropean Foundation for the improvement of living and working conditions-Dublin, 2010-2011</w:t>
            </w:r>
          </w:p>
          <w:p w14:paraId="61D05D2F" w14:textId="77777777" w:rsidR="000567C8" w:rsidRPr="000567C8" w:rsidRDefault="000567C8" w:rsidP="000567C8">
            <w:pPr>
              <w:rPr>
                <w:rFonts w:ascii="Times" w:hAnsi="Times" w:cs="Times New Roman"/>
                <w:sz w:val="20"/>
                <w:szCs w:val="20"/>
              </w:rPr>
            </w:pPr>
          </w:p>
          <w:p w14:paraId="1193BA94"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Recherche-action visant l'accompagnement des transitions professionnelles dans un contexte de restructuration d'entreprise</w:t>
            </w:r>
          </w:p>
          <w:p w14:paraId="6B6985D2"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"En-TRAiN", Programme "Compétitivité Régionale et Emploi", FSE – Fonds Social Européen, 2008-2013</w:t>
            </w:r>
          </w:p>
          <w:p w14:paraId="4A3FC31F"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0B2D639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Préservation de l’intérêt général et modalités de gouvernance dans l’entreprise-réseau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Etude menée dans le cadre du projet "DEMOGOV – Democratic Governance and Reflexive Theory of Collective Action", PAI – Pôles d'attraction interuniversitaire, SPF Politique scientifique, Belgique, 2007-2011</w:t>
            </w:r>
          </w:p>
          <w:p w14:paraId="67525DD6"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br/>
            </w:r>
            <w:r w:rsidRPr="000567C8">
              <w:rPr>
                <w:rFonts w:ascii="Verdana" w:hAnsi="Verdana" w:cs="Times New Roman"/>
                <w:b/>
                <w:bCs/>
                <w:color w:val="990000"/>
                <w:sz w:val="20"/>
                <w:szCs w:val="20"/>
                <w:lang w:val="fr-BE"/>
              </w:rPr>
              <w:br/>
              <w:t>Missions de recherche récentes</w:t>
            </w:r>
          </w:p>
          <w:p w14:paraId="5DE6CD9B"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7A6A9E9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Analyse des regards et représentations artistiques sur la problématique des restructurations d’entreprises</w:t>
            </w:r>
          </w:p>
          <w:p w14:paraId="67537E5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DG Emploi, Affaires sociales et Egalité des chances,Commission européenne,</w:t>
            </w:r>
            <w:r w:rsidRPr="000567C8">
              <w:rPr>
                <w:rFonts w:ascii="Verdana" w:hAnsi="Verdana" w:cs="Times New Roman"/>
                <w:i/>
                <w:iCs/>
                <w:color w:val="000000"/>
                <w:sz w:val="20"/>
                <w:szCs w:val="20"/>
                <w:lang w:val="fr-BE"/>
              </w:rPr>
              <w:t> </w:t>
            </w:r>
            <w:r w:rsidRPr="000567C8">
              <w:rPr>
                <w:rFonts w:ascii="Verdana" w:hAnsi="Verdana" w:cs="Times New Roman"/>
                <w:i/>
                <w:iCs/>
                <w:color w:val="006699"/>
                <w:sz w:val="20"/>
                <w:szCs w:val="20"/>
                <w:lang w:val="fr-BE"/>
              </w:rPr>
              <w:t>2011-2012</w:t>
            </w:r>
          </w:p>
          <w:p w14:paraId="0922CE5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br/>
              <w:t>Etude des risques professionnels (physiques et psychosociaux) dans le secteur des centres d’appels, fondée sur une démarche inter-disciplinaire (gestion, sociologie, psychologie du travail)</w:t>
            </w:r>
          </w:p>
          <w:p w14:paraId="17518C76"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lastRenderedPageBreak/>
              <w:t>SPF Emploi, travail et Concertation sociale, Belgique, 2011</w:t>
            </w:r>
          </w:p>
          <w:p w14:paraId="2E86439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6FDBBE96"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Conception d'un dispositif méthodologique permettant la réalisation d’analyses sectorielles et d’une prospective des métiers</w:t>
            </w:r>
          </w:p>
          <w:p w14:paraId="5C2B6C5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Cefora asbl, Centre de formation de la CPNAE, Belgique, 2011</w:t>
            </w:r>
          </w:p>
          <w:p w14:paraId="08E7219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2600603E"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Etude Management et Sens: analyse de l'identité organisationnelle dominante et des identités alternatives, avec un centrage sur la fonction de manager d'équipe, dans une perspective de sensemaking</w:t>
            </w:r>
          </w:p>
          <w:p w14:paraId="777901D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Institut des Métiers de France Telecom, France, 2010-2011</w:t>
            </w:r>
          </w:p>
          <w:p w14:paraId="784779D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691A929C"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Arial"/>
                <w:color w:val="006699"/>
                <w:sz w:val="20"/>
                <w:szCs w:val="20"/>
                <w:lang w:val="fr-BE"/>
              </w:rPr>
              <w:t>Elaboration d’un « code de conduite » des restructurations socialement responsables, à destination</w:t>
            </w:r>
            <w:r w:rsidRPr="000567C8">
              <w:rPr>
                <w:rFonts w:ascii="Verdana" w:hAnsi="Verdana" w:cs="Arial"/>
                <w:color w:val="3366FF"/>
                <w:sz w:val="20"/>
                <w:szCs w:val="20"/>
                <w:lang w:val="fr-BE"/>
              </w:rPr>
              <w:t> </w:t>
            </w:r>
            <w:r w:rsidRPr="000567C8">
              <w:rPr>
                <w:rFonts w:ascii="Verdana" w:hAnsi="Verdana" w:cs="Arial"/>
                <w:color w:val="006699"/>
                <w:sz w:val="20"/>
                <w:szCs w:val="20"/>
                <w:lang w:val="fr-BE"/>
              </w:rPr>
              <w:t>de la Commission Européenne et des partenaires sociaux européens</w:t>
            </w:r>
          </w:p>
          <w:p w14:paraId="3B775299"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Arial"/>
                <w:i/>
                <w:iCs/>
                <w:color w:val="006699"/>
                <w:sz w:val="20"/>
                <w:szCs w:val="20"/>
                <w:lang w:val="fr-BE"/>
              </w:rPr>
              <w:t>DG Emploi, Affaires sociales et Egalité des chances,Commission européenne, 2009-2011</w:t>
            </w:r>
          </w:p>
          <w:p w14:paraId="6BA88EF2" w14:textId="77777777" w:rsidR="000567C8" w:rsidRPr="000567C8" w:rsidRDefault="000567C8" w:rsidP="000567C8">
            <w:pPr>
              <w:rPr>
                <w:rFonts w:ascii="Times" w:hAnsi="Times" w:cs="Times New Roman"/>
                <w:color w:val="006699"/>
                <w:sz w:val="20"/>
                <w:szCs w:val="20"/>
                <w:lang w:val="fr-BE"/>
              </w:rPr>
            </w:pPr>
          </w:p>
          <w:p w14:paraId="3C80D22D" w14:textId="77777777" w:rsidR="000567C8" w:rsidRPr="000567C8" w:rsidRDefault="000567C8" w:rsidP="000567C8">
            <w:pPr>
              <w:spacing w:before="278" w:after="278"/>
              <w:rPr>
                <w:rFonts w:ascii="Verdana" w:hAnsi="Verdana" w:cs="Times New Roman"/>
                <w:color w:val="006699"/>
                <w:sz w:val="20"/>
                <w:szCs w:val="20"/>
                <w:lang w:val="fr-BE"/>
              </w:rPr>
            </w:pPr>
            <w:r w:rsidRPr="000567C8">
              <w:rPr>
                <w:rFonts w:ascii="Verdana" w:hAnsi="Verdana" w:cs="Times New Roman"/>
                <w:color w:val="006699"/>
                <w:sz w:val="20"/>
                <w:szCs w:val="20"/>
                <w:lang w:val="fr-BE"/>
              </w:rPr>
              <w:t>Construction d’indicateurs de transitions professionnelles de qualité à partir des bases de données européennes dans le cadre de la Présidence belge de l'UE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SPF Emploi, Travail, Concertation sociale, 2010</w:t>
            </w:r>
          </w:p>
          <w:p w14:paraId="350BD05B" w14:textId="77777777" w:rsidR="000567C8" w:rsidRPr="000567C8" w:rsidRDefault="000567C8" w:rsidP="000567C8">
            <w:pPr>
              <w:spacing w:before="278" w:after="278"/>
              <w:rPr>
                <w:rFonts w:ascii="Verdana" w:hAnsi="Verdana" w:cs="Times New Roman"/>
                <w:color w:val="006699"/>
                <w:sz w:val="20"/>
                <w:szCs w:val="20"/>
                <w:lang w:val="fr-BE"/>
              </w:rPr>
            </w:pPr>
            <w:r w:rsidRPr="000567C8">
              <w:rPr>
                <w:rFonts w:ascii="Verdana" w:hAnsi="Verdana" w:cs="Times New Roman"/>
                <w:color w:val="006699"/>
                <w:sz w:val="20"/>
                <w:szCs w:val="20"/>
                <w:lang w:val="fr-BE"/>
              </w:rPr>
              <w:t>Etude de l’impact des évolutions économiques, technologiques et réglementaires sur les métiers du secteur Transport et Logistique : réflexion prospective en matière de référentiels de compétences et d’offres de formations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FOREM Formation, centre de compétence Forem Logistique, 2009-2010</w:t>
            </w:r>
          </w:p>
          <w:p w14:paraId="2144FBE4"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Analyse des risques psychosociaux liés à la relation aux clients dans les activités de services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"Risques psychosociaux, services et dialogue social", DG Emploi, Affaires sociales et Egalité des chances, Commission européenne, 2009-2010</w:t>
            </w:r>
          </w:p>
          <w:p w14:paraId="6E802295" w14:textId="77777777" w:rsidR="000567C8" w:rsidRPr="000567C8" w:rsidRDefault="000567C8" w:rsidP="000567C8">
            <w:pPr>
              <w:spacing w:before="278" w:after="278"/>
              <w:rPr>
                <w:rFonts w:ascii="Verdana" w:hAnsi="Verdana" w:cs="Times New Roman"/>
                <w:color w:val="006699"/>
                <w:sz w:val="20"/>
                <w:szCs w:val="20"/>
                <w:lang w:val="fr-BE"/>
              </w:rPr>
            </w:pPr>
            <w:r w:rsidRPr="000567C8">
              <w:rPr>
                <w:rFonts w:ascii="Verdana" w:hAnsi="Verdana" w:cs="Times New Roman"/>
                <w:color w:val="006699"/>
                <w:sz w:val="20"/>
                <w:szCs w:val="20"/>
                <w:lang w:val="fr-BE"/>
              </w:rPr>
              <w:t>Contribution à la constitution d'une boîte à outils sur les pratiques innovantes d'anticipation et de gestion des restructurations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"Toolbox Restructurations", DG Emploi, Affaires sociales et Egalité des chances, Commission européenne, 2009-2010</w:t>
            </w:r>
          </w:p>
          <w:p w14:paraId="44BB9647"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Etat des lieux des pratiques de restructuration en Belgique</w:t>
            </w:r>
          </w:p>
          <w:p w14:paraId="6B810E36"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Commission européenne, 2009-2010</w:t>
            </w:r>
          </w:p>
          <w:p w14:paraId="510B2773"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br/>
              <w:t>Etude prospective de l'évolution des compétences et des qualifications au sein du secteur de l'industrie technologique dans la région de Liège-Luxembourg</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Fonds de Formation de l’Industrie Technologique Liège-Luxembourg (IFP) asbl, 2009</w:t>
            </w:r>
          </w:p>
          <w:p w14:paraId="33F54E1B" w14:textId="77777777" w:rsidR="000567C8" w:rsidRPr="000567C8" w:rsidRDefault="000567C8" w:rsidP="000567C8">
            <w:pPr>
              <w:spacing w:before="278" w:after="278"/>
              <w:rPr>
                <w:rFonts w:ascii="Verdana" w:hAnsi="Verdana" w:cs="Times New Roman"/>
                <w:color w:val="006699"/>
                <w:sz w:val="20"/>
                <w:szCs w:val="20"/>
                <w:lang w:val="fr-BE"/>
              </w:rPr>
            </w:pPr>
            <w:r w:rsidRPr="000567C8">
              <w:rPr>
                <w:rFonts w:ascii="Verdana" w:hAnsi="Verdana" w:cs="Times New Roman"/>
                <w:color w:val="006699"/>
                <w:sz w:val="20"/>
                <w:szCs w:val="20"/>
                <w:lang w:val="fr-BE"/>
              </w:rPr>
              <w:t>Analyse de la gestion des compétences dans le secteur de la chimie et des sciences de la vie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Essenscia Wallonie, 2009</w:t>
            </w:r>
          </w:p>
          <w:p w14:paraId="64C227CA"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Etude de la politique de communication externe de la police fédérale: état des lieux, analyse et proposition de recommandations en vue de l’adaptation de la stratégie de communication globale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lastRenderedPageBreak/>
              <w:t>Police fédérale, Belgique, 2009</w:t>
            </w:r>
          </w:p>
          <w:p w14:paraId="077D634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Elaboration d’un référentiel de compétences managériales mobilisable dans le développement de l’Online Executive Master in Management</w:t>
            </w:r>
          </w:p>
          <w:p w14:paraId="7055532E"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CVG - Campus Virtuel en Gestion [Solvay Business School of Economics and Management, HEC-Ecole de Gestion de l’Université de Liège, Louvain School of Management], 2008-2009   </w:t>
            </w:r>
            <w:r w:rsidRPr="000567C8">
              <w:rPr>
                <w:rFonts w:ascii="Verdana" w:hAnsi="Verdana" w:cs="Times New Roman"/>
                <w:i/>
                <w:iCs/>
                <w:color w:val="006699"/>
                <w:sz w:val="20"/>
                <w:szCs w:val="20"/>
                <w:lang w:val="fr-BE"/>
              </w:rPr>
              <w:br/>
              <w:t>&gt;&gt;&gt; plus d’infos: </w:t>
            </w:r>
            <w:hyperlink r:id="rId22" w:history="1">
              <w:r w:rsidRPr="000567C8">
                <w:rPr>
                  <w:rFonts w:ascii="Verdana" w:hAnsi="Verdana" w:cs="Times New Roman"/>
                  <w:i/>
                  <w:iCs/>
                  <w:color w:val="800000"/>
                  <w:sz w:val="20"/>
                  <w:szCs w:val="20"/>
                  <w:u w:val="single"/>
                  <w:lang w:val="fr-BE"/>
                </w:rPr>
                <w:t>www.campusvirtuel.be/online</w:t>
              </w:r>
            </w:hyperlink>
          </w:p>
          <w:p w14:paraId="1465101D"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Exploration des dispositifs GRH promouvant l'intrapreneuriat au sein des entreprises belges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HEC-Ecole de Gestion de l'Université de Liège, 2008-2009</w:t>
            </w:r>
          </w:p>
          <w:p w14:paraId="0427DA84"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Exploration des nouveaux modes de régulation des pratiques d'externalisation par le dialogue social</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"Outsourcing", Ligne 04.03.03.01 "Relations industrielles et dialogue social", DG Emploi, Affaires sociales et Egalité des chances, Commission européenne, 2007-2009</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lang w:val="fr-BE"/>
              </w:rPr>
              <w:br/>
              <w:t>Analyse des dynamiques partenariales et d'apprentissage inter-organisationnel dans les projets des pôles de compétitivité wallons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"Innovation Process", Région wallonne, 2007-2009</w:t>
            </w:r>
          </w:p>
          <w:p w14:paraId="07F6B35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Télévision numérique: évolution prospective des usages et des risques sociétaux associés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Fondation Roi Baudouin, Belgique, 2007-2008</w:t>
            </w:r>
            <w:r w:rsidRPr="000567C8">
              <w:rPr>
                <w:rFonts w:ascii="Verdana" w:hAnsi="Verdana" w:cs="Times New Roman"/>
                <w:color w:val="006699"/>
                <w:sz w:val="20"/>
                <w:szCs w:val="20"/>
                <w:lang w:val="fr-BE"/>
              </w:rPr>
              <w:t> </w:t>
            </w:r>
            <w:r w:rsidRPr="000567C8">
              <w:rPr>
                <w:rFonts w:ascii="Verdana" w:hAnsi="Verdana" w:cs="Times New Roman"/>
                <w:color w:val="000000"/>
                <w:sz w:val="16"/>
                <w:szCs w:val="16"/>
                <w:lang w:val="fr-BE"/>
              </w:rPr>
              <w:t> </w:t>
            </w:r>
            <w:r w:rsidRPr="000567C8">
              <w:rPr>
                <w:rFonts w:ascii="Verdana" w:hAnsi="Verdana" w:cs="Times New Roman"/>
                <w:color w:val="000000"/>
                <w:sz w:val="16"/>
                <w:szCs w:val="16"/>
                <w:lang w:val="fr-BE"/>
              </w:rPr>
              <w:br/>
            </w:r>
            <w:r w:rsidRPr="000567C8">
              <w:rPr>
                <w:rFonts w:ascii="Verdana" w:hAnsi="Verdana" w:cs="Times New Roman"/>
                <w:color w:val="006699"/>
                <w:sz w:val="20"/>
                <w:szCs w:val="20"/>
                <w:shd w:val="clear" w:color="auto" w:fill="00FFFF"/>
                <w:lang w:val="fr-BE"/>
              </w:rPr>
              <w:br/>
            </w:r>
            <w:r w:rsidRPr="000567C8">
              <w:rPr>
                <w:rFonts w:ascii="Verdana" w:hAnsi="Verdana" w:cs="Times New Roman"/>
                <w:color w:val="006699"/>
                <w:sz w:val="20"/>
                <w:szCs w:val="20"/>
                <w:lang w:val="fr-BE"/>
              </w:rPr>
              <w:t>Identification des leviers favorisant le développement du capital humain en entreprise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Fondation Roi Baudouin, Belgique, 2007-2008</w:t>
            </w:r>
            <w:r w:rsidRPr="000567C8">
              <w:rPr>
                <w:rFonts w:ascii="Verdana" w:hAnsi="Verdana" w:cs="Times New Roman"/>
                <w:color w:val="006699"/>
                <w:sz w:val="20"/>
                <w:szCs w:val="20"/>
                <w:lang w:val="fr-BE"/>
              </w:rPr>
              <w:t> </w:t>
            </w:r>
          </w:p>
          <w:p w14:paraId="1E4B3C6B"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La flexicurité en Région wallonne: identification des enjeux et potentialités de la mutualisation de personnel</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lang w:val="fr-BE"/>
              </w:rPr>
              <w:t>Région wallonne, 2007-2008</w:t>
            </w:r>
          </w:p>
          <w:p w14:paraId="47599B9A"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Etude des business models des sociétés de services actives dans le secteur Open Source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Etude menée dans le cadre du projet "Clarodoc", Programme WIST (Wallonie - Information - Société - Technologie), DGTRE – Direction Générale des Technologies, de la Recherche et de l'Energie, Région wallonne, 2006-2007</w:t>
            </w:r>
          </w:p>
          <w:p w14:paraId="53B34EC4"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Gestion des compétences et trajectoires professionnelles: analyse des évolutions des trajectoires professionnelles consécutives à la mise en œuvre de pratiques de gestion des compétences au sein des entreprises </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IWEPS – Institut Wallon de l’Evaluation, de la Prospective et de la Statistique, Région wallonne, 2006-2007</w:t>
            </w:r>
          </w:p>
          <w:p w14:paraId="20E19DA8"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Analyse critique des dispositifs de maintien à l’emploi des travailleurs âgés </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ASBL Jeunes Emploi Formation, Liège, 2006-2007</w:t>
            </w:r>
          </w:p>
          <w:p w14:paraId="0A69F174"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Flexicurité: entre discours et pratiques. Identification des conditions d’un compromis économiquement et socialement responsable via l’expérimentation de pratiques locales de flexicurité</w:t>
            </w:r>
            <w:r w:rsidRPr="000567C8">
              <w:rPr>
                <w:rFonts w:ascii="Verdana" w:hAnsi="Verdana" w:cs="Times New Roman"/>
                <w:color w:val="006699"/>
                <w:sz w:val="20"/>
                <w:szCs w:val="20"/>
                <w:shd w:val="clear" w:color="auto" w:fill="FFFF00"/>
                <w:lang w:val="fr-BE"/>
              </w:rPr>
              <w:br/>
            </w:r>
            <w:r w:rsidRPr="000567C8">
              <w:rPr>
                <w:rFonts w:ascii="Verdana" w:hAnsi="Verdana" w:cs="Times New Roman"/>
                <w:i/>
                <w:iCs/>
                <w:color w:val="006699"/>
                <w:sz w:val="20"/>
                <w:szCs w:val="20"/>
                <w:lang w:val="fr-BE"/>
              </w:rPr>
              <w:t>Projet "Flexicurité – FLEXIbilité et SéCURITE", Article 6, FSE – Fonds Social Européen, 2005-2007</w:t>
            </w:r>
            <w:r w:rsidRPr="000567C8">
              <w:rPr>
                <w:rFonts w:ascii="Verdana" w:hAnsi="Verdana" w:cs="Times New Roman"/>
                <w:i/>
                <w:iCs/>
                <w:color w:val="006699"/>
                <w:sz w:val="20"/>
                <w:szCs w:val="20"/>
                <w:lang w:val="fr-BE"/>
              </w:rPr>
              <w:br/>
            </w:r>
            <w:r w:rsidRPr="000567C8">
              <w:rPr>
                <w:rFonts w:ascii="Verdana" w:hAnsi="Verdana" w:cs="Times New Roman"/>
                <w:i/>
                <w:iCs/>
                <w:color w:val="006699"/>
                <w:sz w:val="20"/>
                <w:szCs w:val="20"/>
                <w:lang w:val="fr-BE"/>
              </w:rPr>
              <w:lastRenderedPageBreak/>
              <w:t>&gt;&gt;&gt; plus d’infos: </w:t>
            </w:r>
            <w:hyperlink r:id="rId23" w:history="1">
              <w:r w:rsidRPr="000567C8">
                <w:rPr>
                  <w:rFonts w:ascii="Verdana" w:hAnsi="Verdana" w:cs="Times New Roman"/>
                  <w:i/>
                  <w:iCs/>
                  <w:color w:val="990000"/>
                  <w:sz w:val="20"/>
                  <w:szCs w:val="20"/>
                  <w:u w:val="single"/>
                  <w:lang w:val="fr-BE"/>
                </w:rPr>
                <w:t>www.flexicurity.</w:t>
              </w:r>
            </w:hyperlink>
            <w:r w:rsidRPr="000567C8">
              <w:rPr>
                <w:rFonts w:ascii="Verdana" w:hAnsi="Verdana" w:cs="Times New Roman"/>
                <w:i/>
                <w:iCs/>
                <w:color w:val="990000"/>
                <w:sz w:val="20"/>
                <w:szCs w:val="20"/>
                <w:u w:val="single"/>
                <w:lang w:val="fr-BE"/>
              </w:rPr>
              <w:t>org</w:t>
            </w:r>
            <w:r w:rsidRPr="000567C8">
              <w:rPr>
                <w:rFonts w:ascii="Verdana" w:hAnsi="Verdana" w:cs="Times New Roman"/>
                <w:i/>
                <w:iCs/>
                <w:color w:val="006699"/>
                <w:sz w:val="20"/>
                <w:szCs w:val="20"/>
                <w:lang w:val="fr-BE"/>
              </w:rPr>
              <w:t>    </w:t>
            </w:r>
            <w:r w:rsidRPr="000567C8">
              <w:rPr>
                <w:rFonts w:ascii="Verdana" w:hAnsi="Verdana" w:cs="Times New Roman"/>
                <w:b/>
                <w:bCs/>
                <w:color w:val="006699"/>
                <w:sz w:val="20"/>
                <w:szCs w:val="20"/>
                <w:shd w:val="clear" w:color="auto" w:fill="FFFF00"/>
                <w:lang w:val="fr-BE"/>
              </w:rPr>
              <w:br/>
            </w:r>
            <w:r w:rsidRPr="000567C8">
              <w:rPr>
                <w:rFonts w:ascii="Verdana" w:hAnsi="Verdana" w:cs="Times New Roman"/>
                <w:b/>
                <w:bCs/>
                <w:color w:val="006699"/>
                <w:sz w:val="20"/>
                <w:szCs w:val="20"/>
                <w:shd w:val="clear" w:color="auto" w:fill="FFFF00"/>
                <w:lang w:val="fr-BE"/>
              </w:rPr>
              <w:br/>
            </w:r>
            <w:r w:rsidRPr="000567C8">
              <w:rPr>
                <w:rFonts w:ascii="Verdana" w:hAnsi="Verdana" w:cs="Times New Roman"/>
                <w:color w:val="006699"/>
                <w:sz w:val="20"/>
                <w:szCs w:val="20"/>
                <w:lang w:val="fr-BE"/>
              </w:rPr>
              <w:t>Développement d’outils pédagogiques de sensibilisation et de formation au dialogue social dans les nouvelles formes d’organisation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"Odisser – Outils du DIalogue Social au sein de l’Entreprise-Réseau", Article 6, FSE – Fonds Social Européen, 2006-2007   </w:t>
            </w:r>
            <w:r w:rsidRPr="000567C8">
              <w:rPr>
                <w:rFonts w:ascii="Verdana" w:hAnsi="Verdana" w:cs="Times New Roman"/>
                <w:i/>
                <w:iCs/>
                <w:color w:val="006699"/>
                <w:sz w:val="20"/>
                <w:szCs w:val="20"/>
                <w:lang w:val="fr-BE"/>
              </w:rPr>
              <w:br/>
              <w:t>&gt;&gt;&gt; plus d’infos: </w:t>
            </w:r>
            <w:hyperlink r:id="rId24" w:history="1">
              <w:r w:rsidRPr="000567C8">
                <w:rPr>
                  <w:rFonts w:ascii="Verdana" w:hAnsi="Verdana" w:cs="Times New Roman"/>
                  <w:i/>
                  <w:iCs/>
                  <w:color w:val="B30722"/>
                  <w:sz w:val="20"/>
                  <w:szCs w:val="20"/>
                  <w:u w:val="single"/>
                  <w:lang w:val="fr-BE"/>
                </w:rPr>
                <w:t>www.odisser.org</w:t>
              </w:r>
            </w:hyperlink>
          </w:p>
          <w:p w14:paraId="1D60A431" w14:textId="77777777" w:rsidR="000567C8" w:rsidRPr="000567C8" w:rsidRDefault="000567C8" w:rsidP="000567C8">
            <w:pPr>
              <w:spacing w:after="240"/>
              <w:rPr>
                <w:rFonts w:ascii="Times" w:hAnsi="Times" w:cs="Times New Roman"/>
                <w:color w:val="006699"/>
                <w:sz w:val="20"/>
                <w:szCs w:val="20"/>
                <w:lang w:val="fr-BE"/>
              </w:rPr>
            </w:pPr>
            <w:r w:rsidRPr="000567C8">
              <w:rPr>
                <w:rFonts w:ascii="Verdana" w:hAnsi="Verdana" w:cs="Times New Roman"/>
                <w:color w:val="006699"/>
                <w:sz w:val="20"/>
                <w:szCs w:val="20"/>
                <w:lang w:val="fr-BE"/>
              </w:rPr>
              <w:t>Du management </w:t>
            </w:r>
            <w:r w:rsidRPr="000567C8">
              <w:rPr>
                <w:rFonts w:ascii="Verdana" w:hAnsi="Verdana" w:cs="Times New Roman"/>
                <w:i/>
                <w:iCs/>
                <w:color w:val="006699"/>
                <w:sz w:val="20"/>
                <w:szCs w:val="20"/>
                <w:lang w:val="fr-BE"/>
              </w:rPr>
              <w:t>de</w:t>
            </w:r>
            <w:r w:rsidRPr="000567C8">
              <w:rPr>
                <w:rFonts w:ascii="Verdana" w:hAnsi="Verdana" w:cs="Times New Roman"/>
                <w:color w:val="006699"/>
                <w:sz w:val="20"/>
                <w:szCs w:val="20"/>
                <w:lang w:val="fr-BE"/>
              </w:rPr>
              <w:t> la RSE au management </w:t>
            </w:r>
            <w:r w:rsidRPr="000567C8">
              <w:rPr>
                <w:rFonts w:ascii="Verdana" w:hAnsi="Verdana" w:cs="Times New Roman"/>
                <w:i/>
                <w:iCs/>
                <w:color w:val="006699"/>
                <w:sz w:val="20"/>
                <w:szCs w:val="20"/>
                <w:lang w:val="fr-BE"/>
              </w:rPr>
              <w:t>par</w:t>
            </w:r>
            <w:r w:rsidRPr="000567C8">
              <w:rPr>
                <w:rFonts w:ascii="Verdana" w:hAnsi="Verdana" w:cs="Times New Roman"/>
                <w:color w:val="006699"/>
                <w:sz w:val="20"/>
                <w:szCs w:val="20"/>
                <w:lang w:val="fr-BE"/>
              </w:rPr>
              <w:t> la RSE: développement d’un pole intégré de recherche et de conseil en Responsabilité Sociale des Entreprises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HEC-Ecole de Gestion de l’Université de Liège, 2005-2007</w:t>
            </w:r>
          </w:p>
          <w:p w14:paraId="1F87B65B"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Analyse des répercussions des pratiques de flexicurité sur les politiques de crédit aux particuliers</w:t>
            </w:r>
          </w:p>
          <w:p w14:paraId="346B90A2"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BNB – Banque Nationale de Belgique, 2006</w:t>
            </w:r>
          </w:p>
          <w:p w14:paraId="1D986CF2" w14:textId="77777777" w:rsidR="000567C8" w:rsidRPr="000567C8" w:rsidRDefault="000567C8" w:rsidP="000567C8">
            <w:pPr>
              <w:rPr>
                <w:rFonts w:ascii="Times" w:hAnsi="Times" w:cs="Times New Roman"/>
                <w:color w:val="006699"/>
                <w:sz w:val="20"/>
                <w:szCs w:val="20"/>
                <w:lang w:val="fr-BE"/>
              </w:rPr>
            </w:pPr>
          </w:p>
          <w:p w14:paraId="7B984E70"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Analyse de la faisabilité d’une approche de la gestion du changement centrée sur les identités organisationnelles dans les administrations publiques fédérales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SPF Personnel &amp; Organisation, Belgique, 2005-2006</w:t>
            </w:r>
          </w:p>
          <w:p w14:paraId="1D06065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i/>
                <w:iCs/>
                <w:color w:val="006699"/>
                <w:sz w:val="15"/>
                <w:szCs w:val="15"/>
                <w:lang w:val="fr-BE"/>
              </w:rPr>
              <w:t> </w:t>
            </w:r>
          </w:p>
          <w:p w14:paraId="0B2D0CFF"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Etude des pratiques innovantes en matière de restructuration: état des lieux en Belgique; analyse des conditions de transfert au contexte européen</w:t>
            </w:r>
          </w:p>
          <w:p w14:paraId="5A58559F"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w:t>
            </w:r>
            <w:hyperlink r:id="rId25" w:history="1">
              <w:r w:rsidRPr="000567C8">
                <w:rPr>
                  <w:rFonts w:ascii="Verdana" w:hAnsi="Verdana" w:cs="Times New Roman"/>
                  <w:i/>
                  <w:iCs/>
                  <w:color w:val="006699"/>
                  <w:sz w:val="20"/>
                  <w:szCs w:val="20"/>
                  <w:u w:val="single"/>
                </w:rPr>
                <w:t>MIRE</w:t>
              </w:r>
            </w:hyperlink>
            <w:r w:rsidRPr="000567C8">
              <w:rPr>
                <w:rFonts w:ascii="Verdana" w:hAnsi="Verdana" w:cs="Times New Roman"/>
                <w:i/>
                <w:iCs/>
                <w:color w:val="006699"/>
                <w:sz w:val="20"/>
                <w:szCs w:val="20"/>
                <w:lang w:val="fr-BE"/>
              </w:rPr>
              <w:t> – Monitoring Innovative Restructuring in Europe", Article 6, FSE – Fonds Social Européen, 2004-2006 </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lang w:val="fr-BE"/>
              </w:rPr>
              <w:br/>
              <w:t>Analyse des mutations induites au niveau du marché de l’emploi par les nouvelles formes d’organisation du travail et les nouvelles logiques professionnelles des individus </w:t>
            </w:r>
            <w:r w:rsidRPr="000567C8">
              <w:rPr>
                <w:rFonts w:ascii="Verdana" w:hAnsi="Verdana" w:cs="Times New Roman"/>
                <w:color w:val="006699"/>
                <w:sz w:val="20"/>
                <w:szCs w:val="20"/>
                <w:lang w:val="fr-BE"/>
              </w:rPr>
              <w:br/>
              <w:t>Projet "PRIsME – Projet de Recherche Intégrée sur lesMutations de l'Emploi,</w:t>
            </w:r>
            <w:r w:rsidRPr="000567C8">
              <w:rPr>
                <w:rFonts w:ascii="Verdana" w:hAnsi="Verdana" w:cs="Times New Roman"/>
                <w:i/>
                <w:iCs/>
                <w:color w:val="006699"/>
                <w:sz w:val="20"/>
                <w:szCs w:val="20"/>
                <w:lang w:val="fr-BE"/>
              </w:rPr>
              <w:t> Objectif 3, FSE – Fonds Social Européen, 2003-2006</w:t>
            </w:r>
          </w:p>
          <w:p w14:paraId="09D99D71"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Etude de l'impact du droit de la société de l'information sur les stratégies d'entreprises</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Programme "Actions de Recherche Concertées (ARC)", Direction de la Recherche scientifique, Communauté française de Belgique, 2001-2006</w:t>
            </w:r>
          </w:p>
          <w:p w14:paraId="7C79A202"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Etude des conditions d'appropriation et d'utilisation des progiciels de gestion intégrée dans les PME: élaboration d'un guide méthodologique de gestion d'un projet CRM dans les PME</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Technifutur Liège, 2005</w:t>
            </w:r>
          </w:p>
          <w:p w14:paraId="61491C23"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Dialogue social et Construction: quelles perspectives ?  Etude de l'évolution du travail et de l'organisation des entreprises dans le secteur de la construction en Belgique; analyse des impacts potentiels de ces évolutions sur le dialogue social et les relations collectives de travail</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Fédération des Entrepreneurs Généraux de la Construction (FABA/FEGC), Belgique, 2005</w:t>
            </w:r>
          </w:p>
          <w:p w14:paraId="4CC95CD5"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hyperlink r:id="rId26" w:history="1">
              <w:r w:rsidRPr="000567C8">
                <w:rPr>
                  <w:rFonts w:ascii="Verdana" w:hAnsi="Verdana" w:cs="Times New Roman"/>
                  <w:color w:val="006699"/>
                  <w:sz w:val="20"/>
                  <w:szCs w:val="20"/>
                  <w:u w:val="single"/>
                  <w:lang w:val="fr-BE"/>
                </w:rPr>
                <w:t>Identités et changement</w:t>
              </w:r>
            </w:hyperlink>
            <w:r w:rsidRPr="000567C8">
              <w:rPr>
                <w:rFonts w:ascii="Verdana" w:hAnsi="Verdana" w:cs="Times New Roman"/>
                <w:color w:val="006699"/>
                <w:sz w:val="20"/>
                <w:szCs w:val="20"/>
                <w:lang w:val="fr-BE"/>
              </w:rPr>
              <w:t>.  Analyse des dynamiques identitaires dans un contexte de changement organisationnel majeur: application au cas de la Réforme Copernic</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FRFC – Fonds de la Recherche Fondamentale Collective, Belgique, 2004-2005</w:t>
            </w:r>
          </w:p>
          <w:p w14:paraId="63FB235B"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 xml:space="preserve">Pratiques effectives de gestion des compétences: quelles réalités sectorielles ?  Analyse des modes d’articulation des pratiques de gestion de </w:t>
            </w:r>
            <w:r w:rsidRPr="000567C8">
              <w:rPr>
                <w:rFonts w:ascii="Verdana" w:hAnsi="Verdana" w:cs="Times New Roman"/>
                <w:color w:val="006699"/>
                <w:sz w:val="20"/>
                <w:szCs w:val="20"/>
                <w:lang w:val="fr-BE"/>
              </w:rPr>
              <w:lastRenderedPageBreak/>
              <w:t>compétences développées au sein des entreprises avec les normes et les politiques promulguées au niveau sectoriel</w:t>
            </w:r>
            <w:r w:rsidRPr="000567C8">
              <w:rPr>
                <w:rFonts w:ascii="Verdana" w:hAnsi="Verdana" w:cs="Times New Roman"/>
                <w:color w:val="006699"/>
                <w:sz w:val="15"/>
                <w:szCs w:val="15"/>
                <w:lang w:val="fr-BE"/>
              </w:rPr>
              <w:br/>
            </w:r>
            <w:r w:rsidRPr="000567C8">
              <w:rPr>
                <w:rFonts w:ascii="Verdana" w:hAnsi="Verdana" w:cs="Times New Roman"/>
                <w:i/>
                <w:iCs/>
                <w:color w:val="006699"/>
                <w:sz w:val="20"/>
                <w:szCs w:val="20"/>
                <w:lang w:val="fr-BE"/>
              </w:rPr>
              <w:t>IWEPS – Institut Wallon de l’Evaluation, de la Prospective et de la Statistique, Région wallonne, 2004-2005</w:t>
            </w:r>
          </w:p>
          <w:p w14:paraId="34883AF1"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Analyse des évolutions du dialogue social dans l’entreprise-réseau</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w:t>
            </w:r>
            <w:hyperlink r:id="rId27" w:history="1">
              <w:r w:rsidRPr="000567C8">
                <w:rPr>
                  <w:rFonts w:ascii="Verdana" w:hAnsi="Verdana" w:cs="Times New Roman"/>
                  <w:i/>
                  <w:iCs/>
                  <w:color w:val="006699"/>
                  <w:sz w:val="20"/>
                  <w:szCs w:val="20"/>
                  <w:u w:val="single"/>
                  <w:lang w:val="fr-BE"/>
                </w:rPr>
                <w:t>RE-LIER</w:t>
              </w:r>
            </w:hyperlink>
            <w:r w:rsidRPr="000567C8">
              <w:rPr>
                <w:rFonts w:ascii="Verdana" w:hAnsi="Verdana" w:cs="Times New Roman"/>
                <w:i/>
                <w:iCs/>
                <w:color w:val="006699"/>
                <w:sz w:val="20"/>
                <w:szCs w:val="20"/>
                <w:lang w:val="fr-BE"/>
              </w:rPr>
              <w:t> - REsponsabilité du LIen social dans l'Entreprise-Réseau", Article 6, FSE – Fonds Social Européen, 2002-2004</w:t>
            </w:r>
            <w:r w:rsidRPr="000567C8">
              <w:rPr>
                <w:rFonts w:ascii="Verdana" w:hAnsi="Verdana" w:cs="Times New Roman"/>
                <w:i/>
                <w:iCs/>
                <w:color w:val="006699"/>
                <w:sz w:val="20"/>
                <w:szCs w:val="20"/>
                <w:lang w:val="fr-BE"/>
              </w:rPr>
              <w:br/>
              <w:t>&gt;&gt;&gt; plus d’infos: </w:t>
            </w:r>
            <w:hyperlink r:id="rId28" w:history="1">
              <w:r w:rsidRPr="000567C8">
                <w:rPr>
                  <w:rFonts w:ascii="Verdana" w:hAnsi="Verdana" w:cs="Times New Roman"/>
                  <w:i/>
                  <w:iCs/>
                  <w:color w:val="990000"/>
                  <w:sz w:val="20"/>
                  <w:szCs w:val="20"/>
                  <w:u w:val="single"/>
                  <w:lang w:val="fr-BE"/>
                </w:rPr>
                <w:t>www.relier.org</w:t>
              </w:r>
            </w:hyperlink>
          </w:p>
          <w:p w14:paraId="694A0411"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Etude des enjeux de l’aménagement et de la réduction du temps de travail (ARTT) en termes de stratégie d’entreprise, d’organisation du travail et de gestion des ressources humaines</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DARES – Direction de l’Animation de la Recherche, des Etudes et des Statistiques, France, 2002-2003</w:t>
            </w:r>
          </w:p>
          <w:p w14:paraId="578AFC2E"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color w:val="006699"/>
                <w:sz w:val="20"/>
                <w:szCs w:val="20"/>
                <w:lang w:val="fr-BE"/>
              </w:rPr>
              <w:t>Recherche-action sur la conduite du changement organisationnel lié à l’implémentation de solutions TIC: test d’une méthodologie de gestion du changement novatrice basée sur la théorie de la traduction</w:t>
            </w:r>
          </w:p>
          <w:p w14:paraId="09F96228"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i/>
                <w:iCs/>
                <w:color w:val="006699"/>
                <w:sz w:val="20"/>
                <w:szCs w:val="20"/>
                <w:lang w:val="fr-BE"/>
              </w:rPr>
              <w:t>ANACT – Agence Nationale d’Amélioration des Conditions de Travail,  France, 2001-2003</w:t>
            </w:r>
          </w:p>
          <w:p w14:paraId="3F374C28" w14:textId="77777777" w:rsidR="000567C8" w:rsidRPr="000567C8" w:rsidRDefault="000567C8" w:rsidP="000567C8">
            <w:pPr>
              <w:spacing w:line="220" w:lineRule="atLeast"/>
              <w:rPr>
                <w:rFonts w:ascii="Times" w:hAnsi="Times" w:cs="Times New Roman"/>
                <w:i/>
                <w:iCs/>
                <w:color w:val="006699"/>
                <w:sz w:val="20"/>
                <w:szCs w:val="20"/>
                <w:lang w:val="fr-BE"/>
              </w:rPr>
            </w:pPr>
          </w:p>
          <w:p w14:paraId="47717A24"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Etude des enjeux sociaux des TIC et de leurs conséquences en termes d’inclusion et d’exclusion de la Société de l’Information</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Recherche menée dans le cadre du réseau EMTEL – European Media Technology and Everyday Life Network, Directorate D – European Research Area: the human factor, Commission européenne, 2000-2003</w:t>
            </w:r>
          </w:p>
          <w:p w14:paraId="67678839"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i/>
                <w:iCs/>
                <w:color w:val="006699"/>
                <w:sz w:val="20"/>
                <w:szCs w:val="20"/>
                <w:lang w:val="fr-BE"/>
              </w:rPr>
              <w:t> </w:t>
            </w:r>
          </w:p>
          <w:p w14:paraId="09E1E80C"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color w:val="006699"/>
                <w:sz w:val="20"/>
                <w:szCs w:val="20"/>
                <w:lang w:val="fr-BE"/>
              </w:rPr>
              <w:t>Technologies de l’information et métiers en émergence: étude de l’apparition de nouveaux métiers liés au développement des TIC</w:t>
            </w:r>
          </w:p>
          <w:p w14:paraId="3A8FD912"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i/>
                <w:iCs/>
                <w:color w:val="006699"/>
                <w:sz w:val="20"/>
                <w:szCs w:val="20"/>
                <w:lang w:val="fr-BE"/>
              </w:rPr>
              <w:t>DiGITIP – Direction Générale des Industries des Technologies d’Information et de la Poste, Ministère de l’Industrie, France, 2002</w:t>
            </w:r>
          </w:p>
          <w:p w14:paraId="3B8750AB"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512E94C0"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color w:val="006699"/>
                <w:sz w:val="20"/>
                <w:szCs w:val="20"/>
                <w:lang w:val="fr-BE"/>
              </w:rPr>
              <w:t>Etude des pratiques de gestion des ressources humaines et de développement des compétences dans les nouvelles formes d’organisation et de travail</w:t>
            </w:r>
          </w:p>
          <w:p w14:paraId="030D616C" w14:textId="77777777" w:rsidR="000567C8" w:rsidRPr="000567C8" w:rsidRDefault="000567C8" w:rsidP="000567C8">
            <w:pPr>
              <w:spacing w:line="220" w:lineRule="atLeast"/>
              <w:rPr>
                <w:rFonts w:ascii="Times" w:hAnsi="Times" w:cs="Times New Roman"/>
                <w:color w:val="006699"/>
                <w:sz w:val="20"/>
                <w:szCs w:val="20"/>
                <w:lang w:val="fr-BE"/>
              </w:rPr>
            </w:pPr>
            <w:r w:rsidRPr="000567C8">
              <w:rPr>
                <w:rFonts w:ascii="Verdana" w:hAnsi="Verdana" w:cs="Times New Roman"/>
                <w:i/>
                <w:iCs/>
                <w:color w:val="006699"/>
                <w:sz w:val="20"/>
                <w:szCs w:val="20"/>
                <w:lang w:val="fr-BE"/>
              </w:rPr>
              <w:t>Projet "DECODER – DEveloppement des COmpétences dans les Entreprises-Réseaux", FSE – Fonds Social Européen, 2001-2002</w:t>
            </w:r>
          </w:p>
          <w:p w14:paraId="335F0D47"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Analyse de la situation belge en matière de pénétration des TIC dans les secteurs scolaires, de l’administration communale et du non-marchand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Fondation Roi Baudouin, Belgique, 2001</w:t>
            </w:r>
          </w:p>
          <w:p w14:paraId="608D3A9B" w14:textId="77777777" w:rsidR="000567C8" w:rsidRPr="000567C8" w:rsidRDefault="000567C8" w:rsidP="000567C8">
            <w:pPr>
              <w:spacing w:before="100" w:beforeAutospacing="1" w:after="100" w:afterAutospacing="1"/>
              <w:rPr>
                <w:rFonts w:ascii="Verdana" w:hAnsi="Verdana" w:cs="Times New Roman"/>
                <w:color w:val="006699"/>
                <w:sz w:val="20"/>
                <w:szCs w:val="20"/>
                <w:lang w:val="fr-BE"/>
              </w:rPr>
            </w:pPr>
            <w:r w:rsidRPr="000567C8">
              <w:rPr>
                <w:rFonts w:ascii="Verdana" w:hAnsi="Verdana" w:cs="Times New Roman"/>
                <w:color w:val="006699"/>
                <w:sz w:val="20"/>
                <w:szCs w:val="20"/>
                <w:lang w:val="fr-BE"/>
              </w:rPr>
              <w:t>Introduction de la télématique dans les administrations publiques: étude pluridisciplinaire des enjeux et des conditions de réussite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Projet "FATIMA – Federal Action on Telematics within ModernAdministrations", Services Fédéraux des Affaires Scientifiques, Techniques et Culturelles, Belgique, 1999-2000</w:t>
            </w:r>
          </w:p>
          <w:p w14:paraId="250E26AD"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Enjeux économiques et sociaux des autoroutes de l’information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PAI – Pôles d'attraction interuniversitaire, SPF Politique scientifique, Belgique, 1995-2000</w:t>
            </w:r>
          </w:p>
        </w:tc>
        <w:tc>
          <w:tcPr>
            <w:tcW w:w="0" w:type="auto"/>
            <w:shd w:val="clear" w:color="auto" w:fill="FFFFFF"/>
            <w:vAlign w:val="center"/>
            <w:hideMark/>
          </w:tcPr>
          <w:p w14:paraId="2AEE7093" w14:textId="77777777" w:rsidR="000567C8" w:rsidRPr="000567C8" w:rsidRDefault="000567C8" w:rsidP="000567C8">
            <w:pPr>
              <w:rPr>
                <w:rFonts w:ascii="Times New Roman" w:eastAsia="Times New Roman" w:hAnsi="Times New Roman" w:cs="Times New Roman"/>
                <w:sz w:val="20"/>
                <w:szCs w:val="20"/>
              </w:rPr>
            </w:pPr>
          </w:p>
        </w:tc>
      </w:tr>
    </w:tbl>
    <w:p w14:paraId="6DA9DBC2" w14:textId="77777777" w:rsidR="000567C8" w:rsidRDefault="000567C8"/>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0567C8" w:rsidRPr="000567C8" w14:paraId="4088A2C8" w14:textId="77777777" w:rsidTr="000567C8">
        <w:tc>
          <w:tcPr>
            <w:tcW w:w="0" w:type="auto"/>
            <w:gridSpan w:val="3"/>
            <w:tcBorders>
              <w:top w:val="nil"/>
              <w:left w:val="nil"/>
              <w:bottom w:val="nil"/>
              <w:right w:val="single" w:sz="6" w:space="0" w:color="808080"/>
            </w:tcBorders>
            <w:shd w:val="clear" w:color="auto" w:fill="FFFFFF"/>
            <w:vAlign w:val="center"/>
            <w:hideMark/>
          </w:tcPr>
          <w:p w14:paraId="2860A14E"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b/>
                <w:bCs/>
                <w:color w:val="B30722"/>
                <w:sz w:val="27"/>
                <w:szCs w:val="27"/>
                <w:lang w:val="fr-BE"/>
              </w:rPr>
              <w:t>Missions d'évaluation</w:t>
            </w:r>
          </w:p>
          <w:p w14:paraId="1E1902AF"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sz w:val="20"/>
                <w:szCs w:val="20"/>
              </w:rPr>
              <w:pict w14:anchorId="7DF11418">
                <v:rect id="_x0000_i1041" style="width:0;height:1pt" o:hralign="center" o:hrstd="t" o:hrnoshade="t" o:hr="t" fillcolor="#999" stroked="f"/>
              </w:pict>
            </w:r>
          </w:p>
        </w:tc>
      </w:tr>
      <w:tr w:rsidR="000567C8" w:rsidRPr="000567C8" w14:paraId="1FC1BC85" w14:textId="77777777" w:rsidTr="000567C8">
        <w:tc>
          <w:tcPr>
            <w:tcW w:w="250" w:type="pct"/>
            <w:tcBorders>
              <w:top w:val="nil"/>
              <w:left w:val="nil"/>
              <w:bottom w:val="single" w:sz="6" w:space="0" w:color="808080"/>
              <w:right w:val="nil"/>
            </w:tcBorders>
            <w:shd w:val="clear" w:color="auto" w:fill="FFFFFF"/>
            <w:vAlign w:val="center"/>
            <w:hideMark/>
          </w:tcPr>
          <w:p w14:paraId="54D996C4" w14:textId="77777777" w:rsidR="000567C8" w:rsidRPr="000567C8" w:rsidRDefault="000567C8" w:rsidP="000567C8">
            <w:pPr>
              <w:rPr>
                <w:rFonts w:ascii="Verdana" w:eastAsia="Times New Roman" w:hAnsi="Verdana" w:cs="Times New Roman"/>
                <w:sz w:val="20"/>
                <w:szCs w:val="20"/>
              </w:rPr>
            </w:pPr>
            <w:r w:rsidRPr="000567C8">
              <w:rPr>
                <w:rFonts w:ascii="Verdana" w:eastAsia="Times New Roman" w:hAnsi="Verdana" w:cs="Times New Roman"/>
                <w:sz w:val="20"/>
                <w:szCs w:val="20"/>
              </w:rPr>
              <w:lastRenderedPageBreak/>
              <w:t> </w:t>
            </w:r>
          </w:p>
        </w:tc>
        <w:tc>
          <w:tcPr>
            <w:tcW w:w="4250" w:type="pct"/>
            <w:tcBorders>
              <w:top w:val="nil"/>
              <w:left w:val="nil"/>
              <w:bottom w:val="single" w:sz="6" w:space="0" w:color="808080"/>
              <w:right w:val="nil"/>
            </w:tcBorders>
            <w:shd w:val="clear" w:color="auto" w:fill="FFFFFF"/>
            <w:vAlign w:val="center"/>
            <w:hideMark/>
          </w:tcPr>
          <w:p w14:paraId="3A79BB50" w14:textId="77777777" w:rsidR="000567C8" w:rsidRPr="000567C8" w:rsidRDefault="000567C8" w:rsidP="000567C8">
            <w:pPr>
              <w:spacing w:before="100" w:beforeAutospacing="1" w:after="100" w:afterAutospacing="1"/>
              <w:rPr>
                <w:rFonts w:ascii="Verdana" w:hAnsi="Verdana" w:cs="Times New Roman"/>
                <w:sz w:val="20"/>
                <w:szCs w:val="20"/>
              </w:rPr>
            </w:pPr>
            <w:r w:rsidRPr="000567C8">
              <w:rPr>
                <w:rFonts w:ascii="Verdana" w:hAnsi="Verdana" w:cs="Times New Roman"/>
                <w:b/>
                <w:bCs/>
                <w:color w:val="990000"/>
                <w:sz w:val="20"/>
                <w:szCs w:val="20"/>
              </w:rPr>
              <w:t>Missions d'évaluation en cours</w:t>
            </w:r>
          </w:p>
          <w:p w14:paraId="6B13CB4B"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Evaluation de deux projets de promotion du bien-être au travail : les troubles musculo-squelettiques(TMS) et les Risques psychosociaux (RPS) en partenariat avec le centre d’Appui en promotion et en Education de la Santé (APES), Ecole de santé publique de l’ULg.</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Service Public Fédéral Emploi, travail et Concertation sociale, Belgique, 2012</w:t>
            </w:r>
          </w:p>
          <w:p w14:paraId="716AF74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 </w:t>
            </w:r>
          </w:p>
          <w:p w14:paraId="2F9D4286"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t>Audit du système de médecine du travail au Grand Duché de Luxembourg</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Ministre de la Santé du Gouvernement luxembourgeois, Luxembourg, 2012</w:t>
            </w:r>
          </w:p>
          <w:p w14:paraId="3F0DDF87" w14:textId="77777777" w:rsidR="000567C8" w:rsidRPr="000567C8" w:rsidRDefault="000567C8" w:rsidP="000567C8">
            <w:pPr>
              <w:rPr>
                <w:rFonts w:ascii="Times" w:hAnsi="Times" w:cs="Times New Roman"/>
                <w:color w:val="3366FF"/>
                <w:sz w:val="20"/>
                <w:szCs w:val="20"/>
                <w:lang w:val="fr-BE"/>
              </w:rPr>
            </w:pPr>
            <w:r w:rsidRPr="000567C8">
              <w:rPr>
                <w:rFonts w:ascii="Times" w:hAnsi="Times" w:cs="Times New Roman"/>
                <w:color w:val="3366FF"/>
                <w:sz w:val="20"/>
                <w:szCs w:val="20"/>
                <w:lang w:val="fr-BE"/>
              </w:rPr>
              <w:t> </w:t>
            </w:r>
          </w:p>
          <w:p w14:paraId="12451783" w14:textId="77777777" w:rsidR="000567C8" w:rsidRPr="000567C8" w:rsidRDefault="000567C8" w:rsidP="000567C8">
            <w:pPr>
              <w:rPr>
                <w:rFonts w:ascii="Times" w:hAnsi="Times" w:cs="Times New Roman"/>
                <w:color w:val="3366FF"/>
                <w:sz w:val="20"/>
                <w:szCs w:val="20"/>
                <w:lang w:val="fr-BE"/>
              </w:rPr>
            </w:pPr>
            <w:r w:rsidRPr="000567C8">
              <w:rPr>
                <w:rFonts w:ascii="Verdana" w:hAnsi="Verdana" w:cs="Times New Roman"/>
                <w:color w:val="006699"/>
                <w:sz w:val="20"/>
                <w:szCs w:val="20"/>
                <w:lang w:val="fr-BE"/>
              </w:rPr>
              <w:t>Evaluation externe du fonctionnement</w:t>
            </w:r>
            <w:r w:rsidRPr="000567C8">
              <w:rPr>
                <w:rFonts w:ascii="Times" w:hAnsi="Times" w:cs="Times New Roman"/>
                <w:color w:val="3366FF"/>
                <w:sz w:val="20"/>
                <w:szCs w:val="20"/>
                <w:lang w:val="fr-BE"/>
              </w:rPr>
              <w:t> de la Commission Nationale pour les Droits de l'Enfant</w:t>
            </w:r>
            <w:r w:rsidRPr="000567C8">
              <w:rPr>
                <w:rFonts w:ascii="Times" w:hAnsi="Times" w:cs="Times New Roman"/>
                <w:color w:val="3366FF"/>
                <w:sz w:val="20"/>
                <w:szCs w:val="20"/>
                <w:lang w:val="fr-BE"/>
              </w:rPr>
              <w:br/>
            </w:r>
            <w:r w:rsidRPr="000567C8">
              <w:rPr>
                <w:rFonts w:ascii="Verdana" w:hAnsi="Verdana" w:cs="Times New Roman"/>
                <w:i/>
                <w:iCs/>
                <w:color w:val="006699"/>
                <w:sz w:val="20"/>
                <w:szCs w:val="20"/>
                <w:lang w:val="fr-BE"/>
              </w:rPr>
              <w:t>Commission Nationale pour les Droits de l'Enfant (CNDE), Belgique, 2011-2012</w:t>
            </w:r>
          </w:p>
          <w:p w14:paraId="7FA3AB6B" w14:textId="77777777" w:rsidR="000567C8" w:rsidRPr="000567C8" w:rsidRDefault="000567C8" w:rsidP="000567C8">
            <w:pPr>
              <w:rPr>
                <w:rFonts w:ascii="Times" w:hAnsi="Times" w:cs="Times New Roman"/>
                <w:color w:val="3366FF"/>
                <w:sz w:val="20"/>
                <w:szCs w:val="20"/>
                <w:lang w:val="fr-BE"/>
              </w:rPr>
            </w:pPr>
            <w:r w:rsidRPr="000567C8">
              <w:rPr>
                <w:rFonts w:ascii="Times" w:hAnsi="Times" w:cs="Times New Roman"/>
                <w:color w:val="3366FF"/>
                <w:sz w:val="20"/>
                <w:szCs w:val="20"/>
                <w:lang w:val="fr-BE"/>
              </w:rPr>
              <w:t> </w:t>
            </w:r>
          </w:p>
          <w:p w14:paraId="44F415DE" w14:textId="77777777" w:rsidR="000567C8" w:rsidRPr="000567C8" w:rsidRDefault="000567C8" w:rsidP="000567C8">
            <w:pPr>
              <w:rPr>
                <w:rFonts w:ascii="Times" w:hAnsi="Times" w:cs="Times New Roman"/>
                <w:color w:val="000000"/>
                <w:sz w:val="20"/>
                <w:szCs w:val="20"/>
              </w:rPr>
            </w:pPr>
            <w:r w:rsidRPr="000567C8">
              <w:rPr>
                <w:rFonts w:ascii="Verdana" w:hAnsi="Verdana" w:cs="Times New Roman"/>
                <w:color w:val="006699"/>
                <w:sz w:val="20"/>
                <w:szCs w:val="20"/>
                <w:lang w:val="fr-BE"/>
              </w:rPr>
              <w:t>Evaluation continue du projet "En-TRAiN – Reconversion": évaluation de la dynamique du partenariat et des réalisations des partenaires</w:t>
            </w:r>
            <w:r w:rsidRPr="000567C8">
              <w:rPr>
                <w:rFonts w:ascii="Times" w:hAnsi="Times" w:cs="Times New Roman"/>
                <w:color w:val="006699"/>
                <w:sz w:val="20"/>
                <w:szCs w:val="20"/>
              </w:rPr>
              <w:br/>
            </w:r>
            <w:r w:rsidRPr="000567C8">
              <w:rPr>
                <w:rFonts w:ascii="Verdana" w:hAnsi="Verdana" w:cs="Times New Roman"/>
                <w:i/>
                <w:iCs/>
                <w:color w:val="006699"/>
                <w:sz w:val="20"/>
                <w:szCs w:val="20"/>
                <w:lang w:val="fr-BE"/>
              </w:rPr>
              <w:t>Projet "EN-Train", Programme "Compétitivité Régionale et Emploi", FSE – Fonds Social Européen, 2008-2013</w:t>
            </w:r>
          </w:p>
          <w:p w14:paraId="62F7B200" w14:textId="77777777" w:rsidR="000567C8" w:rsidRPr="000567C8" w:rsidRDefault="000567C8" w:rsidP="000567C8">
            <w:pPr>
              <w:spacing w:before="100" w:beforeAutospacing="1" w:after="100" w:afterAutospacing="1"/>
              <w:rPr>
                <w:rFonts w:ascii="Verdana" w:hAnsi="Verdana" w:cs="Times New Roman"/>
                <w:color w:val="000000"/>
                <w:sz w:val="20"/>
                <w:szCs w:val="20"/>
              </w:rPr>
            </w:pPr>
            <w:r w:rsidRPr="000567C8">
              <w:rPr>
                <w:rFonts w:ascii="Verdana" w:hAnsi="Verdana" w:cs="Times New Roman"/>
                <w:b/>
                <w:bCs/>
                <w:color w:val="990000"/>
                <w:sz w:val="20"/>
                <w:szCs w:val="20"/>
              </w:rPr>
              <w:t>Missions d'évaluation récentes</w:t>
            </w:r>
          </w:p>
          <w:p w14:paraId="5374875C" w14:textId="77777777" w:rsidR="000567C8" w:rsidRPr="000567C8" w:rsidRDefault="000567C8" w:rsidP="000567C8">
            <w:pPr>
              <w:spacing w:after="240"/>
              <w:rPr>
                <w:rFonts w:ascii="Times" w:hAnsi="Times" w:cs="Times New Roman"/>
                <w:color w:val="000000"/>
                <w:sz w:val="20"/>
                <w:szCs w:val="20"/>
              </w:rPr>
            </w:pPr>
            <w:r w:rsidRPr="000567C8">
              <w:rPr>
                <w:rFonts w:ascii="Times" w:hAnsi="Times" w:cs="Times New Roman"/>
                <w:color w:val="006699"/>
                <w:sz w:val="20"/>
                <w:szCs w:val="20"/>
              </w:rPr>
              <w:t>Evaluation externe du projet FSE Equal "Alt’Insertion" coordonnée par l’IFAPME </w:t>
            </w:r>
            <w:r w:rsidRPr="000567C8">
              <w:rPr>
                <w:rFonts w:ascii="Times" w:hAnsi="Times" w:cs="Times New Roman"/>
                <w:color w:val="006699"/>
                <w:sz w:val="20"/>
                <w:szCs w:val="20"/>
              </w:rPr>
              <w:br/>
            </w:r>
            <w:r w:rsidRPr="000567C8">
              <w:rPr>
                <w:rFonts w:ascii="Verdana" w:hAnsi="Verdana" w:cs="Times New Roman"/>
                <w:i/>
                <w:iCs/>
                <w:color w:val="006699"/>
                <w:sz w:val="20"/>
                <w:szCs w:val="20"/>
              </w:rPr>
              <w:t>IFAPME, 2006-2008</w:t>
            </w:r>
            <w:r w:rsidRPr="000567C8">
              <w:rPr>
                <w:rFonts w:ascii="Verdana" w:hAnsi="Verdana" w:cs="Times New Roman"/>
                <w:i/>
                <w:iCs/>
                <w:color w:val="000000"/>
                <w:sz w:val="20"/>
                <w:szCs w:val="20"/>
              </w:rPr>
              <w:br/>
            </w:r>
            <w:r w:rsidRPr="000567C8">
              <w:rPr>
                <w:rFonts w:ascii="Verdana" w:hAnsi="Verdana" w:cs="Times New Roman"/>
                <w:color w:val="006699"/>
                <w:sz w:val="20"/>
                <w:szCs w:val="20"/>
                <w:lang w:val="fr-BE"/>
              </w:rPr>
              <w:br/>
              <w:t>Evaluation transversale du dispositif "MiRE – Missions Régionales pour l’Emploi"</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Direction Générale de l’Economie et de l’Emploi, Région wallonne, 2007</w:t>
            </w:r>
            <w:r w:rsidRPr="000567C8">
              <w:rPr>
                <w:rFonts w:ascii="Verdana" w:hAnsi="Verdana" w:cs="Times New Roman"/>
                <w:i/>
                <w:iCs/>
                <w:color w:val="006699"/>
                <w:sz w:val="20"/>
                <w:szCs w:val="20"/>
                <w:lang w:val="fr-BE"/>
              </w:rPr>
              <w:br/>
            </w:r>
            <w:r w:rsidRPr="000567C8">
              <w:rPr>
                <w:rFonts w:ascii="Verdana" w:hAnsi="Verdana" w:cs="Times New Roman"/>
                <w:color w:val="006699"/>
                <w:sz w:val="20"/>
                <w:szCs w:val="20"/>
                <w:lang w:val="fr-BE"/>
              </w:rPr>
              <w:br/>
              <w:t>Evaluation externe du projet FSE Equal "Rejoins" coordonné par le FOREM</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rPr>
              <w:t>Forem, 2006-2007</w:t>
            </w:r>
          </w:p>
          <w:p w14:paraId="3879BAB3" w14:textId="77777777" w:rsidR="000567C8" w:rsidRPr="000567C8" w:rsidRDefault="000567C8" w:rsidP="000567C8">
            <w:pPr>
              <w:rPr>
                <w:rFonts w:ascii="Times" w:hAnsi="Times" w:cs="Times New Roman"/>
                <w:color w:val="000000"/>
                <w:sz w:val="20"/>
                <w:szCs w:val="20"/>
              </w:rPr>
            </w:pPr>
            <w:r w:rsidRPr="000567C8">
              <w:rPr>
                <w:rFonts w:ascii="Verdana" w:hAnsi="Verdana" w:cs="Times New Roman"/>
                <w:color w:val="006699"/>
                <w:sz w:val="20"/>
                <w:szCs w:val="20"/>
                <w:lang w:val="fr-BE"/>
              </w:rPr>
              <w:t>Evaluation du processus et des outils mis en place dans le cadre de l’appel à projets lancé par le FOREM Conseil à l’automne 2004 </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Forem 2005-2006</w:t>
            </w:r>
          </w:p>
          <w:p w14:paraId="30FC3C8B"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Evaluation régulière de projets remis dans le cadre du programme LEONARDO (appels à projets dans le cadre des sous-programmes Mobilité et Formation professionnelle)</w:t>
            </w:r>
            <w:r w:rsidRPr="000567C8">
              <w:rPr>
                <w:rFonts w:ascii="Times" w:hAnsi="Times" w:cs="Times New Roman"/>
                <w:color w:val="006699"/>
                <w:sz w:val="20"/>
                <w:szCs w:val="20"/>
                <w:lang w:val="fr-BE"/>
              </w:rPr>
              <w:br/>
            </w:r>
            <w:r w:rsidRPr="000567C8">
              <w:rPr>
                <w:rFonts w:ascii="Verdana" w:hAnsi="Verdana" w:cs="Times New Roman"/>
                <w:i/>
                <w:iCs/>
                <w:color w:val="006699"/>
                <w:sz w:val="20"/>
                <w:szCs w:val="20"/>
                <w:lang w:val="fr-BE"/>
              </w:rPr>
              <w:t>Cellule FSE – Fonds Social Européen, Belgique, 2002-2006</w:t>
            </w:r>
            <w:r w:rsidRPr="000567C8">
              <w:rPr>
                <w:rFonts w:ascii="Times" w:hAnsi="Times" w:cs="Times New Roman"/>
                <w:color w:val="006699"/>
                <w:sz w:val="20"/>
                <w:szCs w:val="20"/>
                <w:lang w:val="fr-BE"/>
              </w:rPr>
              <w:t> </w:t>
            </w:r>
            <w:r w:rsidRPr="000567C8">
              <w:rPr>
                <w:rFonts w:ascii="Times" w:hAnsi="Times" w:cs="Times New Roman"/>
                <w:color w:val="006699"/>
                <w:sz w:val="20"/>
                <w:szCs w:val="20"/>
                <w:lang w:val="fr-BE"/>
              </w:rPr>
              <w:br/>
            </w:r>
            <w:r w:rsidRPr="000567C8">
              <w:rPr>
                <w:rFonts w:ascii="Verdana" w:hAnsi="Verdana" w:cs="Times New Roman"/>
                <w:color w:val="006699"/>
                <w:sz w:val="20"/>
                <w:szCs w:val="20"/>
                <w:lang w:val="fr-BE"/>
              </w:rPr>
              <w:br/>
              <w:t>Evaluation transversale du dispositif "Maisons de l’Emploi"</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Direction Générale de l’Economie et de l’Emploi, Région wallonne, 2005</w:t>
            </w:r>
          </w:p>
          <w:p w14:paraId="57AB8054" w14:textId="77777777" w:rsidR="000567C8" w:rsidRPr="000567C8" w:rsidRDefault="000567C8" w:rsidP="000567C8">
            <w:pPr>
              <w:jc w:val="both"/>
              <w:rPr>
                <w:rFonts w:ascii="Times" w:hAnsi="Times" w:cs="Times New Roman"/>
                <w:color w:val="006699"/>
                <w:sz w:val="20"/>
                <w:szCs w:val="20"/>
                <w:lang w:val="fr-BE"/>
              </w:rPr>
            </w:pPr>
            <w:r w:rsidRPr="000567C8">
              <w:rPr>
                <w:rFonts w:ascii="Times" w:hAnsi="Times" w:cs="Times New Roman"/>
                <w:color w:val="006699"/>
                <w:sz w:val="20"/>
                <w:szCs w:val="20"/>
                <w:lang w:val="fr-BE"/>
              </w:rPr>
              <w:br/>
              <w:t>Evaluation ex-post de projets innovants en matière de TIC (télématique médicale) dans le secteur hospitalier</w:t>
            </w:r>
          </w:p>
          <w:p w14:paraId="6966FC91" w14:textId="77777777" w:rsidR="000567C8" w:rsidRPr="000567C8" w:rsidRDefault="000567C8" w:rsidP="000567C8">
            <w:pPr>
              <w:ind w:left="360" w:hanging="360"/>
              <w:jc w:val="both"/>
              <w:rPr>
                <w:rFonts w:ascii="Times" w:hAnsi="Times" w:cs="Times New Roman"/>
                <w:color w:val="006699"/>
                <w:sz w:val="20"/>
                <w:szCs w:val="20"/>
                <w:lang w:val="fr-BE"/>
              </w:rPr>
            </w:pPr>
            <w:r w:rsidRPr="000567C8">
              <w:rPr>
                <w:rFonts w:ascii="Verdana" w:hAnsi="Verdana" w:cs="Times New Roman"/>
                <w:i/>
                <w:iCs/>
                <w:color w:val="006699"/>
                <w:sz w:val="20"/>
                <w:szCs w:val="20"/>
                <w:lang w:val="fr-BE"/>
              </w:rPr>
              <w:t>MET – Ministère de l’Equipement et des Transports, 2004</w:t>
            </w:r>
          </w:p>
          <w:p w14:paraId="2EF42FA7"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Evaluation externe du projet FSE Equal "Observatoire de l'Alternance" coordonnée par l'IFAPME</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IFAPME, 2002-2004</w:t>
            </w:r>
            <w:r w:rsidRPr="000567C8">
              <w:rPr>
                <w:rFonts w:ascii="Times" w:hAnsi="Times" w:cs="Times New Roman"/>
                <w:color w:val="006699"/>
                <w:sz w:val="20"/>
                <w:szCs w:val="20"/>
                <w:lang w:val="fr-BE"/>
              </w:rPr>
              <w:br/>
            </w:r>
            <w:r w:rsidRPr="000567C8">
              <w:rPr>
                <w:rFonts w:ascii="Times" w:hAnsi="Times" w:cs="Times New Roman"/>
                <w:color w:val="006699"/>
                <w:sz w:val="20"/>
                <w:szCs w:val="20"/>
                <w:lang w:val="fr-BE"/>
              </w:rPr>
              <w:br/>
              <w:t>Evaluation d’un programme de sensibilisation et de formation des dirigeants de PME à l’e-business</w:t>
            </w:r>
          </w:p>
          <w:p w14:paraId="68D4DF80" w14:textId="77777777" w:rsidR="000567C8" w:rsidRPr="000567C8" w:rsidRDefault="000567C8" w:rsidP="000567C8">
            <w:pPr>
              <w:ind w:left="360" w:hanging="360"/>
              <w:jc w:val="both"/>
              <w:rPr>
                <w:rFonts w:ascii="Times" w:hAnsi="Times" w:cs="Times New Roman"/>
                <w:color w:val="006699"/>
                <w:sz w:val="20"/>
                <w:szCs w:val="20"/>
                <w:lang w:val="fr-BE"/>
              </w:rPr>
            </w:pPr>
            <w:r w:rsidRPr="000567C8">
              <w:rPr>
                <w:rFonts w:ascii="Verdana" w:hAnsi="Verdana" w:cs="Times New Roman"/>
                <w:i/>
                <w:iCs/>
                <w:color w:val="006699"/>
                <w:sz w:val="20"/>
                <w:szCs w:val="20"/>
                <w:lang w:val="fr-BE"/>
              </w:rPr>
              <w:t>Technifutur Liège, 2001</w:t>
            </w:r>
          </w:p>
          <w:p w14:paraId="498F166E" w14:textId="77777777" w:rsidR="000567C8" w:rsidRPr="000567C8" w:rsidRDefault="000567C8" w:rsidP="000567C8">
            <w:pPr>
              <w:ind w:left="360" w:hanging="360"/>
              <w:jc w:val="both"/>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115C4724"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lastRenderedPageBreak/>
              <w:t>Evaluation des expérimentations portant sur la collaboration entre établissements de la Lecture publique et de la Médiathèque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Lecture publique et Médiathèque de la Communauté française de Belgique, 2001</w:t>
            </w:r>
          </w:p>
          <w:p w14:paraId="1C21E701" w14:textId="77777777" w:rsidR="000567C8" w:rsidRPr="000567C8" w:rsidRDefault="000567C8" w:rsidP="000567C8">
            <w:pPr>
              <w:ind w:left="360" w:hanging="360"/>
              <w:jc w:val="both"/>
              <w:rPr>
                <w:rFonts w:ascii="Times" w:hAnsi="Times" w:cs="Times New Roman"/>
                <w:color w:val="006699"/>
                <w:sz w:val="20"/>
                <w:szCs w:val="20"/>
                <w:lang w:val="fr-BE"/>
              </w:rPr>
            </w:pPr>
            <w:r w:rsidRPr="000567C8">
              <w:rPr>
                <w:rFonts w:ascii="Verdana" w:hAnsi="Verdana" w:cs="Times New Roman"/>
                <w:color w:val="006699"/>
                <w:sz w:val="20"/>
                <w:szCs w:val="20"/>
                <w:lang w:val="fr-BE"/>
              </w:rPr>
              <w:t> </w:t>
            </w:r>
          </w:p>
          <w:p w14:paraId="5BA7CA4F"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Evaluation du programme "Cyber-Ecoles" mis en œuvre dans les écoles de la Communauté française de Belgique; audit ciblé de projets spécifiques mis en place dans le cadre de ce programme</w:t>
            </w:r>
          </w:p>
          <w:p w14:paraId="4F091456" w14:textId="77777777" w:rsidR="000567C8" w:rsidRPr="000567C8" w:rsidRDefault="000567C8" w:rsidP="000567C8">
            <w:pPr>
              <w:ind w:left="360" w:hanging="360"/>
              <w:jc w:val="both"/>
              <w:rPr>
                <w:rFonts w:ascii="Times" w:hAnsi="Times" w:cs="Times New Roman"/>
                <w:color w:val="006699"/>
                <w:sz w:val="20"/>
                <w:szCs w:val="20"/>
                <w:lang w:val="fr-BE"/>
              </w:rPr>
            </w:pPr>
            <w:r w:rsidRPr="000567C8">
              <w:rPr>
                <w:rFonts w:ascii="Verdana" w:hAnsi="Verdana" w:cs="Times New Roman"/>
                <w:i/>
                <w:iCs/>
                <w:color w:val="006699"/>
                <w:sz w:val="20"/>
                <w:szCs w:val="20"/>
                <w:lang w:val="fr-BE"/>
              </w:rPr>
              <w:t>Fondation Roi Baudouin, 2001</w:t>
            </w:r>
          </w:p>
          <w:p w14:paraId="2A5E06B4" w14:textId="77777777" w:rsidR="000567C8" w:rsidRPr="000567C8" w:rsidRDefault="000567C8" w:rsidP="000567C8">
            <w:pPr>
              <w:ind w:left="360" w:hanging="360"/>
              <w:jc w:val="both"/>
              <w:rPr>
                <w:rFonts w:ascii="Times" w:hAnsi="Times" w:cs="Times New Roman"/>
                <w:color w:val="006699"/>
                <w:sz w:val="20"/>
                <w:szCs w:val="20"/>
                <w:lang w:val="fr-BE"/>
              </w:rPr>
            </w:pPr>
            <w:r w:rsidRPr="000567C8">
              <w:rPr>
                <w:rFonts w:ascii="Times New Roman" w:hAnsi="Times New Roman" w:cs="Times New Roman"/>
                <w:color w:val="006699"/>
                <w:lang w:val="fr-BE"/>
              </w:rPr>
              <w:t> </w:t>
            </w:r>
          </w:p>
          <w:p w14:paraId="7433EA99" w14:textId="77777777" w:rsidR="000567C8" w:rsidRPr="000567C8" w:rsidRDefault="000567C8" w:rsidP="000567C8">
            <w:pPr>
              <w:rPr>
                <w:rFonts w:ascii="Times" w:hAnsi="Times" w:cs="Times New Roman"/>
                <w:color w:val="006699"/>
                <w:sz w:val="20"/>
                <w:szCs w:val="20"/>
                <w:lang w:val="fr-BE"/>
              </w:rPr>
            </w:pPr>
            <w:r w:rsidRPr="000567C8">
              <w:rPr>
                <w:rFonts w:ascii="Verdana" w:hAnsi="Verdana" w:cs="Times New Roman"/>
                <w:color w:val="006699"/>
                <w:sz w:val="20"/>
                <w:szCs w:val="20"/>
                <w:lang w:val="fr-BE"/>
              </w:rPr>
              <w:t>Evaluation d'une expérience pilote de nouvelles offres de services et de nouveaux modes organisationnels au sein d'un office belge de l'emploi et de la formation; apport de recommandations en vue de l'élaboration du nouveau contrat de gestion de l'office</w:t>
            </w:r>
            <w:r w:rsidRPr="000567C8">
              <w:rPr>
                <w:rFonts w:ascii="Verdana" w:hAnsi="Verdana" w:cs="Times New Roman"/>
                <w:color w:val="006699"/>
                <w:sz w:val="20"/>
                <w:szCs w:val="20"/>
                <w:lang w:val="fr-BE"/>
              </w:rPr>
              <w:br/>
            </w:r>
            <w:r w:rsidRPr="000567C8">
              <w:rPr>
                <w:rFonts w:ascii="Verdana" w:hAnsi="Verdana" w:cs="Times New Roman"/>
                <w:i/>
                <w:iCs/>
                <w:color w:val="006699"/>
                <w:sz w:val="20"/>
                <w:szCs w:val="20"/>
                <w:lang w:val="fr-BE"/>
              </w:rPr>
              <w:t>Forem, 2000-2001</w:t>
            </w:r>
          </w:p>
          <w:p w14:paraId="06BBED2A" w14:textId="77777777" w:rsidR="000567C8" w:rsidRPr="000567C8" w:rsidRDefault="000567C8" w:rsidP="000567C8">
            <w:pPr>
              <w:rPr>
                <w:rFonts w:ascii="Times" w:hAnsi="Times" w:cs="Times New Roman"/>
                <w:color w:val="006699"/>
                <w:sz w:val="20"/>
                <w:szCs w:val="20"/>
                <w:lang w:val="fr-BE"/>
              </w:rPr>
            </w:pPr>
            <w:r w:rsidRPr="000567C8">
              <w:rPr>
                <w:rFonts w:ascii="Times" w:hAnsi="Times" w:cs="Times New Roman"/>
                <w:color w:val="006699"/>
                <w:sz w:val="20"/>
                <w:szCs w:val="20"/>
                <w:lang w:val="fr-BE"/>
              </w:rPr>
              <w:br/>
              <w:t>Evaluation des processus d'appropriation d'un système d'informations partagées</w:t>
            </w:r>
            <w:r w:rsidRPr="000567C8">
              <w:rPr>
                <w:rFonts w:ascii="Times" w:hAnsi="Times" w:cs="Times New Roman"/>
                <w:color w:val="006699"/>
                <w:sz w:val="20"/>
                <w:szCs w:val="20"/>
                <w:lang w:val="fr-BE"/>
              </w:rPr>
              <w:br/>
            </w:r>
            <w:r w:rsidRPr="000567C8">
              <w:rPr>
                <w:rFonts w:ascii="Times" w:hAnsi="Times" w:cs="Times New Roman"/>
                <w:i/>
                <w:iCs/>
                <w:color w:val="006699"/>
                <w:sz w:val="20"/>
                <w:szCs w:val="20"/>
                <w:lang w:val="fr-BE"/>
              </w:rPr>
              <w:t>EDF, France, 1999-2000</w:t>
            </w:r>
          </w:p>
        </w:tc>
        <w:tc>
          <w:tcPr>
            <w:tcW w:w="0" w:type="auto"/>
            <w:shd w:val="clear" w:color="auto" w:fill="FFFFFF"/>
            <w:vAlign w:val="center"/>
            <w:hideMark/>
          </w:tcPr>
          <w:p w14:paraId="72862837" w14:textId="77777777" w:rsidR="000567C8" w:rsidRPr="000567C8" w:rsidRDefault="000567C8" w:rsidP="000567C8">
            <w:pPr>
              <w:rPr>
                <w:rFonts w:ascii="Times New Roman" w:eastAsia="Times New Roman" w:hAnsi="Times New Roman" w:cs="Times New Roman"/>
                <w:sz w:val="20"/>
                <w:szCs w:val="20"/>
              </w:rPr>
            </w:pPr>
          </w:p>
        </w:tc>
      </w:tr>
    </w:tbl>
    <w:p w14:paraId="6669FB94" w14:textId="77777777" w:rsidR="000567C8" w:rsidRDefault="000567C8">
      <w:bookmarkStart w:id="2" w:name="_GoBack"/>
      <w:bookmarkEnd w:id="2"/>
    </w:p>
    <w:sectPr w:rsidR="000567C8"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1D"/>
    <w:rsid w:val="000567C8"/>
    <w:rsid w:val="009A3CBD"/>
    <w:rsid w:val="00BF731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1638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731D"/>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BF731D"/>
    <w:rPr>
      <w:b/>
      <w:bCs/>
    </w:rPr>
  </w:style>
  <w:style w:type="character" w:customStyle="1" w:styleId="apple-converted-space">
    <w:name w:val="apple-converted-space"/>
    <w:basedOn w:val="Policepardfaut"/>
    <w:rsid w:val="00BF731D"/>
  </w:style>
  <w:style w:type="character" w:styleId="Accentuation">
    <w:name w:val="Emphasis"/>
    <w:basedOn w:val="Policepardfaut"/>
    <w:uiPriority w:val="20"/>
    <w:qFormat/>
    <w:rsid w:val="00BF731D"/>
    <w:rPr>
      <w:i/>
      <w:iCs/>
    </w:rPr>
  </w:style>
  <w:style w:type="character" w:styleId="Lienhypertexte">
    <w:name w:val="Hyperlink"/>
    <w:basedOn w:val="Policepardfaut"/>
    <w:uiPriority w:val="99"/>
    <w:semiHidden/>
    <w:unhideWhenUsed/>
    <w:rsid w:val="00BF731D"/>
    <w:rPr>
      <w:color w:val="0000FF"/>
      <w:u w:val="single"/>
    </w:rPr>
  </w:style>
  <w:style w:type="character" w:customStyle="1" w:styleId="menufooter31">
    <w:name w:val="menufooter31"/>
    <w:basedOn w:val="Policepardfaut"/>
    <w:rsid w:val="00BF73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731D"/>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BF731D"/>
    <w:rPr>
      <w:b/>
      <w:bCs/>
    </w:rPr>
  </w:style>
  <w:style w:type="character" w:customStyle="1" w:styleId="apple-converted-space">
    <w:name w:val="apple-converted-space"/>
    <w:basedOn w:val="Policepardfaut"/>
    <w:rsid w:val="00BF731D"/>
  </w:style>
  <w:style w:type="character" w:styleId="Accentuation">
    <w:name w:val="Emphasis"/>
    <w:basedOn w:val="Policepardfaut"/>
    <w:uiPriority w:val="20"/>
    <w:qFormat/>
    <w:rsid w:val="00BF731D"/>
    <w:rPr>
      <w:i/>
      <w:iCs/>
    </w:rPr>
  </w:style>
  <w:style w:type="character" w:styleId="Lienhypertexte">
    <w:name w:val="Hyperlink"/>
    <w:basedOn w:val="Policepardfaut"/>
    <w:uiPriority w:val="99"/>
    <w:semiHidden/>
    <w:unhideWhenUsed/>
    <w:rsid w:val="00BF731D"/>
    <w:rPr>
      <w:color w:val="0000FF"/>
      <w:u w:val="single"/>
    </w:rPr>
  </w:style>
  <w:style w:type="character" w:customStyle="1" w:styleId="menufooter31">
    <w:name w:val="menufooter31"/>
    <w:basedOn w:val="Policepardfaut"/>
    <w:rsid w:val="00BF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673019">
      <w:bodyDiv w:val="1"/>
      <w:marLeft w:val="0"/>
      <w:marRight w:val="0"/>
      <w:marTop w:val="0"/>
      <w:marBottom w:val="0"/>
      <w:divBdr>
        <w:top w:val="none" w:sz="0" w:space="0" w:color="auto"/>
        <w:left w:val="none" w:sz="0" w:space="0" w:color="auto"/>
        <w:bottom w:val="none" w:sz="0" w:space="0" w:color="auto"/>
        <w:right w:val="none" w:sz="0" w:space="0" w:color="auto"/>
      </w:divBdr>
    </w:div>
    <w:div w:id="930966007">
      <w:bodyDiv w:val="1"/>
      <w:marLeft w:val="0"/>
      <w:marRight w:val="0"/>
      <w:marTop w:val="0"/>
      <w:marBottom w:val="0"/>
      <w:divBdr>
        <w:top w:val="none" w:sz="0" w:space="0" w:color="auto"/>
        <w:left w:val="none" w:sz="0" w:space="0" w:color="auto"/>
        <w:bottom w:val="none" w:sz="0" w:space="0" w:color="auto"/>
        <w:right w:val="none" w:sz="0" w:space="0" w:color="auto"/>
      </w:divBdr>
    </w:div>
    <w:div w:id="1048604411">
      <w:bodyDiv w:val="1"/>
      <w:marLeft w:val="0"/>
      <w:marRight w:val="0"/>
      <w:marTop w:val="0"/>
      <w:marBottom w:val="0"/>
      <w:divBdr>
        <w:top w:val="none" w:sz="0" w:space="0" w:color="auto"/>
        <w:left w:val="none" w:sz="0" w:space="0" w:color="auto"/>
        <w:bottom w:val="none" w:sz="0" w:space="0" w:color="auto"/>
        <w:right w:val="none" w:sz="0" w:space="0" w:color="auto"/>
      </w:divBdr>
    </w:div>
    <w:div w:id="1511261033">
      <w:bodyDiv w:val="1"/>
      <w:marLeft w:val="0"/>
      <w:marRight w:val="0"/>
      <w:marTop w:val="0"/>
      <w:marBottom w:val="0"/>
      <w:divBdr>
        <w:top w:val="none" w:sz="0" w:space="0" w:color="auto"/>
        <w:left w:val="none" w:sz="0" w:space="0" w:color="auto"/>
        <w:bottom w:val="none" w:sz="0" w:space="0" w:color="auto"/>
        <w:right w:val="none" w:sz="0" w:space="0" w:color="auto"/>
      </w:divBdr>
    </w:div>
    <w:div w:id="1706099589">
      <w:bodyDiv w:val="1"/>
      <w:marLeft w:val="0"/>
      <w:marRight w:val="0"/>
      <w:marTop w:val="0"/>
      <w:marBottom w:val="0"/>
      <w:divBdr>
        <w:top w:val="none" w:sz="0" w:space="0" w:color="auto"/>
        <w:left w:val="none" w:sz="0" w:space="0" w:color="auto"/>
        <w:bottom w:val="none" w:sz="0" w:space="0" w:color="auto"/>
        <w:right w:val="none" w:sz="0" w:space="0" w:color="auto"/>
      </w:divBdr>
    </w:div>
    <w:div w:id="1768773903">
      <w:bodyDiv w:val="1"/>
      <w:marLeft w:val="0"/>
      <w:marRight w:val="0"/>
      <w:marTop w:val="0"/>
      <w:marBottom w:val="0"/>
      <w:divBdr>
        <w:top w:val="none" w:sz="0" w:space="0" w:color="auto"/>
        <w:left w:val="none" w:sz="0" w:space="0" w:color="auto"/>
        <w:bottom w:val="none" w:sz="0" w:space="0" w:color="auto"/>
        <w:right w:val="none" w:sz="0" w:space="0" w:color="auto"/>
      </w:divBdr>
      <w:divsChild>
        <w:div w:id="360327610">
          <w:marLeft w:val="0"/>
          <w:marRight w:val="0"/>
          <w:marTop w:val="0"/>
          <w:marBottom w:val="0"/>
          <w:divBdr>
            <w:top w:val="none" w:sz="0" w:space="0" w:color="auto"/>
            <w:left w:val="none" w:sz="0" w:space="0" w:color="auto"/>
            <w:bottom w:val="none" w:sz="0" w:space="0" w:color="auto"/>
            <w:right w:val="none" w:sz="0" w:space="0" w:color="auto"/>
          </w:divBdr>
        </w:div>
      </w:divsChild>
    </w:div>
    <w:div w:id="1809738147">
      <w:bodyDiv w:val="1"/>
      <w:marLeft w:val="0"/>
      <w:marRight w:val="0"/>
      <w:marTop w:val="0"/>
      <w:marBottom w:val="0"/>
      <w:divBdr>
        <w:top w:val="none" w:sz="0" w:space="0" w:color="auto"/>
        <w:left w:val="none" w:sz="0" w:space="0" w:color="auto"/>
        <w:bottom w:val="none" w:sz="0" w:space="0" w:color="auto"/>
        <w:right w:val="none" w:sz="0" w:space="0" w:color="auto"/>
      </w:divBdr>
      <w:divsChild>
        <w:div w:id="6618607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ampusvirtuel.be/online" TargetMode="External"/><Relationship Id="rId20" Type="http://schemas.openxmlformats.org/officeDocument/2006/relationships/hyperlink" Target="http://www.sermanteq.com/" TargetMode="External"/><Relationship Id="rId21" Type="http://schemas.openxmlformats.org/officeDocument/2006/relationships/hyperlink" Target="http://www.lentic.be/anm/anmviewer.asp?a=137&amp;z=50" TargetMode="External"/><Relationship Id="rId22" Type="http://schemas.openxmlformats.org/officeDocument/2006/relationships/hyperlink" Target="http://www.campusvirtuel.be/online" TargetMode="External"/><Relationship Id="rId23" Type="http://schemas.openxmlformats.org/officeDocument/2006/relationships/hyperlink" Target="http://www.flexicurity.org/" TargetMode="External"/><Relationship Id="rId24" Type="http://schemas.openxmlformats.org/officeDocument/2006/relationships/hyperlink" Target="http://www.odisser.org/" TargetMode="External"/><Relationship Id="rId25" Type="http://schemas.openxmlformats.org/officeDocument/2006/relationships/hyperlink" Target="http://www.lentic.be/anm/anmviewer.asp?a=163&amp;z=50" TargetMode="External"/><Relationship Id="rId26" Type="http://schemas.openxmlformats.org/officeDocument/2006/relationships/hyperlink" Target="http://www.lentic.be/anm/anmviewer.asp?a=156&amp;z=50" TargetMode="External"/><Relationship Id="rId27" Type="http://schemas.openxmlformats.org/officeDocument/2006/relationships/hyperlink" Target="http://www.lentic.be/anm/anmviewer.asp?a=136&amp;z=50" TargetMode="External"/><Relationship Id="rId28" Type="http://schemas.openxmlformats.org/officeDocument/2006/relationships/hyperlink" Target="http://www.relier.org/"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flexicurity.org/" TargetMode="External"/><Relationship Id="rId11" Type="http://schemas.openxmlformats.org/officeDocument/2006/relationships/hyperlink" Target="http://www.odisser.org/" TargetMode="External"/><Relationship Id="rId12" Type="http://schemas.openxmlformats.org/officeDocument/2006/relationships/hyperlink" Target="http://www.lentic.be/anm/anmviewer.asp?a=163&amp;z=50" TargetMode="External"/><Relationship Id="rId13" Type="http://schemas.openxmlformats.org/officeDocument/2006/relationships/hyperlink" Target="http://www.lentic.be/anm/anmviewer.asp?a=156&amp;z=50" TargetMode="External"/><Relationship Id="rId14" Type="http://schemas.openxmlformats.org/officeDocument/2006/relationships/hyperlink" Target="http://www.lentic.be/anm/anmviewer.asp?a=136&amp;z=50" TargetMode="External"/><Relationship Id="rId15" Type="http://schemas.openxmlformats.org/officeDocument/2006/relationships/hyperlink" Target="http://www.relier.org/" TargetMode="External"/><Relationship Id="rId16" Type="http://schemas.openxmlformats.org/officeDocument/2006/relationships/hyperlink" Target="http://www.crgew.be/" TargetMode="External"/><Relationship Id="rId17" Type="http://schemas.openxmlformats.org/officeDocument/2006/relationships/hyperlink" Target="http://www.sermanteq.com/" TargetMode="External"/><Relationship Id="rId18" Type="http://schemas.openxmlformats.org/officeDocument/2006/relationships/hyperlink" Target="http://www.lentic.be/anm/anmviewer.asp?a=137&amp;z=50" TargetMode="External"/><Relationship Id="rId19" Type="http://schemas.openxmlformats.org/officeDocument/2006/relationships/hyperlink" Target="http://www.crgew.b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ntic.be/anm/anmviewer.asp?a=149&amp;z=50" TargetMode="External"/><Relationship Id="rId6" Type="http://schemas.openxmlformats.org/officeDocument/2006/relationships/hyperlink" Target="http://www.crgew.be/" TargetMode="External"/><Relationship Id="rId7" Type="http://schemas.openxmlformats.org/officeDocument/2006/relationships/hyperlink" Target="http://www.lentic.be/anm/anmviewer.asp?a=151&amp;z=50" TargetMode="External"/><Relationship Id="rId8" Type="http://schemas.openxmlformats.org/officeDocument/2006/relationships/hyperlink" Target="http://www.lentic.be/anm/anmviewer.asp?a=150&amp;z=5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10148</Words>
  <Characters>55816</Characters>
  <Application>Microsoft Macintosh Word</Application>
  <DocSecurity>0</DocSecurity>
  <Lines>465</Lines>
  <Paragraphs>131</Paragraphs>
  <ScaleCrop>false</ScaleCrop>
  <Company/>
  <LinksUpToDate>false</LinksUpToDate>
  <CharactersWithSpaces>65833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2</cp:revision>
  <dcterms:created xsi:type="dcterms:W3CDTF">2014-02-06T13:20:00Z</dcterms:created>
  <dcterms:modified xsi:type="dcterms:W3CDTF">2014-02-06T13:54:00Z</dcterms:modified>
</cp:coreProperties>
</file>