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686BB" w14:textId="77777777" w:rsidR="0067476E" w:rsidRDefault="0067476E" w:rsidP="0067476E">
      <w:pPr>
        <w:pStyle w:val="ListParagraph"/>
        <w:numPr>
          <w:ilvl w:val="0"/>
          <w:numId w:val="1"/>
        </w:numPr>
      </w:pPr>
      <w:r>
        <w:t>Introduction:</w:t>
      </w:r>
    </w:p>
    <w:p w14:paraId="3EBB8502" w14:textId="77777777" w:rsidR="0067476E" w:rsidRDefault="0067476E" w:rsidP="0067476E">
      <w:pPr>
        <w:ind w:left="720"/>
      </w:pPr>
      <w:r>
        <w:t>1.1 Motivation: why analyzing polarization is important</w:t>
      </w:r>
      <w:r>
        <w:br/>
        <w:t>1.2 Limitations of the traditional Polar Pipeline (accuracy, computational cost, etc.)</w:t>
      </w:r>
      <w:r>
        <w:br/>
        <w:t>1.3 Overview of how LLMs can help</w:t>
      </w:r>
      <w:r>
        <w:br/>
        <w:t>1.4 Objectives of thesis</w:t>
      </w:r>
    </w:p>
    <w:p w14:paraId="4B2C4243" w14:textId="77777777" w:rsidR="00F76AE5" w:rsidRDefault="00F76AE5"/>
    <w:sectPr w:rsidR="00F76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E57E7"/>
    <w:multiLevelType w:val="multilevel"/>
    <w:tmpl w:val="5B94BE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403061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AD"/>
    <w:rsid w:val="004E20D5"/>
    <w:rsid w:val="00593935"/>
    <w:rsid w:val="005E6EF0"/>
    <w:rsid w:val="0067476E"/>
    <w:rsid w:val="007F4E46"/>
    <w:rsid w:val="00F548AD"/>
    <w:rsid w:val="00F76AE5"/>
    <w:rsid w:val="00F96B5A"/>
    <w:rsid w:val="00FE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EF8C78-DFC4-4445-B1E9-A1AF2AB0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76E"/>
  </w:style>
  <w:style w:type="paragraph" w:styleId="Heading1">
    <w:name w:val="heading 1"/>
    <w:basedOn w:val="Normal"/>
    <w:next w:val="Normal"/>
    <w:link w:val="Heading1Char"/>
    <w:uiPriority w:val="9"/>
    <w:qFormat/>
    <w:rsid w:val="00F54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Alexandros Modestou</dc:creator>
  <cp:keywords/>
  <dc:description/>
  <cp:lastModifiedBy>Alexandros Modestou</cp:lastModifiedBy>
  <cp:revision>2</cp:revision>
  <dcterms:created xsi:type="dcterms:W3CDTF">2025-05-03T17:01:00Z</dcterms:created>
  <dcterms:modified xsi:type="dcterms:W3CDTF">2025-05-03T17:01:00Z</dcterms:modified>
</cp:coreProperties>
</file>