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pStyle w:val="NormalWeb"/>
      </w:pPr>
      <w:r>
        <w:rPr>
          <w:rStyle w:val="Strong"/>
        </w:rPr>
        <w:t>Final Report on ARIMA Model Findings</w:t>
      </w:r>
    </w:p>
    <w:p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Introduction</w:t>
      </w:r>
    </w:p>
    <w:p w:rsidR="00000000" w:rsidRDefault="00000000">
      <w:pPr>
        <w:pStyle w:val="NormalWeb"/>
      </w:pPr>
      <w:r>
        <w:t>This document presents a comparative analysis of three ARIMA models developed for stock price prediction over different time horizons: one month, six months, and one year. The objective is to understand the differences in their forecasting ability, model effectiveness, and the potential implications of each timeframe.</w:t>
      </w:r>
    </w:p>
    <w:p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1. One-Month ARIMA Model</w:t>
      </w:r>
    </w:p>
    <w:p w:rsidR="00000000" w:rsidRDefault="00000000">
      <w:pPr>
        <w:pStyle w:val="NormalWeb"/>
      </w:pPr>
      <w:r>
        <w:rPr>
          <w:rStyle w:val="Strong"/>
        </w:rPr>
        <w:t>Inputs:</w:t>
      </w:r>
      <w:r>
        <w:t xml:space="preserve"> The dataset used for this model is not explicitly mentioned but is assumed to be historical stock price data.</w:t>
      </w:r>
    </w:p>
    <w:p w:rsidR="00000000" w:rsidRDefault="00000000">
      <w:pPr>
        <w:pStyle w:val="NormalWeb"/>
      </w:pPr>
      <w:r>
        <w:rPr>
          <w:rStyle w:val="Strong"/>
        </w:rPr>
        <w:t>Objective:</w:t>
      </w:r>
      <w:r>
        <w:t xml:space="preserve"> The model applies an ARIMA (1,1,1) configuration to predict stock prices for a one-month period.</w:t>
      </w:r>
    </w:p>
    <w:p w:rsidR="00000000" w:rsidRDefault="00000000">
      <w:pPr>
        <w:pStyle w:val="NormalWeb"/>
      </w:pPr>
      <w:r>
        <w:rPr>
          <w:rStyle w:val="Strong"/>
        </w:rPr>
        <w:t>Outputs:</w:t>
      </w:r>
      <w:r>
        <w:t xml:space="preserve"> Although exact forecast details are not explicitly documented, the model generates a time series forecast for the upcoming month.</w:t>
      </w:r>
    </w:p>
    <w:p w:rsidR="00000000" w:rsidRDefault="00000000">
      <w:pPr>
        <w:pStyle w:val="NormalWeb"/>
      </w:pPr>
      <w:r>
        <w:rPr>
          <w:rStyle w:val="Strong"/>
        </w:rPr>
        <w:t>Process:</w:t>
      </w:r>
    </w:p>
    <w:p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An Augmented Dickey-Fuller (ADF) test is performed to assess stationarity and determine the necessity of differencing.</w:t>
      </w:r>
    </w:p>
    <w:p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ARIMA model with order (1,1,1) is fitted to the data.</w:t>
      </w:r>
    </w:p>
    <w:p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model then performs forecasting over the defined one-month horizon.</w:t>
      </w:r>
    </w:p>
    <w:p w:rsidR="00000000" w:rsidRDefault="00000000">
      <w:pPr>
        <w:pStyle w:val="NormalWeb"/>
      </w:pPr>
      <w:r>
        <w:rPr>
          <w:rStyle w:val="Strong"/>
        </w:rPr>
        <w:t>Inference:</w:t>
      </w:r>
      <w:r>
        <w:t xml:space="preserve"> A visual comparison of actual vs predicted values is presented, showing the model’s performance in a short-term forecasting scenario.</w:t>
      </w:r>
    </w:p>
    <w:p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2. Six-Months ARIMA Model</w:t>
      </w:r>
    </w:p>
    <w:p w:rsidR="00000000" w:rsidRDefault="00000000">
      <w:pPr>
        <w:pStyle w:val="NormalWeb"/>
      </w:pPr>
      <w:r>
        <w:rPr>
          <w:rStyle w:val="Strong"/>
        </w:rPr>
        <w:t>Inputs:</w:t>
      </w:r>
      <w:r>
        <w:t xml:space="preserve"> Similar to the one-month model, the dataset is not explicitly stated but follows the same structure.</w:t>
      </w:r>
    </w:p>
    <w:p w:rsidR="00000000" w:rsidRDefault="00000000">
      <w:pPr>
        <w:pStyle w:val="NormalWeb"/>
      </w:pPr>
      <w:r>
        <w:rPr>
          <w:rStyle w:val="Strong"/>
        </w:rPr>
        <w:t>Objective:</w:t>
      </w:r>
      <w:r>
        <w:t xml:space="preserve"> This model also uses ARIMA (1,1,1) but extends the forecast horizon to six months, aiming to capture medium-term trends.</w:t>
      </w:r>
    </w:p>
    <w:p w:rsidR="00000000" w:rsidRDefault="00000000">
      <w:pPr>
        <w:pStyle w:val="NormalWeb"/>
      </w:pPr>
      <w:r>
        <w:rPr>
          <w:rStyle w:val="Strong"/>
        </w:rPr>
        <w:t>Outputs:</w:t>
      </w:r>
      <w:r>
        <w:t xml:space="preserve"> The model provides a time series forecast for the next six months, though exact forecast accuracy details are not included.</w:t>
      </w:r>
    </w:p>
    <w:p w:rsidR="00000000" w:rsidRDefault="00000000">
      <w:pPr>
        <w:pStyle w:val="NormalWeb"/>
      </w:pPr>
      <w:r>
        <w:rPr>
          <w:rStyle w:val="Strong"/>
        </w:rPr>
        <w:t>Process:</w:t>
      </w:r>
    </w:p>
    <w:p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ADF test is conducted to check stationarity.</w:t>
      </w:r>
    </w:p>
    <w:p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ARIMA model is fitted using historical data.</w:t>
      </w:r>
    </w:p>
    <w:p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>Forecasting is performed for a six-month duration.</w:t>
      </w:r>
    </w:p>
    <w:p w:rsidR="00000000" w:rsidRDefault="00000000">
      <w:pPr>
        <w:pStyle w:val="NormalWeb"/>
      </w:pPr>
      <w:r>
        <w:rPr>
          <w:rStyle w:val="Strong"/>
        </w:rPr>
        <w:t>Inference:</w:t>
      </w:r>
      <w:r>
        <w:t xml:space="preserve"> The model produces a visualization comparing actual vs predicted values. Given the extended forecast horizon, greater variability is expected in predictions compared to the one-month model.</w:t>
      </w:r>
    </w:p>
    <w:p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3. One-Year ARIMA Model</w:t>
      </w:r>
    </w:p>
    <w:p w:rsidR="00000000" w:rsidRDefault="00000000">
      <w:pPr>
        <w:pStyle w:val="NormalWeb"/>
      </w:pPr>
      <w:r>
        <w:rPr>
          <w:rStyle w:val="Strong"/>
        </w:rPr>
        <w:t>Inputs:</w:t>
      </w:r>
      <w:r>
        <w:t xml:space="preserve"> The dataset remains consistent with the previous models but is used to generate a longer-term forecast.</w:t>
      </w:r>
    </w:p>
    <w:p w:rsidR="00000000" w:rsidRDefault="00000000">
      <w:pPr>
        <w:pStyle w:val="NormalWeb"/>
      </w:pPr>
      <w:r>
        <w:rPr>
          <w:rStyle w:val="Strong"/>
        </w:rPr>
        <w:t>Objective:</w:t>
      </w:r>
      <w:r>
        <w:t xml:space="preserve"> This model applies ARIMA (1,1,1) to predict stock prices for the next one year, making it the longest-term forecast among the three.</w:t>
      </w:r>
    </w:p>
    <w:p w:rsidR="00000000" w:rsidRDefault="00000000">
      <w:pPr>
        <w:pStyle w:val="NormalWeb"/>
      </w:pPr>
      <w:r>
        <w:rPr>
          <w:rStyle w:val="Strong"/>
        </w:rPr>
        <w:t>Outputs:</w:t>
      </w:r>
      <w:r>
        <w:t xml:space="preserve"> Forecasting is done for a full year, but quantitative performance metrics such as RMSE or MAE are not included.</w:t>
      </w:r>
    </w:p>
    <w:p w:rsidR="00000000" w:rsidRDefault="00000000">
      <w:pPr>
        <w:pStyle w:val="NormalWeb"/>
      </w:pPr>
      <w:r>
        <w:rPr>
          <w:rStyle w:val="Strong"/>
        </w:rPr>
        <w:t>Process:</w:t>
      </w:r>
    </w:p>
    <w:p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ADF test is executed to confirm stationarity.</w:t>
      </w:r>
    </w:p>
    <w:p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ARIMA model is fitted using past stock prices.</w:t>
      </w:r>
    </w:p>
    <w:p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Forecasting is extended to cover a 12-month period.</w:t>
      </w:r>
    </w:p>
    <w:p w:rsidR="00000000" w:rsidRDefault="00000000">
      <w:pPr>
        <w:pStyle w:val="NormalWeb"/>
      </w:pPr>
      <w:r>
        <w:rPr>
          <w:rStyle w:val="Strong"/>
        </w:rPr>
        <w:t>Inference:</w:t>
      </w:r>
      <w:r>
        <w:t xml:space="preserve"> The visual comparison suggests that long-term forecasts exhibit higher uncertainty and potential divergence from actual price movements due to accumulating errors over time.</w:t>
      </w:r>
    </w:p>
    <w:p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Key Differences and Findings</w:t>
      </w:r>
    </w:p>
    <w:p w:rsidR="00000000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Forecasting Horizon Impact:</w:t>
      </w:r>
    </w:p>
    <w:p w:rsidR="00000000" w:rsidRDefault="00000000">
      <w:pPr>
        <w:pStyle w:val="ql-indent-1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The one-month model offers the most reliable short-term predictions due to minimal accumulated error.</w:t>
      </w:r>
    </w:p>
    <w:p w:rsidR="00000000" w:rsidRDefault="00000000">
      <w:pPr>
        <w:pStyle w:val="ql-indent-1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The six-month model introduces a moderate level of uncertainty, as market fluctuations become harder to anticipate over a longer period.</w:t>
      </w:r>
    </w:p>
    <w:p w:rsidR="00000000" w:rsidRDefault="00000000">
      <w:pPr>
        <w:pStyle w:val="ql-indent-1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The one-year model likely suffers from significant forecast deviation, as ARIMA models generally struggle with long-term trends in volatile datasets.</w:t>
      </w:r>
    </w:p>
    <w:p w:rsidR="00000000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Model Similarity:</w:t>
      </w:r>
    </w:p>
    <w:p w:rsidR="00000000" w:rsidRDefault="00000000">
      <w:pPr>
        <w:pStyle w:val="ql-indent-1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All three models use the same ARIMA order (1,1,1), which may not be optimal across all timeframes.</w:t>
      </w:r>
    </w:p>
    <w:p w:rsidR="00000000" w:rsidRDefault="00000000">
      <w:pPr>
        <w:pStyle w:val="ql-indent-1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A longer forecast period generally requires additional parameter tuning to improve accuracy.</w:t>
      </w:r>
    </w:p>
    <w:p w:rsidR="00000000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Need for Performance Metrics:</w:t>
      </w:r>
    </w:p>
    <w:p w:rsidR="00000000" w:rsidRDefault="00000000">
      <w:pPr>
        <w:pStyle w:val="ql-indent-1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None of the notebooks explicitly include evaluation metrics like RMSE (Root Mean Squared Error) or MAE (Mean Absolute Error), which are crucial for assessing prediction accuracy.</w:t>
      </w:r>
    </w:p>
    <w:p w:rsidR="00000000" w:rsidRDefault="00000000">
      <w:pPr>
        <w:pStyle w:val="ql-indent-1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Implementing these metrics would provide better justification for the reliability of each model.</w:t>
      </w:r>
    </w:p>
    <w:p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Conclusion</w:t>
      </w:r>
    </w:p>
    <w:p w:rsidR="00000000" w:rsidRDefault="00000000">
      <w:pPr>
        <w:pStyle w:val="NormalWeb"/>
      </w:pPr>
      <w:r>
        <w:lastRenderedPageBreak/>
        <w:t>The findings indicate that while ARIMA models are effective for short-term stock price forecasting, their accuracy deteriorates as the forecast period extends. The one-month model is the most reliable, while the one-year model introduces significant uncertainty. Future improvements could include hyperparameter tuning, performance metric evaluation, and potentially integrating other forecasting techniques like LSTM or hybrid models for better long-term predictions.</w:t>
      </w:r>
    </w:p>
    <w:p w:rsidR="00EB308A" w:rsidRDefault="00EB308A">
      <w:pPr>
        <w:pStyle w:val="NormalWeb"/>
      </w:pPr>
    </w:p>
    <w:p w:rsidR="00EB308A" w:rsidRPr="00EB308A" w:rsidRDefault="00EB308A" w:rsidP="00EB308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B308A">
        <w:rPr>
          <w:rFonts w:ascii="Times New Roman" w:eastAsia="Times New Roman" w:hAnsi="Times New Roman" w:cs="Times New Roman"/>
          <w:color w:val="000000"/>
        </w:rPr>
        <w:t>Mean Absolute Error (MAE) Scale: Same as the original data (e.g., if stock prices are in INR, MAE is also in INR). Interpretation: Represents the average absolute error between actual and predicted values. Lower values indicate better model performance. Example: If MAE = 10, on average, the model's prediction is off by 10 INR per stock price.</w:t>
      </w:r>
    </w:p>
    <w:p w:rsidR="00EB308A" w:rsidRPr="00EB308A" w:rsidRDefault="00EB308A" w:rsidP="00EB308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B308A">
        <w:rPr>
          <w:rFonts w:ascii="Times New Roman" w:eastAsia="Times New Roman" w:hAnsi="Times New Roman" w:cs="Times New Roman"/>
          <w:color w:val="000000"/>
        </w:rPr>
        <w:t>Mean Squared Error (MSE) Scale: Squared units of the original data (e.g., if stock prices are in INR, MSE is in INR²). Interpretation: Penalizes larger errors more than MAE due to squaring, making it sensitive to outliers. Example: If MSE = 100, the squared differences between actual and predicted values average to 100 INR².</w:t>
      </w:r>
    </w:p>
    <w:p w:rsidR="00EB308A" w:rsidRPr="00EB308A" w:rsidRDefault="00EB308A" w:rsidP="00EB308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B308A">
        <w:rPr>
          <w:rFonts w:ascii="Times New Roman" w:eastAsia="Times New Roman" w:hAnsi="Times New Roman" w:cs="Times New Roman"/>
          <w:color w:val="000000"/>
        </w:rPr>
        <w:t>Root Mean Squared Error (RMSE) Scale: Same as the original data (e.g., INR). Interpretation: Similar to MAE but gives more weight to larger errors. Provides a measure of overall prediction error. Example: If RMSE = 12, on average, the model's prediction deviates from actual values by about 12 INR.</w:t>
      </w:r>
    </w:p>
    <w:p w:rsidR="00EB308A" w:rsidRPr="00EB308A" w:rsidRDefault="00EB308A" w:rsidP="00EB308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B308A">
        <w:rPr>
          <w:rFonts w:ascii="Times New Roman" w:eastAsia="Times New Roman" w:hAnsi="Times New Roman" w:cs="Times New Roman"/>
          <w:color w:val="000000"/>
        </w:rPr>
        <w:t>Mean Absolute Percentage Error (MAPE) Scale: Percentage (%). Interpretation: Measures the error as a percentage of actual values, making it scale-independent. Example: If MAPE = 5%, on average, the model's prediction is 5% off from actual values. Key Limitation: MAPE is unreliable when actual values are close to zero (division by zero issue).</w:t>
      </w:r>
    </w:p>
    <w:p w:rsidR="00EB308A" w:rsidRDefault="00EB308A">
      <w:pPr>
        <w:pStyle w:val="NormalWeb"/>
      </w:pPr>
    </w:p>
    <w:sectPr w:rsidR="00EB308A" w:rsidSect="00EB308A">
      <w:pgSz w:w="12240" w:h="15840"/>
      <w:pgMar w:top="1440" w:right="72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2AB3"/>
    <w:multiLevelType w:val="multilevel"/>
    <w:tmpl w:val="7EA6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43BF2"/>
    <w:multiLevelType w:val="multilevel"/>
    <w:tmpl w:val="0B08A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816AF"/>
    <w:multiLevelType w:val="multilevel"/>
    <w:tmpl w:val="F30CC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A32D24"/>
    <w:multiLevelType w:val="multilevel"/>
    <w:tmpl w:val="D6CE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7B7D0F"/>
    <w:multiLevelType w:val="multilevel"/>
    <w:tmpl w:val="0324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1892004">
    <w:abstractNumId w:val="0"/>
  </w:num>
  <w:num w:numId="2" w16cid:durableId="837765828">
    <w:abstractNumId w:val="4"/>
  </w:num>
  <w:num w:numId="3" w16cid:durableId="143084051">
    <w:abstractNumId w:val="3"/>
  </w:num>
  <w:num w:numId="4" w16cid:durableId="2097052066">
    <w:abstractNumId w:val="1"/>
  </w:num>
  <w:num w:numId="5" w16cid:durableId="1671449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875"/>
    <w:rsid w:val="000A5875"/>
    <w:rsid w:val="00EB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6D69F"/>
  <w15:docId w15:val="{84DC483F-8509-2641-857A-0299E104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ql-indent-1">
    <w:name w:val="ql-indent-1"/>
    <w:basedOn w:val="Normal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39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Amodh Sharma</cp:lastModifiedBy>
  <cp:revision>2</cp:revision>
  <dcterms:created xsi:type="dcterms:W3CDTF">2025-03-20T06:20:00Z</dcterms:created>
  <dcterms:modified xsi:type="dcterms:W3CDTF">2025-03-20T06:21:00Z</dcterms:modified>
</cp:coreProperties>
</file>