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646D" w:rsidRPr="00EF20BD">
        <w:tc>
          <w:tcPr>
            <w:tcW w:w="9360" w:type="dxa"/>
            <w:tcBorders>
              <w:top w:val="single" w:sz="1" w:space="0" w:color="BFBFBF"/>
              <w:left w:val="single" w:sz="1" w:space="0" w:color="BFBFBF"/>
              <w:bottom w:val="single" w:sz="1" w:space="0" w:color="BFBFBF"/>
              <w:right w:val="single" w:sz="1" w:space="0" w:color="BFBFBF"/>
            </w:tcBorders>
            <w:shd w:val="clear" w:color="auto" w:fill="1F4E79"/>
            <w:tcMar>
              <w:top w:w="200" w:type="dxa"/>
              <w:left w:w="240" w:type="dxa"/>
              <w:bottom w:w="200" w:type="dxa"/>
              <w:right w:w="240" w:type="dxa"/>
            </w:tcMar>
          </w:tcPr>
          <w:p w:rsidR="0005646D" w:rsidRPr="00EF20BD" w:rsidRDefault="00607715">
            <w:pPr>
              <w:jc w:val="center"/>
              <w:rPr>
                <w:rFonts w:ascii="Times New Roman" w:hAnsi="Times New Roman" w:cs="Times New Roman"/>
              </w:rPr>
            </w:pPr>
            <w:r w:rsidRPr="00EF20BD">
              <w:rPr>
                <w:rFonts w:ascii="Times New Roman" w:hAnsi="Times New Roman" w:cs="Times New Roman"/>
                <w:b/>
                <w:bCs/>
                <w:color w:val="FFFFFF"/>
                <w:sz w:val="36"/>
                <w:szCs w:val="36"/>
              </w:rPr>
              <w:t>PHẦN MỀM QUẢN LÝ XE TẢI NỘI BỘ</w:t>
            </w:r>
          </w:p>
          <w:p w:rsidR="0005646D" w:rsidRPr="00EF20BD" w:rsidRDefault="00607715" w:rsidP="00F60B7E">
            <w:pPr>
              <w:jc w:val="center"/>
              <w:rPr>
                <w:rFonts w:ascii="Times New Roman" w:hAnsi="Times New Roman" w:cs="Times New Roman"/>
              </w:rPr>
            </w:pPr>
            <w:r w:rsidRPr="00EF20BD">
              <w:rPr>
                <w:rFonts w:ascii="Times New Roman" w:hAnsi="Times New Roman" w:cs="Times New Roman"/>
                <w:i/>
                <w:iCs/>
                <w:color w:val="BDD7EE"/>
                <w:sz w:val="24"/>
                <w:szCs w:val="24"/>
              </w:rPr>
              <w:t>TRUCK MANAGEMENT SYSTEM</w:t>
            </w:r>
          </w:p>
        </w:tc>
      </w:tr>
    </w:tbl>
    <w:p w:rsidR="0005646D" w:rsidRPr="00EF20BD" w:rsidRDefault="0005646D">
      <w:pPr>
        <w:rPr>
          <w:rFonts w:ascii="Times New Roman" w:hAnsi="Times New Roman" w:cs="Times New Roman"/>
        </w:rPr>
      </w:pPr>
    </w:p>
    <w:p w:rsidR="0005646D" w:rsidRPr="00EF20BD" w:rsidRDefault="0005646D">
      <w:pPr>
        <w:rPr>
          <w:rFonts w:ascii="Times New Roman" w:hAnsi="Times New Roman" w:cs="Times New Roman"/>
        </w:rPr>
      </w:pPr>
    </w:p>
    <w:p w:rsidR="0005646D" w:rsidRPr="00EF20BD" w:rsidRDefault="00607715">
      <w:pPr>
        <w:rPr>
          <w:rFonts w:ascii="Times New Roman" w:hAnsi="Times New Roman" w:cs="Times New Roman"/>
        </w:rPr>
      </w:pPr>
      <w:r w:rsidRPr="00EF20BD">
        <w:rPr>
          <w:rFonts w:ascii="Times New Roman" w:hAnsi="Times New Roman" w:cs="Times New Roman"/>
          <w:b/>
          <w:bCs/>
          <w:color w:val="1F4E79"/>
          <w:sz w:val="32"/>
          <w:szCs w:val="32"/>
        </w:rPr>
        <w:t>1. TỔ</w:t>
      </w:r>
      <w:r w:rsidR="00F60B7E" w:rsidRPr="00EF20BD">
        <w:rPr>
          <w:rFonts w:ascii="Times New Roman" w:hAnsi="Times New Roman" w:cs="Times New Roman"/>
          <w:b/>
          <w:bCs/>
          <w:color w:val="1F4E79"/>
          <w:sz w:val="32"/>
          <w:szCs w:val="32"/>
        </w:rPr>
        <w:t>NG QUAN</w:t>
      </w:r>
    </w:p>
    <w:p w:rsidR="0005646D" w:rsidRPr="00EF20BD" w:rsidRDefault="00607715">
      <w:pPr>
        <w:spacing w:before="180" w:after="80"/>
        <w:rPr>
          <w:rFonts w:ascii="Times New Roman" w:hAnsi="Times New Roman" w:cs="Times New Roman"/>
        </w:rPr>
      </w:pPr>
      <w:r w:rsidRPr="00EF20BD">
        <w:rPr>
          <w:rFonts w:ascii="Times New Roman" w:hAnsi="Times New Roman" w:cs="Times New Roman"/>
          <w:b/>
          <w:bCs/>
          <w:color w:val="2E4057"/>
          <w:sz w:val="22"/>
          <w:szCs w:val="22"/>
        </w:rPr>
        <w:t>1.1  Bối cảnh</w:t>
      </w:r>
    </w:p>
    <w:p w:rsidR="00F60B7E" w:rsidRPr="00EF20BD" w:rsidRDefault="00607715">
      <w:pPr>
        <w:spacing w:before="60" w:after="60"/>
        <w:rPr>
          <w:rFonts w:ascii="Times New Roman" w:hAnsi="Times New Roman" w:cs="Times New Roman"/>
        </w:rPr>
      </w:pPr>
      <w:r w:rsidRPr="00EF20BD">
        <w:rPr>
          <w:rFonts w:ascii="Times New Roman" w:hAnsi="Times New Roman" w:cs="Times New Roman"/>
        </w:rPr>
        <w:t>Công ty hiện đang quản lý 3–4 xe tải nội bộ phục vụ vận chuyển hàng hóa cho khách hàng. Toàn bộ dữ liệu hiện đang được lưu thủ công trên file Excel (.xls) — mỗi xe một file, mỗi tháng một sheet. Cách làm này dẫn đến khó tổng hợp đa xe, dễ sai sót, và mất nhiều thời gian báo cáo cuối tháng.</w:t>
      </w:r>
    </w:p>
    <w:p w:rsidR="0005646D" w:rsidRPr="00EF20BD" w:rsidRDefault="0005646D">
      <w:pPr>
        <w:rPr>
          <w:rFonts w:ascii="Times New Roman" w:hAnsi="Times New Roman" w:cs="Times New Roman"/>
        </w:rPr>
      </w:pPr>
    </w:p>
    <w:p w:rsidR="0005646D" w:rsidRPr="00EF20BD" w:rsidRDefault="00607715">
      <w:pPr>
        <w:spacing w:before="180" w:after="80"/>
        <w:rPr>
          <w:rFonts w:ascii="Times New Roman" w:hAnsi="Times New Roman" w:cs="Times New Roman"/>
        </w:rPr>
      </w:pPr>
      <w:r w:rsidRPr="00EF20BD">
        <w:rPr>
          <w:rFonts w:ascii="Times New Roman" w:hAnsi="Times New Roman" w:cs="Times New Roman"/>
          <w:b/>
          <w:bCs/>
          <w:color w:val="2E4057"/>
          <w:sz w:val="22"/>
          <w:szCs w:val="22"/>
        </w:rPr>
        <w:t>1.2  Mục tiêu</w:t>
      </w:r>
    </w:p>
    <w:p w:rsidR="0005646D" w:rsidRPr="00EF20BD" w:rsidRDefault="00607715">
      <w:pPr>
        <w:pStyle w:val="ListParagraph"/>
        <w:numPr>
          <w:ilvl w:val="0"/>
          <w:numId w:val="2"/>
        </w:numPr>
        <w:spacing w:before="40" w:after="40"/>
        <w:rPr>
          <w:rFonts w:ascii="Times New Roman" w:hAnsi="Times New Roman" w:cs="Times New Roman"/>
        </w:rPr>
      </w:pPr>
      <w:r w:rsidRPr="00EF20BD">
        <w:rPr>
          <w:rFonts w:ascii="Times New Roman" w:hAnsi="Times New Roman" w:cs="Times New Roman"/>
        </w:rPr>
        <w:t>Số hóa toàn bộ quy trình theo dõi hoạt động xe tải nội bộ.</w:t>
      </w:r>
    </w:p>
    <w:p w:rsidR="0005646D" w:rsidRPr="00EF20BD" w:rsidRDefault="00607715">
      <w:pPr>
        <w:pStyle w:val="ListParagraph"/>
        <w:numPr>
          <w:ilvl w:val="0"/>
          <w:numId w:val="2"/>
        </w:numPr>
        <w:spacing w:before="40" w:after="40"/>
        <w:rPr>
          <w:rFonts w:ascii="Times New Roman" w:hAnsi="Times New Roman" w:cs="Times New Roman"/>
        </w:rPr>
      </w:pPr>
      <w:r w:rsidRPr="00EF20BD">
        <w:rPr>
          <w:rFonts w:ascii="Times New Roman" w:hAnsi="Times New Roman" w:cs="Times New Roman"/>
        </w:rPr>
        <w:t>Ghi nhận chi tiết từng chuyến đi: thời gian, lộ trình, số km đồng hồ, nhiên liệu tiêu thụ, doanh thu, chi phí phát sinh.</w:t>
      </w:r>
    </w:p>
    <w:p w:rsidR="0005646D" w:rsidRPr="00EF20BD" w:rsidRDefault="00607715">
      <w:pPr>
        <w:pStyle w:val="ListParagraph"/>
        <w:numPr>
          <w:ilvl w:val="0"/>
          <w:numId w:val="2"/>
        </w:numPr>
        <w:spacing w:before="40" w:after="40"/>
        <w:rPr>
          <w:rFonts w:ascii="Times New Roman" w:hAnsi="Times New Roman" w:cs="Times New Roman"/>
        </w:rPr>
      </w:pPr>
      <w:r w:rsidRPr="00EF20BD">
        <w:rPr>
          <w:rFonts w:ascii="Times New Roman" w:hAnsi="Times New Roman" w:cs="Times New Roman"/>
        </w:rPr>
        <w:t>Tự động tính toán lợi nhuận từng chuyến và tổng hợp theo xe / theo tháng.</w:t>
      </w:r>
    </w:p>
    <w:p w:rsidR="00F60B7E" w:rsidRPr="00EF20BD" w:rsidRDefault="00607715" w:rsidP="00E449F2">
      <w:pPr>
        <w:pStyle w:val="ListParagraph"/>
        <w:numPr>
          <w:ilvl w:val="0"/>
          <w:numId w:val="2"/>
        </w:numPr>
        <w:spacing w:before="40" w:after="40"/>
        <w:rPr>
          <w:rFonts w:ascii="Times New Roman" w:hAnsi="Times New Roman" w:cs="Times New Roman"/>
        </w:rPr>
      </w:pPr>
      <w:r w:rsidRPr="00EF20BD">
        <w:rPr>
          <w:rFonts w:ascii="Times New Roman" w:hAnsi="Times New Roman" w:cs="Times New Roman"/>
        </w:rPr>
        <w:t>Hỗ trợ nhập liệu từ</w:t>
      </w:r>
      <w:r w:rsidR="00F60B7E" w:rsidRPr="00EF20BD">
        <w:rPr>
          <w:rFonts w:ascii="Times New Roman" w:hAnsi="Times New Roman" w:cs="Times New Roman"/>
          <w:lang w:val="vi-VN"/>
        </w:rPr>
        <w:t xml:space="preserve"> upload</w:t>
      </w:r>
      <w:r w:rsidR="00F60B7E" w:rsidRPr="00EF20BD">
        <w:rPr>
          <w:rFonts w:ascii="Times New Roman" w:hAnsi="Times New Roman" w:cs="Times New Roman"/>
        </w:rPr>
        <w:t xml:space="preserve"> file Excel</w:t>
      </w:r>
    </w:p>
    <w:p w:rsidR="0005646D" w:rsidRPr="00EF20BD" w:rsidRDefault="00607715" w:rsidP="00E449F2">
      <w:pPr>
        <w:pStyle w:val="ListParagraph"/>
        <w:numPr>
          <w:ilvl w:val="0"/>
          <w:numId w:val="2"/>
        </w:numPr>
        <w:spacing w:before="40" w:after="40"/>
        <w:rPr>
          <w:rFonts w:ascii="Times New Roman" w:hAnsi="Times New Roman" w:cs="Times New Roman"/>
        </w:rPr>
      </w:pPr>
      <w:r w:rsidRPr="00EF20BD">
        <w:rPr>
          <w:rFonts w:ascii="Times New Roman" w:hAnsi="Times New Roman" w:cs="Times New Roman"/>
        </w:rPr>
        <w:t>Cung cấp dashboard &amp; báo cáo nhanh cho cấp quản lý.</w:t>
      </w:r>
    </w:p>
    <w:p w:rsidR="0005646D" w:rsidRPr="00EF20BD" w:rsidRDefault="0005646D">
      <w:pPr>
        <w:rPr>
          <w:rFonts w:ascii="Times New Roman" w:hAnsi="Times New Roman" w:cs="Times New Roman"/>
        </w:rPr>
      </w:pPr>
    </w:p>
    <w:p w:rsidR="0005646D" w:rsidRPr="00EF20BD" w:rsidRDefault="00607715" w:rsidP="00F60B7E">
      <w:pPr>
        <w:rPr>
          <w:rFonts w:ascii="Times New Roman" w:hAnsi="Times New Roman" w:cs="Times New Roman"/>
        </w:rPr>
      </w:pPr>
      <w:r w:rsidRPr="00EF20BD">
        <w:rPr>
          <w:rFonts w:ascii="Times New Roman" w:hAnsi="Times New Roman" w:cs="Times New Roman"/>
          <w:b/>
          <w:bCs/>
          <w:color w:val="1F4E79"/>
          <w:sz w:val="32"/>
          <w:szCs w:val="32"/>
        </w:rPr>
        <w:t>2. CẤU TRÚC DỮ LIỆ</w:t>
      </w:r>
      <w:r w:rsidR="00EF20BD" w:rsidRPr="00EF20BD">
        <w:rPr>
          <w:rFonts w:ascii="Times New Roman" w:hAnsi="Times New Roman" w:cs="Times New Roman"/>
          <w:b/>
          <w:bCs/>
          <w:color w:val="1F4E79"/>
          <w:sz w:val="32"/>
          <w:szCs w:val="32"/>
        </w:rPr>
        <w:t>U</w:t>
      </w:r>
    </w:p>
    <w:p w:rsidR="0005646D" w:rsidRPr="00EF20BD" w:rsidRDefault="0005646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5646D" w:rsidRPr="00EF20BD">
        <w:tc>
          <w:tcPr>
            <w:tcW w:w="1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vAlign w:val="center"/>
          </w:tcPr>
          <w:p w:rsidR="0005646D" w:rsidRPr="00EF20BD" w:rsidRDefault="00607715">
            <w:pPr>
              <w:jc w:val="center"/>
              <w:rPr>
                <w:rFonts w:ascii="Times New Roman" w:hAnsi="Times New Roman" w:cs="Times New Roman"/>
              </w:rPr>
            </w:pPr>
            <w:r w:rsidRPr="00EF20BD">
              <w:rPr>
                <w:rFonts w:ascii="Times New Roman" w:hAnsi="Times New Roman" w:cs="Times New Roman"/>
                <w:b/>
                <w:bCs/>
                <w:color w:val="FFFFFF"/>
              </w:rPr>
              <w:t>2.1</w:t>
            </w:r>
          </w:p>
        </w:tc>
        <w:tc>
          <w:tcPr>
            <w:tcW w:w="81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60" w:type="dxa"/>
              <w:bottom w:w="60" w:type="dxa"/>
              <w:right w:w="120" w:type="dxa"/>
            </w:tcMar>
            <w:vAlign w:val="center"/>
          </w:tcPr>
          <w:p w:rsidR="0005646D" w:rsidRPr="00EF20BD" w:rsidRDefault="00607715">
            <w:pPr>
              <w:rPr>
                <w:rFonts w:ascii="Times New Roman" w:hAnsi="Times New Roman" w:cs="Times New Roman"/>
              </w:rPr>
            </w:pPr>
            <w:r w:rsidRPr="00EF20BD">
              <w:rPr>
                <w:rFonts w:ascii="Times New Roman" w:hAnsi="Times New Roman" w:cs="Times New Roman"/>
                <w:b/>
                <w:bCs/>
                <w:color w:val="1F4E79"/>
                <w:sz w:val="22"/>
                <w:szCs w:val="22"/>
              </w:rPr>
              <w:t>Bảng TRUCK – Thông tin xe</w:t>
            </w:r>
          </w:p>
        </w:tc>
      </w:tr>
    </w:tbl>
    <w:p w:rsidR="0005646D" w:rsidRPr="00EF20BD" w:rsidRDefault="0005646D">
      <w:pPr>
        <w:rPr>
          <w:rFonts w:ascii="Times New Roman" w:hAnsi="Times New Roman" w:cs="Times New Roman"/>
        </w:rPr>
      </w:pP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tblGrid>
      <w:tr w:rsidR="00F60B7E" w:rsidRPr="00EF20BD" w:rsidTr="00F60B7E">
        <w:trPr>
          <w:tblHeader/>
        </w:trPr>
        <w:tc>
          <w:tcPr>
            <w:tcW w:w="467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tcPr>
          <w:p w:rsidR="00F60B7E" w:rsidRPr="00EF20BD" w:rsidRDefault="00F60B7E">
            <w:pPr>
              <w:jc w:val="center"/>
              <w:rPr>
                <w:rFonts w:ascii="Times New Roman" w:hAnsi="Times New Roman" w:cs="Times New Roman"/>
              </w:rPr>
            </w:pPr>
            <w:r w:rsidRPr="00EF20BD">
              <w:rPr>
                <w:rFonts w:ascii="Times New Roman" w:hAnsi="Times New Roman" w:cs="Times New Roman"/>
                <w:b/>
                <w:bCs/>
                <w:color w:val="FFFFFF"/>
                <w:sz w:val="18"/>
                <w:szCs w:val="18"/>
              </w:rPr>
              <w:t>Mô tả</w:t>
            </w:r>
          </w:p>
        </w:tc>
      </w:tr>
      <w:tr w:rsidR="00F60B7E" w:rsidRPr="00EF20BD" w:rsidTr="00F60B7E">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F60B7E" w:rsidRPr="00EF20BD" w:rsidRDefault="00F60B7E" w:rsidP="00F60B7E">
            <w:pPr>
              <w:rPr>
                <w:rFonts w:ascii="Times New Roman" w:hAnsi="Times New Roman" w:cs="Times New Roman"/>
                <w:lang w:val="vi-VN"/>
              </w:rPr>
            </w:pPr>
            <w:r w:rsidRPr="00EF20BD">
              <w:rPr>
                <w:rFonts w:ascii="Times New Roman" w:hAnsi="Times New Roman" w:cs="Times New Roman"/>
                <w:lang w:val="vi-VN"/>
              </w:rPr>
              <w:t>Mã xe</w:t>
            </w:r>
          </w:p>
        </w:tc>
      </w:tr>
      <w:tr w:rsidR="00F60B7E" w:rsidRPr="00EF20BD" w:rsidTr="00F60B7E">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F60B7E" w:rsidRPr="00EF20BD" w:rsidRDefault="00F60B7E">
            <w:pPr>
              <w:rPr>
                <w:rFonts w:ascii="Times New Roman" w:hAnsi="Times New Roman" w:cs="Times New Roman"/>
              </w:rPr>
            </w:pPr>
            <w:r w:rsidRPr="00EF20BD">
              <w:rPr>
                <w:rFonts w:ascii="Times New Roman" w:hAnsi="Times New Roman" w:cs="Times New Roman"/>
                <w:sz w:val="18"/>
                <w:szCs w:val="18"/>
              </w:rPr>
              <w:t>Biển số xe (VD: 50E-32407)</w:t>
            </w:r>
          </w:p>
        </w:tc>
      </w:tr>
      <w:tr w:rsidR="00F60B7E" w:rsidRPr="00EF20BD" w:rsidTr="00F60B7E">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F60B7E" w:rsidRPr="00EF20BD" w:rsidRDefault="00F60B7E">
            <w:pPr>
              <w:rPr>
                <w:rFonts w:ascii="Times New Roman" w:hAnsi="Times New Roman" w:cs="Times New Roman"/>
              </w:rPr>
            </w:pPr>
            <w:r w:rsidRPr="00EF20BD">
              <w:rPr>
                <w:rFonts w:ascii="Times New Roman" w:hAnsi="Times New Roman" w:cs="Times New Roman"/>
                <w:sz w:val="18"/>
                <w:szCs w:val="18"/>
              </w:rPr>
              <w:t>Tên gọi / mô tả xe</w:t>
            </w:r>
          </w:p>
        </w:tc>
      </w:tr>
      <w:tr w:rsidR="00F60B7E" w:rsidRPr="00EF20BD" w:rsidTr="00F60B7E">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F60B7E" w:rsidRPr="00EF20BD" w:rsidRDefault="00F60B7E" w:rsidP="00F60B7E">
            <w:pPr>
              <w:rPr>
                <w:rFonts w:ascii="Times New Roman" w:hAnsi="Times New Roman" w:cs="Times New Roman"/>
              </w:rPr>
            </w:pPr>
            <w:r w:rsidRPr="00EF20BD">
              <w:rPr>
                <w:rFonts w:ascii="Times New Roman" w:hAnsi="Times New Roman" w:cs="Times New Roman"/>
                <w:sz w:val="18"/>
                <w:szCs w:val="18"/>
              </w:rPr>
              <w:t>Định mức tiêu hao (L/km)</w:t>
            </w:r>
          </w:p>
        </w:tc>
      </w:tr>
      <w:tr w:rsidR="00F60B7E" w:rsidRPr="00EF20BD" w:rsidTr="00F60B7E">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F60B7E" w:rsidRPr="00EF20BD" w:rsidRDefault="00F60B7E">
            <w:pPr>
              <w:rPr>
                <w:rFonts w:ascii="Times New Roman" w:hAnsi="Times New Roman" w:cs="Times New Roman"/>
              </w:rPr>
            </w:pPr>
            <w:r w:rsidRPr="00EF20BD">
              <w:rPr>
                <w:rFonts w:ascii="Times New Roman" w:hAnsi="Times New Roman" w:cs="Times New Roman"/>
                <w:sz w:val="18"/>
                <w:szCs w:val="18"/>
              </w:rPr>
              <w:t>Số km đồng hồ hiện tại</w:t>
            </w:r>
          </w:p>
        </w:tc>
      </w:tr>
      <w:tr w:rsidR="00F60B7E" w:rsidRPr="00EF20BD" w:rsidTr="00F60B7E">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F60B7E" w:rsidRPr="00EF20BD" w:rsidRDefault="00F60B7E">
            <w:pPr>
              <w:rPr>
                <w:rFonts w:ascii="Times New Roman" w:hAnsi="Times New Roman" w:cs="Times New Roman"/>
                <w:lang w:val="vi-VN"/>
              </w:rPr>
            </w:pPr>
            <w:r w:rsidRPr="00EF20BD">
              <w:rPr>
                <w:rFonts w:ascii="Times New Roman" w:hAnsi="Times New Roman" w:cs="Times New Roman"/>
                <w:sz w:val="18"/>
                <w:szCs w:val="18"/>
                <w:lang w:val="vi-VN"/>
              </w:rPr>
              <w:t xml:space="preserve">Trạng thái : </w:t>
            </w:r>
            <w:r w:rsidRPr="00EF20BD">
              <w:rPr>
                <w:rFonts w:ascii="Times New Roman" w:hAnsi="Times New Roman" w:cs="Times New Roman"/>
                <w:sz w:val="18"/>
                <w:szCs w:val="18"/>
              </w:rPr>
              <w:t xml:space="preserve">active / </w:t>
            </w:r>
            <w:r w:rsidRPr="00EF20BD">
              <w:rPr>
                <w:rFonts w:ascii="Times New Roman" w:hAnsi="Times New Roman" w:cs="Times New Roman"/>
                <w:sz w:val="18"/>
                <w:szCs w:val="18"/>
                <w:lang w:val="vi-VN"/>
              </w:rPr>
              <w:t>inactive/...</w:t>
            </w:r>
          </w:p>
        </w:tc>
      </w:tr>
      <w:tr w:rsidR="00F60B7E" w:rsidRPr="00EF20BD" w:rsidTr="00F60B7E">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F60B7E" w:rsidRPr="00EF20BD" w:rsidRDefault="00F60B7E">
            <w:pPr>
              <w:rPr>
                <w:rFonts w:ascii="Times New Roman" w:hAnsi="Times New Roman" w:cs="Times New Roman"/>
              </w:rPr>
            </w:pPr>
            <w:r w:rsidRPr="00EF20BD">
              <w:rPr>
                <w:rFonts w:ascii="Times New Roman" w:hAnsi="Times New Roman" w:cs="Times New Roman"/>
                <w:sz w:val="18"/>
                <w:szCs w:val="18"/>
              </w:rPr>
              <w:t>Ghi chú</w:t>
            </w:r>
          </w:p>
        </w:tc>
      </w:tr>
    </w:tbl>
    <w:p w:rsidR="0005646D" w:rsidRPr="00EF20BD" w:rsidRDefault="0005646D">
      <w:pPr>
        <w:rPr>
          <w:rFonts w:ascii="Times New Roman" w:hAnsi="Times New Roman" w:cs="Times New Roman"/>
        </w:rPr>
      </w:pPr>
    </w:p>
    <w:p w:rsidR="0005646D" w:rsidRPr="00EF20BD" w:rsidRDefault="0005646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5646D" w:rsidRPr="00EF20BD">
        <w:tc>
          <w:tcPr>
            <w:tcW w:w="1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vAlign w:val="center"/>
          </w:tcPr>
          <w:p w:rsidR="0005646D" w:rsidRPr="00EF20BD" w:rsidRDefault="00607715">
            <w:pPr>
              <w:jc w:val="center"/>
              <w:rPr>
                <w:rFonts w:ascii="Times New Roman" w:hAnsi="Times New Roman" w:cs="Times New Roman"/>
              </w:rPr>
            </w:pPr>
            <w:r w:rsidRPr="00EF20BD">
              <w:rPr>
                <w:rFonts w:ascii="Times New Roman" w:hAnsi="Times New Roman" w:cs="Times New Roman"/>
                <w:b/>
                <w:bCs/>
                <w:color w:val="FFFFFF"/>
              </w:rPr>
              <w:t>2.2</w:t>
            </w:r>
          </w:p>
        </w:tc>
        <w:tc>
          <w:tcPr>
            <w:tcW w:w="81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60" w:type="dxa"/>
              <w:bottom w:w="60" w:type="dxa"/>
              <w:right w:w="120" w:type="dxa"/>
            </w:tcMar>
            <w:vAlign w:val="center"/>
          </w:tcPr>
          <w:p w:rsidR="0005646D" w:rsidRPr="00EF20BD" w:rsidRDefault="00607715">
            <w:pPr>
              <w:rPr>
                <w:rFonts w:ascii="Times New Roman" w:hAnsi="Times New Roman" w:cs="Times New Roman"/>
              </w:rPr>
            </w:pPr>
            <w:r w:rsidRPr="00EF20BD">
              <w:rPr>
                <w:rFonts w:ascii="Times New Roman" w:hAnsi="Times New Roman" w:cs="Times New Roman"/>
                <w:b/>
                <w:bCs/>
                <w:color w:val="1F4E79"/>
                <w:sz w:val="22"/>
                <w:szCs w:val="22"/>
              </w:rPr>
              <w:t>Bảng TRIP_LOG – Nhật ký chuyến đi</w:t>
            </w:r>
          </w:p>
        </w:tc>
      </w:tr>
    </w:tbl>
    <w:p w:rsidR="0005646D" w:rsidRPr="00EF20BD" w:rsidRDefault="0005646D">
      <w:pPr>
        <w:rPr>
          <w:rFonts w:ascii="Times New Roman" w:hAnsi="Times New Roman" w:cs="Times New Roman"/>
        </w:rPr>
      </w:pP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tblGrid>
      <w:tr w:rsidR="00B9086C" w:rsidRPr="00EF20BD" w:rsidTr="00B9086C">
        <w:trPr>
          <w:tblHeader/>
        </w:trPr>
        <w:tc>
          <w:tcPr>
            <w:tcW w:w="467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tcPr>
          <w:p w:rsidR="00B9086C" w:rsidRPr="00EF20BD" w:rsidRDefault="00B9086C">
            <w:pPr>
              <w:jc w:val="center"/>
              <w:rPr>
                <w:rFonts w:ascii="Times New Roman" w:hAnsi="Times New Roman" w:cs="Times New Roman"/>
              </w:rPr>
            </w:pPr>
            <w:r w:rsidRPr="00EF20BD">
              <w:rPr>
                <w:rFonts w:ascii="Times New Roman" w:hAnsi="Times New Roman" w:cs="Times New Roman"/>
                <w:b/>
                <w:bCs/>
                <w:color w:val="FFFFFF"/>
                <w:sz w:val="18"/>
                <w:szCs w:val="18"/>
              </w:rPr>
              <w:t>Mô tả</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Xe thực hiện chuyến</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Ngày thực hiện</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 xml:space="preserve">Tên khách hàng </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 xml:space="preserve">Giờ bắt đầu </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Giờ kết thúc</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Điểm lấy hàng / xuất phát</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Điểm giao hàng / đến</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Số km đồng hồ lúc bắt đầu</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Số km đồng hồ lúc kết thúc</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Tổng km đoạn này (auto = end - start)</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lastRenderedPageBreak/>
              <w:t>Giá nhiên liệu tại thời điểm (VND/lít)</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Lượng nhiên liệu tiêu thụ (lít)</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Chi phí nhiên liệu (= fuel_qty × fuel_price)</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Phí cầu đường (VND)</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Chi phí phát sinh khác (VND)</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Ghi chú chi phí khác (xăng thêm, vá vỏ, rửa xe, phí bãi...)</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 xml:space="preserve">Doanh thu chuyến (VND) </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Lợi nhuận (= selling - fuel_cost - toll_fee - other_fee)</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Số vận đơn / bill of lading</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 xml:space="preserve">Số CDF </w:t>
            </w:r>
          </w:p>
        </w:tc>
      </w:tr>
    </w:tbl>
    <w:p w:rsidR="0005646D" w:rsidRPr="00EF20BD" w:rsidRDefault="00EF20BD">
      <w:pPr>
        <w:rPr>
          <w:rFonts w:ascii="Times New Roman" w:hAnsi="Times New Roman" w:cs="Times New Roman"/>
          <w:b/>
          <w:color w:val="FF0000"/>
          <w:lang w:val="vi-VN"/>
        </w:rPr>
      </w:pPr>
      <w:r w:rsidRPr="00EF20BD">
        <w:rPr>
          <w:rFonts w:ascii="Times New Roman" w:hAnsi="Times New Roman" w:cs="Times New Roman"/>
          <w:b/>
          <w:color w:val="FF0000"/>
          <w:lang w:val="vi-VN"/>
        </w:rPr>
        <w:t xml:space="preserve">Tham khảo file excel gửi kèm </w:t>
      </w:r>
    </w:p>
    <w:p w:rsidR="0005646D" w:rsidRPr="00EF20BD" w:rsidRDefault="0005646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5646D" w:rsidRPr="00EF20BD">
        <w:tc>
          <w:tcPr>
            <w:tcW w:w="1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vAlign w:val="center"/>
          </w:tcPr>
          <w:p w:rsidR="0005646D" w:rsidRPr="00EF20BD" w:rsidRDefault="00607715">
            <w:pPr>
              <w:jc w:val="center"/>
              <w:rPr>
                <w:rFonts w:ascii="Times New Roman" w:hAnsi="Times New Roman" w:cs="Times New Roman"/>
              </w:rPr>
            </w:pPr>
            <w:r w:rsidRPr="00EF20BD">
              <w:rPr>
                <w:rFonts w:ascii="Times New Roman" w:hAnsi="Times New Roman" w:cs="Times New Roman"/>
                <w:b/>
                <w:bCs/>
                <w:color w:val="FFFFFF"/>
              </w:rPr>
              <w:t>2.3</w:t>
            </w:r>
          </w:p>
        </w:tc>
        <w:tc>
          <w:tcPr>
            <w:tcW w:w="81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60" w:type="dxa"/>
              <w:bottom w:w="60" w:type="dxa"/>
              <w:right w:w="120" w:type="dxa"/>
            </w:tcMar>
            <w:vAlign w:val="center"/>
          </w:tcPr>
          <w:p w:rsidR="0005646D" w:rsidRPr="00EF20BD" w:rsidRDefault="00607715">
            <w:pPr>
              <w:rPr>
                <w:rFonts w:ascii="Times New Roman" w:hAnsi="Times New Roman" w:cs="Times New Roman"/>
              </w:rPr>
            </w:pPr>
            <w:r w:rsidRPr="00EF20BD">
              <w:rPr>
                <w:rFonts w:ascii="Times New Roman" w:hAnsi="Times New Roman" w:cs="Times New Roman"/>
                <w:b/>
                <w:bCs/>
                <w:color w:val="1F4E79"/>
                <w:sz w:val="22"/>
                <w:szCs w:val="22"/>
              </w:rPr>
              <w:t>Bảng MONTHLY_COST – Chi phí cố định theo xe/tháng</w:t>
            </w:r>
          </w:p>
        </w:tc>
      </w:tr>
    </w:tbl>
    <w:p w:rsidR="0005646D" w:rsidRPr="00EF20BD" w:rsidRDefault="0005646D">
      <w:pPr>
        <w:rPr>
          <w:rFonts w:ascii="Times New Roman" w:hAnsi="Times New Roman" w:cs="Times New Roman"/>
        </w:rPr>
      </w:pP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tblGrid>
      <w:tr w:rsidR="00B9086C" w:rsidRPr="00EF20BD" w:rsidTr="00B9086C">
        <w:trPr>
          <w:tblHeader/>
        </w:trPr>
        <w:tc>
          <w:tcPr>
            <w:tcW w:w="467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tcPr>
          <w:p w:rsidR="00B9086C" w:rsidRPr="00EF20BD" w:rsidRDefault="00B9086C">
            <w:pPr>
              <w:jc w:val="center"/>
              <w:rPr>
                <w:rFonts w:ascii="Times New Roman" w:hAnsi="Times New Roman" w:cs="Times New Roman"/>
              </w:rPr>
            </w:pPr>
            <w:r w:rsidRPr="00EF20BD">
              <w:rPr>
                <w:rFonts w:ascii="Times New Roman" w:hAnsi="Times New Roman" w:cs="Times New Roman"/>
                <w:b/>
                <w:bCs/>
                <w:color w:val="FFFFFF"/>
                <w:sz w:val="18"/>
                <w:szCs w:val="18"/>
              </w:rPr>
              <w:t>Mô tả</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Xe áp dụng</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Tháng</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Lương tài xế</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rsidP="00B9086C">
            <w:pPr>
              <w:rPr>
                <w:rFonts w:ascii="Times New Roman" w:hAnsi="Times New Roman" w:cs="Times New Roman"/>
              </w:rPr>
            </w:pPr>
            <w:r w:rsidRPr="00EF20BD">
              <w:rPr>
                <w:rFonts w:ascii="Times New Roman" w:hAnsi="Times New Roman" w:cs="Times New Roman"/>
                <w:sz w:val="18"/>
                <w:szCs w:val="18"/>
              </w:rPr>
              <w:t xml:space="preserve">Khấu hao </w:t>
            </w:r>
            <w:r w:rsidRPr="00EF20BD">
              <w:rPr>
                <w:rFonts w:ascii="Times New Roman" w:hAnsi="Times New Roman" w:cs="Times New Roman"/>
                <w:sz w:val="18"/>
                <w:szCs w:val="18"/>
                <w:lang w:val="vi-VN"/>
              </w:rPr>
              <w:t>xe</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Tổng chi phí cố định tháng đó</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Tổng doanh thu tháng (lấy từ trip_log)</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Tổng xăng dầu tháng (lấy từ trip_log)</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Tổng phí cầu đường tháng</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Tổng chi phí phát sinh tháng</w:t>
            </w:r>
          </w:p>
        </w:tc>
      </w:tr>
      <w:tr w:rsidR="00B9086C" w:rsidRPr="00EF20BD" w:rsidTr="00B9086C">
        <w:tc>
          <w:tcPr>
            <w:tcW w:w="467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B9086C" w:rsidRPr="00EF20BD" w:rsidRDefault="00B9086C">
            <w:pPr>
              <w:rPr>
                <w:rFonts w:ascii="Times New Roman" w:hAnsi="Times New Roman" w:cs="Times New Roman"/>
              </w:rPr>
            </w:pPr>
            <w:r w:rsidRPr="00EF20BD">
              <w:rPr>
                <w:rFonts w:ascii="Times New Roman" w:hAnsi="Times New Roman" w:cs="Times New Roman"/>
                <w:sz w:val="18"/>
                <w:szCs w:val="18"/>
              </w:rPr>
              <w:t>Lợi nhuận ròng = billing - fixed_cost - variable_costs</w:t>
            </w:r>
          </w:p>
        </w:tc>
      </w:tr>
    </w:tbl>
    <w:p w:rsidR="0005646D" w:rsidRPr="00EF20BD" w:rsidRDefault="0005646D">
      <w:pPr>
        <w:rPr>
          <w:rFonts w:ascii="Times New Roman" w:hAnsi="Times New Roman" w:cs="Times New Roman"/>
        </w:rPr>
      </w:pPr>
    </w:p>
    <w:p w:rsidR="00EF20BD" w:rsidRPr="00EF20BD" w:rsidRDefault="00EF20BD">
      <w:pPr>
        <w:rPr>
          <w:rFonts w:ascii="Times New Roman" w:hAnsi="Times New Roman" w:cs="Times New Roman"/>
          <w:lang w:val="vi-VN"/>
        </w:rPr>
      </w:pPr>
      <w:r w:rsidRPr="003A5EA0">
        <w:rPr>
          <w:rFonts w:ascii="Times New Roman" w:hAnsi="Times New Roman" w:cs="Times New Roman"/>
          <w:color w:val="FF0000"/>
          <w:lang w:val="vi-VN"/>
        </w:rPr>
        <w:t>Example</w:t>
      </w:r>
      <w:r w:rsidRPr="00EF20BD">
        <w:rPr>
          <w:rFonts w:ascii="Times New Roman" w:hAnsi="Times New Roman" w:cs="Times New Roman"/>
          <w:lang w:val="vi-VN"/>
        </w:rPr>
        <w:t xml:space="preserve">: </w:t>
      </w:r>
    </w:p>
    <w:tbl>
      <w:tblPr>
        <w:tblW w:w="4675" w:type="dxa"/>
        <w:tblLook w:val="04A0" w:firstRow="1" w:lastRow="0" w:firstColumn="1" w:lastColumn="0" w:noHBand="0" w:noVBand="1"/>
      </w:tblPr>
      <w:tblGrid>
        <w:gridCol w:w="2500"/>
        <w:gridCol w:w="2175"/>
      </w:tblGrid>
      <w:tr w:rsidR="00EF20BD" w:rsidRPr="00EF20BD" w:rsidTr="00EF20BD">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F20BD" w:rsidRPr="00EF20BD" w:rsidRDefault="00EF20BD" w:rsidP="00EF20BD">
            <w:pPr>
              <w:rPr>
                <w:rFonts w:ascii="Times New Roman" w:eastAsia="Times New Roman" w:hAnsi="Times New Roman" w:cs="Times New Roman"/>
                <w:b/>
                <w:bCs/>
                <w:color w:val="000000"/>
              </w:rPr>
            </w:pPr>
            <w:r w:rsidRPr="00EF20BD">
              <w:rPr>
                <w:rFonts w:ascii="Times New Roman" w:eastAsia="Times New Roman" w:hAnsi="Times New Roman" w:cs="Times New Roman"/>
                <w:b/>
                <w:bCs/>
                <w:color w:val="000000"/>
                <w:lang w:val="vi-VN"/>
              </w:rPr>
              <w:t xml:space="preserve">TRUCK </w:t>
            </w:r>
            <w:r w:rsidRPr="00EF20BD">
              <w:rPr>
                <w:rFonts w:ascii="Times New Roman" w:eastAsia="Times New Roman" w:hAnsi="Times New Roman" w:cs="Times New Roman"/>
                <w:b/>
                <w:bCs/>
                <w:color w:val="000000"/>
              </w:rPr>
              <w:t>50E-32407</w:t>
            </w:r>
          </w:p>
        </w:tc>
        <w:tc>
          <w:tcPr>
            <w:tcW w:w="2175" w:type="dxa"/>
            <w:tcBorders>
              <w:top w:val="single" w:sz="4" w:space="0" w:color="auto"/>
              <w:left w:val="nil"/>
              <w:bottom w:val="single" w:sz="4" w:space="0" w:color="auto"/>
              <w:right w:val="single" w:sz="4" w:space="0" w:color="auto"/>
            </w:tcBorders>
            <w:shd w:val="clear" w:color="000000" w:fill="FFFF00"/>
            <w:noWrap/>
            <w:vAlign w:val="bottom"/>
            <w:hideMark/>
          </w:tcPr>
          <w:p w:rsidR="00EF20BD" w:rsidRPr="00EF20BD" w:rsidRDefault="00EF20BD" w:rsidP="00EF20BD">
            <w:pPr>
              <w:jc w:val="center"/>
              <w:rPr>
                <w:rFonts w:ascii="Times New Roman" w:eastAsia="Times New Roman" w:hAnsi="Times New Roman" w:cs="Times New Roman"/>
                <w:b/>
                <w:bCs/>
                <w:color w:val="000000"/>
              </w:rPr>
            </w:pPr>
            <w:r w:rsidRPr="00EF20BD">
              <w:rPr>
                <w:rFonts w:ascii="Times New Roman" w:eastAsia="Times New Roman" w:hAnsi="Times New Roman" w:cs="Times New Roman"/>
                <w:b/>
                <w:bCs/>
                <w:color w:val="000000"/>
              </w:rPr>
              <w:t xml:space="preserve"> OCT </w:t>
            </w:r>
            <w:r w:rsidRPr="00EF20BD">
              <w:rPr>
                <w:rFonts w:ascii="Times New Roman" w:eastAsia="Times New Roman" w:hAnsi="Times New Roman" w:cs="Times New Roman"/>
                <w:b/>
                <w:bCs/>
                <w:color w:val="000000"/>
                <w:lang w:val="vi-VN"/>
              </w:rPr>
              <w:t>25</w:t>
            </w:r>
          </w:p>
        </w:tc>
      </w:tr>
      <w:tr w:rsidR="00EF20BD" w:rsidRPr="00EF20BD" w:rsidTr="00EF20BD">
        <w:trPr>
          <w:trHeight w:val="285"/>
        </w:trPr>
        <w:tc>
          <w:tcPr>
            <w:tcW w:w="2500" w:type="dxa"/>
            <w:tcBorders>
              <w:top w:val="nil"/>
              <w:left w:val="single" w:sz="4" w:space="0" w:color="auto"/>
              <w:bottom w:val="single" w:sz="4" w:space="0" w:color="auto"/>
              <w:right w:val="single" w:sz="4" w:space="0" w:color="auto"/>
            </w:tcBorders>
            <w:shd w:val="clear" w:color="auto" w:fill="auto"/>
            <w:noWrap/>
            <w:vAlign w:val="center"/>
            <w:hideMark/>
          </w:tcPr>
          <w:p w:rsidR="00EF20BD" w:rsidRPr="00EF20BD" w:rsidRDefault="00EF20BD" w:rsidP="00EF20BD">
            <w:pPr>
              <w:rPr>
                <w:rFonts w:ascii="Times New Roman" w:eastAsia="Times New Roman" w:hAnsi="Times New Roman" w:cs="Times New Roman"/>
              </w:rPr>
            </w:pPr>
            <w:r w:rsidRPr="00EF20BD">
              <w:rPr>
                <w:rFonts w:ascii="Times New Roman" w:eastAsia="Times New Roman" w:hAnsi="Times New Roman" w:cs="Times New Roman"/>
              </w:rPr>
              <w:t>SALARY</w:t>
            </w:r>
          </w:p>
        </w:tc>
        <w:tc>
          <w:tcPr>
            <w:tcW w:w="2175" w:type="dxa"/>
            <w:tcBorders>
              <w:top w:val="nil"/>
              <w:left w:val="nil"/>
              <w:bottom w:val="single" w:sz="4" w:space="0" w:color="auto"/>
              <w:right w:val="single" w:sz="4" w:space="0" w:color="auto"/>
            </w:tcBorders>
            <w:shd w:val="clear" w:color="auto" w:fill="auto"/>
            <w:noWrap/>
            <w:vAlign w:val="center"/>
            <w:hideMark/>
          </w:tcPr>
          <w:p w:rsidR="00EF20BD" w:rsidRPr="00EF20BD" w:rsidRDefault="00EF20BD" w:rsidP="00EF20BD">
            <w:pPr>
              <w:jc w:val="center"/>
              <w:rPr>
                <w:rFonts w:ascii="Times New Roman" w:eastAsia="Times New Roman" w:hAnsi="Times New Roman" w:cs="Times New Roman"/>
              </w:rPr>
            </w:pPr>
            <w:r w:rsidRPr="00EF20BD">
              <w:rPr>
                <w:rFonts w:ascii="Times New Roman" w:eastAsia="Times New Roman" w:hAnsi="Times New Roman" w:cs="Times New Roman"/>
              </w:rPr>
              <w:t xml:space="preserve">                11,345,000 </w:t>
            </w:r>
          </w:p>
        </w:tc>
      </w:tr>
      <w:tr w:rsidR="00EF20BD" w:rsidRPr="00EF20BD" w:rsidTr="00EF20BD">
        <w:trPr>
          <w:trHeight w:val="285"/>
        </w:trPr>
        <w:tc>
          <w:tcPr>
            <w:tcW w:w="2500" w:type="dxa"/>
            <w:tcBorders>
              <w:top w:val="nil"/>
              <w:left w:val="single" w:sz="4" w:space="0" w:color="auto"/>
              <w:bottom w:val="single" w:sz="4" w:space="0" w:color="auto"/>
              <w:right w:val="single" w:sz="4" w:space="0" w:color="auto"/>
            </w:tcBorders>
            <w:shd w:val="clear" w:color="auto" w:fill="auto"/>
            <w:noWrap/>
            <w:vAlign w:val="center"/>
            <w:hideMark/>
          </w:tcPr>
          <w:p w:rsidR="00EF20BD" w:rsidRPr="00EF20BD" w:rsidRDefault="00EF20BD" w:rsidP="00EF20BD">
            <w:pPr>
              <w:rPr>
                <w:rFonts w:ascii="Times New Roman" w:eastAsia="Times New Roman" w:hAnsi="Times New Roman" w:cs="Times New Roman"/>
              </w:rPr>
            </w:pPr>
            <w:r w:rsidRPr="00EF20BD">
              <w:rPr>
                <w:rFonts w:ascii="Times New Roman" w:eastAsia="Times New Roman" w:hAnsi="Times New Roman" w:cs="Times New Roman"/>
              </w:rPr>
              <w:t>Depreciation for truck</w:t>
            </w:r>
          </w:p>
        </w:tc>
        <w:tc>
          <w:tcPr>
            <w:tcW w:w="2175" w:type="dxa"/>
            <w:tcBorders>
              <w:top w:val="nil"/>
              <w:left w:val="nil"/>
              <w:bottom w:val="single" w:sz="4" w:space="0" w:color="auto"/>
              <w:right w:val="single" w:sz="4" w:space="0" w:color="auto"/>
            </w:tcBorders>
            <w:shd w:val="clear" w:color="auto" w:fill="auto"/>
            <w:noWrap/>
            <w:vAlign w:val="center"/>
            <w:hideMark/>
          </w:tcPr>
          <w:p w:rsidR="00EF20BD" w:rsidRPr="00EF20BD" w:rsidRDefault="00EF20BD" w:rsidP="00EF20BD">
            <w:pPr>
              <w:jc w:val="center"/>
              <w:rPr>
                <w:rFonts w:ascii="Times New Roman" w:eastAsia="Times New Roman" w:hAnsi="Times New Roman" w:cs="Times New Roman"/>
              </w:rPr>
            </w:pPr>
            <w:r w:rsidRPr="00EF20BD">
              <w:rPr>
                <w:rFonts w:ascii="Times New Roman" w:eastAsia="Times New Roman" w:hAnsi="Times New Roman" w:cs="Times New Roman"/>
              </w:rPr>
              <w:t xml:space="preserve">                  3,541,667 </w:t>
            </w:r>
          </w:p>
        </w:tc>
      </w:tr>
      <w:tr w:rsidR="00EF20BD" w:rsidRPr="00EF20BD" w:rsidTr="00EF20BD">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EF20BD" w:rsidRPr="00EF20BD" w:rsidRDefault="00EF20BD" w:rsidP="00EF20BD">
            <w:pPr>
              <w:rPr>
                <w:rFonts w:ascii="Times New Roman" w:eastAsia="Times New Roman" w:hAnsi="Times New Roman" w:cs="Times New Roman"/>
                <w:color w:val="000000"/>
              </w:rPr>
            </w:pPr>
            <w:r w:rsidRPr="00EF20BD">
              <w:rPr>
                <w:rFonts w:ascii="Times New Roman" w:eastAsia="Times New Roman" w:hAnsi="Times New Roman" w:cs="Times New Roman"/>
                <w:color w:val="000000"/>
              </w:rPr>
              <w:t>Gasoline charge</w:t>
            </w:r>
          </w:p>
        </w:tc>
        <w:tc>
          <w:tcPr>
            <w:tcW w:w="2175" w:type="dxa"/>
            <w:tcBorders>
              <w:top w:val="nil"/>
              <w:left w:val="nil"/>
              <w:bottom w:val="single" w:sz="4" w:space="0" w:color="auto"/>
              <w:right w:val="single" w:sz="4" w:space="0" w:color="auto"/>
            </w:tcBorders>
            <w:shd w:val="clear" w:color="auto" w:fill="auto"/>
            <w:noWrap/>
            <w:vAlign w:val="bottom"/>
            <w:hideMark/>
          </w:tcPr>
          <w:p w:rsidR="00EF20BD" w:rsidRPr="00EF20BD" w:rsidRDefault="00EF20BD" w:rsidP="00EF20BD">
            <w:pPr>
              <w:rPr>
                <w:rFonts w:ascii="Times New Roman" w:eastAsia="Times New Roman" w:hAnsi="Times New Roman" w:cs="Times New Roman"/>
                <w:color w:val="000000"/>
              </w:rPr>
            </w:pPr>
            <w:r w:rsidRPr="00EF20BD">
              <w:rPr>
                <w:rFonts w:ascii="Times New Roman" w:eastAsia="Times New Roman" w:hAnsi="Times New Roman" w:cs="Times New Roman"/>
                <w:color w:val="000000"/>
              </w:rPr>
              <w:t xml:space="preserve">                  6,101,852 </w:t>
            </w:r>
          </w:p>
        </w:tc>
      </w:tr>
      <w:tr w:rsidR="00EF20BD" w:rsidRPr="00EF20BD" w:rsidTr="00EF20BD">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EF20BD" w:rsidRPr="00EF20BD" w:rsidRDefault="00EF20BD" w:rsidP="00EF20BD">
            <w:pPr>
              <w:rPr>
                <w:rFonts w:ascii="Times New Roman" w:eastAsia="Times New Roman" w:hAnsi="Times New Roman" w:cs="Times New Roman"/>
                <w:color w:val="000000"/>
              </w:rPr>
            </w:pPr>
            <w:r w:rsidRPr="00EF20BD">
              <w:rPr>
                <w:rFonts w:ascii="Times New Roman" w:eastAsia="Times New Roman" w:hAnsi="Times New Roman" w:cs="Times New Roman"/>
                <w:color w:val="000000"/>
              </w:rPr>
              <w:t>Parking and other charge</w:t>
            </w:r>
          </w:p>
        </w:tc>
        <w:tc>
          <w:tcPr>
            <w:tcW w:w="2175" w:type="dxa"/>
            <w:tcBorders>
              <w:top w:val="nil"/>
              <w:left w:val="nil"/>
              <w:bottom w:val="single" w:sz="4" w:space="0" w:color="auto"/>
              <w:right w:val="single" w:sz="4" w:space="0" w:color="auto"/>
            </w:tcBorders>
            <w:shd w:val="clear" w:color="auto" w:fill="auto"/>
            <w:noWrap/>
            <w:vAlign w:val="bottom"/>
            <w:hideMark/>
          </w:tcPr>
          <w:p w:rsidR="00EF20BD" w:rsidRPr="00EF20BD" w:rsidRDefault="00EF20BD" w:rsidP="00EF20BD">
            <w:pPr>
              <w:jc w:val="center"/>
              <w:rPr>
                <w:rFonts w:ascii="Times New Roman" w:eastAsia="Times New Roman" w:hAnsi="Times New Roman" w:cs="Times New Roman"/>
                <w:color w:val="000000"/>
              </w:rPr>
            </w:pPr>
            <w:r w:rsidRPr="00EF20BD">
              <w:rPr>
                <w:rFonts w:ascii="Times New Roman" w:eastAsia="Times New Roman" w:hAnsi="Times New Roman" w:cs="Times New Roman"/>
                <w:color w:val="000000"/>
              </w:rPr>
              <w:t xml:space="preserve">                  2,670,000 </w:t>
            </w:r>
          </w:p>
        </w:tc>
      </w:tr>
      <w:tr w:rsidR="00EF20BD" w:rsidRPr="00EF20BD" w:rsidTr="00EF20BD">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EF20BD" w:rsidRPr="00EF20BD" w:rsidRDefault="00EF20BD" w:rsidP="00EF20BD">
            <w:pPr>
              <w:rPr>
                <w:rFonts w:ascii="Times New Roman" w:eastAsia="Times New Roman" w:hAnsi="Times New Roman" w:cs="Times New Roman"/>
                <w:color w:val="000000"/>
              </w:rPr>
            </w:pPr>
            <w:r w:rsidRPr="00EF20BD">
              <w:rPr>
                <w:rFonts w:ascii="Times New Roman" w:eastAsia="Times New Roman" w:hAnsi="Times New Roman" w:cs="Times New Roman"/>
                <w:color w:val="000000"/>
              </w:rPr>
              <w:t>Toll gate tiecket charge</w:t>
            </w:r>
          </w:p>
        </w:tc>
        <w:tc>
          <w:tcPr>
            <w:tcW w:w="2175" w:type="dxa"/>
            <w:tcBorders>
              <w:top w:val="nil"/>
              <w:left w:val="nil"/>
              <w:bottom w:val="single" w:sz="4" w:space="0" w:color="auto"/>
              <w:right w:val="single" w:sz="4" w:space="0" w:color="auto"/>
            </w:tcBorders>
            <w:shd w:val="clear" w:color="auto" w:fill="auto"/>
            <w:noWrap/>
            <w:vAlign w:val="bottom"/>
            <w:hideMark/>
          </w:tcPr>
          <w:p w:rsidR="00EF20BD" w:rsidRPr="00EF20BD" w:rsidRDefault="00EF20BD" w:rsidP="00EF20BD">
            <w:pPr>
              <w:jc w:val="center"/>
              <w:rPr>
                <w:rFonts w:ascii="Times New Roman" w:eastAsia="Times New Roman" w:hAnsi="Times New Roman" w:cs="Times New Roman"/>
                <w:color w:val="000000"/>
              </w:rPr>
            </w:pPr>
            <w:r w:rsidRPr="00EF20BD">
              <w:rPr>
                <w:rFonts w:ascii="Times New Roman" w:eastAsia="Times New Roman" w:hAnsi="Times New Roman" w:cs="Times New Roman"/>
                <w:color w:val="000000"/>
              </w:rPr>
              <w:t xml:space="preserve">                      200,000 </w:t>
            </w:r>
          </w:p>
        </w:tc>
      </w:tr>
      <w:tr w:rsidR="00EF20BD" w:rsidRPr="00EF20BD" w:rsidTr="00EF20BD">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EF20BD" w:rsidRPr="00EF20BD" w:rsidRDefault="00EF20BD" w:rsidP="00EF20BD">
            <w:pPr>
              <w:rPr>
                <w:rFonts w:ascii="Times New Roman" w:eastAsia="Times New Roman" w:hAnsi="Times New Roman" w:cs="Times New Roman"/>
                <w:b/>
                <w:bCs/>
                <w:color w:val="000000"/>
              </w:rPr>
            </w:pPr>
            <w:r w:rsidRPr="00EF20BD">
              <w:rPr>
                <w:rFonts w:ascii="Times New Roman" w:eastAsia="Times New Roman" w:hAnsi="Times New Roman" w:cs="Times New Roman"/>
                <w:b/>
                <w:bCs/>
                <w:color w:val="000000"/>
              </w:rPr>
              <w:t>Total cost</w:t>
            </w:r>
            <w:bookmarkStart w:id="0" w:name="_GoBack"/>
            <w:bookmarkEnd w:id="0"/>
          </w:p>
        </w:tc>
        <w:tc>
          <w:tcPr>
            <w:tcW w:w="2175" w:type="dxa"/>
            <w:tcBorders>
              <w:top w:val="nil"/>
              <w:left w:val="nil"/>
              <w:bottom w:val="single" w:sz="4" w:space="0" w:color="auto"/>
              <w:right w:val="single" w:sz="4" w:space="0" w:color="auto"/>
            </w:tcBorders>
            <w:shd w:val="clear" w:color="auto" w:fill="auto"/>
            <w:noWrap/>
            <w:vAlign w:val="center"/>
            <w:hideMark/>
          </w:tcPr>
          <w:p w:rsidR="00EF20BD" w:rsidRPr="00EF20BD" w:rsidRDefault="00EF20BD" w:rsidP="00EF20BD">
            <w:pPr>
              <w:jc w:val="center"/>
              <w:rPr>
                <w:rFonts w:ascii="Times New Roman" w:eastAsia="Times New Roman" w:hAnsi="Times New Roman" w:cs="Times New Roman"/>
                <w:b/>
                <w:bCs/>
              </w:rPr>
            </w:pPr>
            <w:r w:rsidRPr="00EF20BD">
              <w:rPr>
                <w:rFonts w:ascii="Times New Roman" w:eastAsia="Times New Roman" w:hAnsi="Times New Roman" w:cs="Times New Roman"/>
                <w:b/>
                <w:bCs/>
              </w:rPr>
              <w:t xml:space="preserve">                23,858,519 </w:t>
            </w:r>
          </w:p>
        </w:tc>
      </w:tr>
      <w:tr w:rsidR="00EF20BD" w:rsidRPr="00EF20BD" w:rsidTr="00EF20BD">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EF20BD" w:rsidRPr="00EF20BD" w:rsidRDefault="00EF20BD" w:rsidP="00EF20BD">
            <w:pPr>
              <w:rPr>
                <w:rFonts w:ascii="Times New Roman" w:eastAsia="Times New Roman" w:hAnsi="Times New Roman" w:cs="Times New Roman"/>
                <w:b/>
                <w:bCs/>
                <w:color w:val="000000"/>
              </w:rPr>
            </w:pPr>
            <w:r w:rsidRPr="00EF20BD">
              <w:rPr>
                <w:rFonts w:ascii="Times New Roman" w:eastAsia="Times New Roman" w:hAnsi="Times New Roman" w:cs="Times New Roman"/>
                <w:b/>
                <w:bCs/>
                <w:color w:val="000000"/>
              </w:rPr>
              <w:t>Total Billing</w:t>
            </w:r>
          </w:p>
        </w:tc>
        <w:tc>
          <w:tcPr>
            <w:tcW w:w="2175" w:type="dxa"/>
            <w:tcBorders>
              <w:top w:val="nil"/>
              <w:left w:val="nil"/>
              <w:bottom w:val="single" w:sz="4" w:space="0" w:color="auto"/>
              <w:right w:val="single" w:sz="4" w:space="0" w:color="auto"/>
            </w:tcBorders>
            <w:shd w:val="clear" w:color="auto" w:fill="auto"/>
            <w:noWrap/>
            <w:vAlign w:val="center"/>
            <w:hideMark/>
          </w:tcPr>
          <w:p w:rsidR="00EF20BD" w:rsidRPr="00EF20BD" w:rsidRDefault="00EF20BD" w:rsidP="00EF20BD">
            <w:pPr>
              <w:jc w:val="center"/>
              <w:rPr>
                <w:rFonts w:ascii="Times New Roman" w:eastAsia="Times New Roman" w:hAnsi="Times New Roman" w:cs="Times New Roman"/>
                <w:b/>
                <w:bCs/>
              </w:rPr>
            </w:pPr>
            <w:r w:rsidRPr="00EF20BD">
              <w:rPr>
                <w:rFonts w:ascii="Times New Roman" w:eastAsia="Times New Roman" w:hAnsi="Times New Roman" w:cs="Times New Roman"/>
                <w:b/>
                <w:bCs/>
              </w:rPr>
              <w:t xml:space="preserve">                25,080,000 </w:t>
            </w:r>
          </w:p>
        </w:tc>
      </w:tr>
      <w:tr w:rsidR="00EF20BD" w:rsidRPr="00EF20BD" w:rsidTr="00EF20BD">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EF20BD" w:rsidRPr="00EF20BD" w:rsidRDefault="00EF20BD" w:rsidP="00EF20BD">
            <w:pPr>
              <w:rPr>
                <w:rFonts w:ascii="Times New Roman" w:eastAsia="Times New Roman" w:hAnsi="Times New Roman" w:cs="Times New Roman"/>
                <w:b/>
                <w:bCs/>
                <w:color w:val="000000"/>
              </w:rPr>
            </w:pPr>
            <w:r w:rsidRPr="00EF20BD">
              <w:rPr>
                <w:rFonts w:ascii="Times New Roman" w:eastAsia="Times New Roman" w:hAnsi="Times New Roman" w:cs="Times New Roman"/>
                <w:b/>
                <w:bCs/>
                <w:color w:val="000000"/>
              </w:rPr>
              <w:t>Profit</w:t>
            </w:r>
          </w:p>
        </w:tc>
        <w:tc>
          <w:tcPr>
            <w:tcW w:w="2175" w:type="dxa"/>
            <w:tcBorders>
              <w:top w:val="nil"/>
              <w:left w:val="nil"/>
              <w:bottom w:val="single" w:sz="4" w:space="0" w:color="auto"/>
              <w:right w:val="single" w:sz="4" w:space="0" w:color="auto"/>
            </w:tcBorders>
            <w:shd w:val="clear" w:color="auto" w:fill="auto"/>
            <w:noWrap/>
            <w:vAlign w:val="bottom"/>
            <w:hideMark/>
          </w:tcPr>
          <w:p w:rsidR="00EF20BD" w:rsidRPr="00EF20BD" w:rsidRDefault="00EF20BD" w:rsidP="00EF20BD">
            <w:pPr>
              <w:rPr>
                <w:rFonts w:ascii="Times New Roman" w:eastAsia="Times New Roman" w:hAnsi="Times New Roman" w:cs="Times New Roman"/>
                <w:color w:val="000000"/>
                <w:sz w:val="22"/>
                <w:szCs w:val="22"/>
              </w:rPr>
            </w:pPr>
            <w:r w:rsidRPr="00EF20BD">
              <w:rPr>
                <w:rFonts w:ascii="Times New Roman" w:eastAsia="Times New Roman" w:hAnsi="Times New Roman" w:cs="Times New Roman"/>
                <w:color w:val="000000"/>
                <w:sz w:val="22"/>
                <w:szCs w:val="22"/>
              </w:rPr>
              <w:t xml:space="preserve">                  1,221,481 </w:t>
            </w:r>
          </w:p>
        </w:tc>
      </w:tr>
    </w:tbl>
    <w:p w:rsidR="00607715" w:rsidRPr="00EF20BD" w:rsidRDefault="00607715">
      <w:pPr>
        <w:rPr>
          <w:rFonts w:ascii="Times New Roman" w:hAnsi="Times New Roman" w:cs="Times New Roman"/>
        </w:rPr>
      </w:pPr>
    </w:p>
    <w:sectPr w:rsidR="00607715" w:rsidRPr="00EF20B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65BB6"/>
    <w:multiLevelType w:val="hybridMultilevel"/>
    <w:tmpl w:val="20DCF6F6"/>
    <w:lvl w:ilvl="0" w:tplc="D6DAE1C8">
      <w:start w:val="1"/>
      <w:numFmt w:val="bullet"/>
      <w:lvlText w:val="●"/>
      <w:lvlJc w:val="left"/>
      <w:pPr>
        <w:ind w:left="720" w:hanging="360"/>
      </w:pPr>
    </w:lvl>
    <w:lvl w:ilvl="1" w:tplc="4BBA8CFC">
      <w:start w:val="1"/>
      <w:numFmt w:val="bullet"/>
      <w:lvlText w:val="○"/>
      <w:lvlJc w:val="left"/>
      <w:pPr>
        <w:ind w:left="1440" w:hanging="360"/>
      </w:pPr>
    </w:lvl>
    <w:lvl w:ilvl="2" w:tplc="333ABD74">
      <w:start w:val="1"/>
      <w:numFmt w:val="bullet"/>
      <w:lvlText w:val="■"/>
      <w:lvlJc w:val="left"/>
      <w:pPr>
        <w:ind w:left="2160" w:hanging="360"/>
      </w:pPr>
    </w:lvl>
    <w:lvl w:ilvl="3" w:tplc="8C9CAD9A">
      <w:start w:val="1"/>
      <w:numFmt w:val="bullet"/>
      <w:lvlText w:val="●"/>
      <w:lvlJc w:val="left"/>
      <w:pPr>
        <w:ind w:left="2880" w:hanging="360"/>
      </w:pPr>
    </w:lvl>
    <w:lvl w:ilvl="4" w:tplc="952A062A">
      <w:start w:val="1"/>
      <w:numFmt w:val="bullet"/>
      <w:lvlText w:val="○"/>
      <w:lvlJc w:val="left"/>
      <w:pPr>
        <w:ind w:left="3600" w:hanging="360"/>
      </w:pPr>
    </w:lvl>
    <w:lvl w:ilvl="5" w:tplc="CC707098">
      <w:start w:val="1"/>
      <w:numFmt w:val="bullet"/>
      <w:lvlText w:val="■"/>
      <w:lvlJc w:val="left"/>
      <w:pPr>
        <w:ind w:left="4320" w:hanging="360"/>
      </w:pPr>
    </w:lvl>
    <w:lvl w:ilvl="6" w:tplc="F29836EE">
      <w:start w:val="1"/>
      <w:numFmt w:val="bullet"/>
      <w:lvlText w:val="●"/>
      <w:lvlJc w:val="left"/>
      <w:pPr>
        <w:ind w:left="5040" w:hanging="360"/>
      </w:pPr>
    </w:lvl>
    <w:lvl w:ilvl="7" w:tplc="D86E7C72">
      <w:start w:val="1"/>
      <w:numFmt w:val="bullet"/>
      <w:lvlText w:val="●"/>
      <w:lvlJc w:val="left"/>
      <w:pPr>
        <w:ind w:left="5760" w:hanging="360"/>
      </w:pPr>
    </w:lvl>
    <w:lvl w:ilvl="8" w:tplc="AE9E725E">
      <w:start w:val="1"/>
      <w:numFmt w:val="bullet"/>
      <w:lvlText w:val="●"/>
      <w:lvlJc w:val="left"/>
      <w:pPr>
        <w:ind w:left="6480" w:hanging="360"/>
      </w:pPr>
    </w:lvl>
  </w:abstractNum>
  <w:abstractNum w:abstractNumId="1" w15:restartNumberingAfterBreak="0">
    <w:nsid w:val="3BF26C41"/>
    <w:multiLevelType w:val="hybridMultilevel"/>
    <w:tmpl w:val="8870BB9A"/>
    <w:lvl w:ilvl="0" w:tplc="8AA2E1DE">
      <w:start w:val="1"/>
      <w:numFmt w:val="decimal"/>
      <w:lvlText w:val="%1."/>
      <w:lvlJc w:val="left"/>
      <w:pPr>
        <w:ind w:left="720" w:hanging="360"/>
      </w:pPr>
    </w:lvl>
    <w:lvl w:ilvl="1" w:tplc="B75CBB22">
      <w:numFmt w:val="decimal"/>
      <w:lvlText w:val=""/>
      <w:lvlJc w:val="left"/>
    </w:lvl>
    <w:lvl w:ilvl="2" w:tplc="BA42EB4A">
      <w:numFmt w:val="decimal"/>
      <w:lvlText w:val=""/>
      <w:lvlJc w:val="left"/>
    </w:lvl>
    <w:lvl w:ilvl="3" w:tplc="FBD006BA">
      <w:numFmt w:val="decimal"/>
      <w:lvlText w:val=""/>
      <w:lvlJc w:val="left"/>
    </w:lvl>
    <w:lvl w:ilvl="4" w:tplc="4C409D6E">
      <w:numFmt w:val="decimal"/>
      <w:lvlText w:val=""/>
      <w:lvlJc w:val="left"/>
    </w:lvl>
    <w:lvl w:ilvl="5" w:tplc="1EAC09E2">
      <w:numFmt w:val="decimal"/>
      <w:lvlText w:val=""/>
      <w:lvlJc w:val="left"/>
    </w:lvl>
    <w:lvl w:ilvl="6" w:tplc="A8DEF128">
      <w:numFmt w:val="decimal"/>
      <w:lvlText w:val=""/>
      <w:lvlJc w:val="left"/>
    </w:lvl>
    <w:lvl w:ilvl="7" w:tplc="40964638">
      <w:numFmt w:val="decimal"/>
      <w:lvlText w:val=""/>
      <w:lvlJc w:val="left"/>
    </w:lvl>
    <w:lvl w:ilvl="8" w:tplc="2FCE5392">
      <w:numFmt w:val="decimal"/>
      <w:lvlText w:val=""/>
      <w:lvlJc w:val="left"/>
    </w:lvl>
  </w:abstractNum>
  <w:abstractNum w:abstractNumId="2" w15:restartNumberingAfterBreak="0">
    <w:nsid w:val="6DFE720D"/>
    <w:multiLevelType w:val="hybridMultilevel"/>
    <w:tmpl w:val="75A8082C"/>
    <w:lvl w:ilvl="0" w:tplc="F894D04C">
      <w:start w:val="1"/>
      <w:numFmt w:val="bullet"/>
      <w:lvlText w:val="•"/>
      <w:lvlJc w:val="left"/>
      <w:pPr>
        <w:ind w:left="720" w:hanging="360"/>
      </w:pPr>
    </w:lvl>
    <w:lvl w:ilvl="1" w:tplc="94866562">
      <w:start w:val="1"/>
      <w:numFmt w:val="bullet"/>
      <w:lvlText w:val="◦"/>
      <w:lvlJc w:val="left"/>
      <w:pPr>
        <w:ind w:left="1080" w:hanging="360"/>
      </w:pPr>
    </w:lvl>
    <w:lvl w:ilvl="2" w:tplc="EB98EF9C">
      <w:numFmt w:val="decimal"/>
      <w:lvlText w:val=""/>
      <w:lvlJc w:val="left"/>
    </w:lvl>
    <w:lvl w:ilvl="3" w:tplc="E7263124">
      <w:numFmt w:val="decimal"/>
      <w:lvlText w:val=""/>
      <w:lvlJc w:val="left"/>
    </w:lvl>
    <w:lvl w:ilvl="4" w:tplc="7916D914">
      <w:numFmt w:val="decimal"/>
      <w:lvlText w:val=""/>
      <w:lvlJc w:val="left"/>
    </w:lvl>
    <w:lvl w:ilvl="5" w:tplc="4BF0ABEC">
      <w:numFmt w:val="decimal"/>
      <w:lvlText w:val=""/>
      <w:lvlJc w:val="left"/>
    </w:lvl>
    <w:lvl w:ilvl="6" w:tplc="0B4A56D0">
      <w:numFmt w:val="decimal"/>
      <w:lvlText w:val=""/>
      <w:lvlJc w:val="left"/>
    </w:lvl>
    <w:lvl w:ilvl="7" w:tplc="EE50FEA0">
      <w:numFmt w:val="decimal"/>
      <w:lvlText w:val=""/>
      <w:lvlJc w:val="left"/>
    </w:lvl>
    <w:lvl w:ilvl="8" w:tplc="D3DADC3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46D"/>
    <w:rsid w:val="0005646D"/>
    <w:rsid w:val="003A5EA0"/>
    <w:rsid w:val="00607715"/>
    <w:rsid w:val="00B9086C"/>
    <w:rsid w:val="00EF20BD"/>
    <w:rsid w:val="00F60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A28FE9-4211-4F4D-B109-CE486C2A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161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01BAD-C108-41A9-A4FC-B4DD4A95F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2026-05-28T09:42:00Z</dcterms:created>
  <dcterms:modified xsi:type="dcterms:W3CDTF">2026-05-28T09:45:00Z</dcterms:modified>
</cp:coreProperties>
</file>