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ACADEMY-RPT-PHASE1-1.0.0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1.0.0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Draft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Project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TAC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Implementation / Phase 1 Closure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2026-04-20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12" w:space="1" w:color="C9A656"/>
        </w:pBdr>
      </w:pPr>
      <w:r>
        <w:rPr>
          <w:rFonts w:ascii="Malgun Gothic" w:hAnsi="Malgun Gothic" w:eastAsia="Malgun Gothic"/>
          <w:b/>
          <w:i w:val="0"/>
          <w:color w:val="0E1E3A"/>
          <w:sz w:val="44"/>
        </w:rPr>
        <w:t>Trinity Academy 관리 솔루션 — 1차 개발완료보고서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Phase 1 Development Completion Report</w:t>
      </w:r>
    </w:p>
    <w:p>
      <w:pPr>
        <w:spacing w:before="120" w:after="120"/>
        <w:ind w:left="340"/>
        <w:pBdr>
          <w:left w:val="single" w:sz="18" w:space="6" w:color="C9A656"/>
        </w:pBdr>
      </w:pPr>
      <w:r>
        <w:rPr>
          <w:rFonts w:ascii="Malgun Gothic" w:hAnsi="Malgun Gothic" w:eastAsia="Malgun Gothic"/>
          <w:b/>
          <w:i w:val="0"/>
          <w:color w:val="555555"/>
          <w:sz w:val="21"/>
        </w:rPr>
        <w:t>OMNIBUS OMNIA</w:t>
      </w:r>
      <w:r>
        <w:rPr>
          <w:rFonts w:ascii="Malgun Gothic" w:hAnsi="Malgun Gothic" w:eastAsia="Malgun Gothic"/>
          <w:b/>
          <w:i w:val="0"/>
          <w:color w:val="555555"/>
          <w:sz w:val="21"/>
        </w:rPr>
        <w:t xml:space="preserve"> — 모든 이에게 모든 것이 되다 (고린도전서 9:22)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1. 개요 (Executive Summary)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Trinity Academy(트리니티 아카데미) 관리 솔루션의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1차 개발(Phase 1)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은, SPEC v1.3.0 · 요구사항 분석서 v1.3.0에 기반하여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프런트엔드(Next.js 14 포털/관리 콘솔)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백엔드(NestJS 11 Clean Architecture)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의 핵심 골격을 모두 구축한 단계로 마감한다.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프로젝트 코드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TAC (Trinity Academy)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기준 스펙 버전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(2026-04-19 확정)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보고 시점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2026-04-20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개발 구분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1차 (Phase 1 — 골격 구축 + 핵심 모듈 구현)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구현 범위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분석·설계 산출물(v1.3.0) 전 8개 In-scope 모듈의 기본 CRUD · 핵심 유스케이스 · 외부연동 어댑터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코드 규모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Frontend 111개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.ts/.tsx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Backend 285개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.ts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(총 396개)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페이지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44개 라우트(포털 14, 관리 콘솔 30)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유스케이스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80개 (12개 도메인 모듈)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도메인 엔티티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20개 (도메인 레이어) / 37개 (TypeORM 인프라 엔티티)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컨트롤러 / API 모듈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18개 / 13개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1차 개발은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"설계 확정 → 프레임워크 골격 + 기본 CRUD + Trinity Pay 핵심 플로우 + 외부연동 어댑터"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까지를 스코프로 하며, 실제 운영 데이터 마이그레이션·E2E 품질 보증·AMA 본격 연동·세금계산서 HSM 연동은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2차 개발(Phase 2)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이월된다.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2. 개발 대상 및 범위 (Scope)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2.1 기준 스펙 요약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v1.3.0 기준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In-scope 모듈 8개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모듈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한 줄 설명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Trinity Academy Main Portal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대면 공개 포털 (SSG/ISR)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프로그램 관리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/ Program Setting / Class 3계층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상담 관리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Portal Intake → Consultation 승격, Visit Record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학생·학부모 등록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 + TPI, Parent 1:N / M:N 가디언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교사 등록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Client 1:1 참조(로컬 중복 저장 금지)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6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문제은행 MAP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Passage / Item / TestSet / Assignment / Grading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7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수업시간표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Class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class_sessions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파생 뷰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8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Trinity Pay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직결 결제·환불·원장·영수증·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세금계산서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(AMA 미경유)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2.2 1차 개발 포함/제외 구분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분류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✅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포함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모노레포 구조 수립, DB 스키마 DDL 적용, NestJS Clean Architecture 골격, 도메인 엔티티·리포지토리 인터페이스, 기본 CRUD 유스케이스, 컨트롤러·모듈·가드·필터, Next.js 14 (portal)·(admin) 라우트 그룹, 44개 페이지 화면, Toss Payments 클라이언트 + Webhook 델타 리컨실러, NTS eTax 어댑터 + 월간 배치 서비스, 인증(NextAuth + JWT Guard), Throttler/Helmet 기본 보안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⏭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이월 (Phase 2)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실데이터 마이그레이션(TPI.xlsx/수업 확인표.xlsx), AMA Client/AmoebaTalk 실연동, S3 Compatible 스토리지 연동, RabbitMQ 큐 + Worker 구현, 공동인증서 HSM/KMS 연동, E2E 통합 테스트, 성능/부하 테스트, 운영 배포 파이프라인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3. 기술 스택 및 아키텍처 구현 결과 (Tech Stack Realized)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3.1 확정 스택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기술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버전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Monorepo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npm workspaces + concurrently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npm run dev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로 FE/BE 동시 기동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Frontend Framework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Next.js (App Router)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14.2.35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React 18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UI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TailwindCSS 3 + shadcn/ui + Radix (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@base-ui/react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) + Lucide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Heraldic Brand System 적용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상태/데이터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Zustand 5 · TanStack Query 5 · React Hook Form 7 · Zod 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결제 SDK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@tosspayments/tosspayments-sdk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2.6.0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Widget SDK v2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인증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next-auth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4.24.14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Parent/Admin 분리 로그인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i18n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react-i18next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17.x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ko 기본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Backend Framework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NestJS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11.0.1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모듈 단위 Clean Architecture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DB / ORM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MySQL 8 + TypeORM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0.3.28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synchronize: false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— SQL 마이그레이션 기준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Auth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@nestjs/jwt + passport-jwt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JWT Bearer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보안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helmet, @nestjs/throttler (60 req/min)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bcrypt, ioredis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문서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@nestjs/swagger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11.3.0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/api/docs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자동 노출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스케줄러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@nestjs/schedule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6.1.3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배치(익월 5일) 주관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테스트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Jest + Playwright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단위/E2E 러너 구비 (케이스는 Phase 2)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3.2 Clean Architecture 레이어 구현 현황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Domain (핵심)            Application (유스케이스)     Infrastructure (어댑터)         Presentation (HTTP)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─────────────────        ──────────────────────       ──────────────────────         ─────────────────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entities: 20             use-cases: 80                TypeORM entities: 37           controllers: 18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repositories: 20 (IF)    dto: 12 도메인 묶음          repositories: 21 (구현)        modules: 13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services: 도메인 규칙                                 external/toss: ✅ client+recon  auth / guards / filters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                          external/nts: ✅ adapter+batch  interceptors / pipes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                          external/ama: ⏭ (Phase 2)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                          external/rabbitmq: ⏭ (Phase 2)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                                      external/storage: ⏭ (Phase 2)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의존성 방향 준수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Presentation → Application → Domain ← Infrastructure 역방향 의존 없음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eslint-plugin-boundaries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강제).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DI 경계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도메인 리포지토리 인터페이스를 Application이 소비, 인프라 구현체를 Nest 모듈에서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useClass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바인딩.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API Prefix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/api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글로벌, Swagger 문서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/api/docs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(개발환경).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4. 산출물 상세 (Deliverables)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4.1 문서 산출물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문서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경로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AI 개발 지침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CLAUDE.md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프로젝트 명세서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SPEC.md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요구사항 분석서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docs/analysis/academy-management-requirements.md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포털 사이트 요구사항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docs/analysis/portal-trinity-site-requirements.md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ERD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docs/design/academy-management-erd.md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기능 정의서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docs/design/academy-management-func-definition.md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기능 상세서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docs/design/academy-management-func-spec.md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프로세스 정의서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docs/design/academy-management-process.md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시퀀스 다이어그램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docs/design/academy-management-sequence.md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화면 시안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docs/design/screens/*.html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디자인 컨셉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docs/design/trinity-academy-concept.html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v0.2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DB 스키마 DDL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sql/academy-management-schema.sql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v1.3.0 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개발 계획서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docs/implementation/academy-management-dev-plan.md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WBS (Academy)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docs/implementation/tasks/ACADEMY-WORKPLAN-1.3.0.md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Final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WBS (Portal)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docs/implementation/tasks/PORTAL-TASK-TRINITY-SITE-1.0.0.md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Final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4.2 Frontend 구현 산출물 (Next.js 14)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포털 (`src/app/(portal)`) — 총 14 라우트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경로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Home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히어로·프로그램 하이라이트·공지 SSG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About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/about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브랜드·연혁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/programs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/programs/[id]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프로그램 카탈로그·상세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Test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/map-test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시험 안내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Contact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/contact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접수 인테이크 (reCAPTCHA 연동 지점)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News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/news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/news/[slug]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학원 소식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My Page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/my/payments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/my/scores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/my/timetable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마이페이지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Auth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/login/parent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로그인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관리 콘솔 (`src/app/(admin)`) — 총 30 라우트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모듈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주요 라우트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Dashboard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/dashboard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(KPI)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/programs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/programs/[id]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/consultations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/consultations/[id]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/students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/students/[id]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/teachers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/teachers/[id]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Classes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/classes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/classes/[id]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/timetable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Enrollments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/enrollments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MAP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/map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/passages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/items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/testsets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/assignments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/grading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Trinity Pay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/payments/new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/payments/orders[/id]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/payments/confirm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/payments/fail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/payments/refund/[orderId]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/payments/receipts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/payments/tax-invoices[/new/[id]]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Settings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/settings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/settings/refund-policy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/settings/notifications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Auth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/login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(admin)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컴포넌트·인프라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components/ui/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shadcn/ui 프리미티브(Button, Card, Dialog, Form 등)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components/layout/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PortalLayout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AdminLayout (Sidebar + Header)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components/portal/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components/admin/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도메인 전용 블록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components/providers/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ReactQuery Provider, SessionProvider, Theme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API 프록시: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next.config.mjs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rewrite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http://localhost:4000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인증: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app/api/auth/[...nextauth]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4.3 Backend 구현 산출물 (NestJS 11)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4.3.1 Domain Layer (`backend/src/domain/`)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Entities (20)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student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parent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teacher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class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program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consultation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visit-record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enrollment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payment-order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ledger-entry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receipt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tax-invoice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refund-policy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map-item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map-passage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map-test-set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map-assignment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map-score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post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base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Repositories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각 엔티티 대응 인터페이스(port) 정의, 인프라 레이어가 TypeORM으로 구현.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Services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환불 계산·정책 스냅샷·수업 회차 집계 등 순수 도메인 규칙.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4.3.2 Application Layer — Use Cases (80개)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모듈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유스케이스 수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대표 케이스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create / get / get-detail / update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parent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create / get / get-detail / update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Client 참조 (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create-teacher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가 AMA Client ID 검증)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CRUD + 카탈로그 공개 토글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6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intake→승격, visit-record 기록, status 전이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class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5+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수업 생성,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class_sessions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파생, 스케줄 충돌 검증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교사/학생/교실 관점 조회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enrollment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create / get / update-status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map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16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Passage·Item·TestSet·Assignment·Grading CRUD + portal score history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payment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10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create-order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confirm-payment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(Toss Confirm + idempotency),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process-webhook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(델타 리컨),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calculate-refund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(수업일 기준),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execute-refund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(Toss Cancel + 원장 기록),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manage-refund-policy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(버전 관리),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create-tax-invoice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submit-tax-invoice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get-tax-invoices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get-receipts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get-payment-orders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post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공지/뉴스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dashboard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KPI 집계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4.3.3 Infrastructure Layer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서브레이어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구현 항목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database/entities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TypeORM 엔티티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37개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(도메인 + 조인 테이블 포함: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attendance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classroom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class-session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consultation-intake-form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counseling-record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external-test-score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map-*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계열,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pay-*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계열,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student-guardian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notification-template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audit-log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academy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user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database/repositories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리포지토리 구현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21개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(도메인 포트 충족)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external/toss/toss-payments.client.ts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Confirm / Cancel / 조회 REST 클라이언트, Basic Auth + idempotency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external/toss/delta-reconciler.service.ts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Webhook v2 HMAC 검증 + 금액/상태 drift 보정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external/nts/nts-etax.adapter.ts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XMLDSig 서명·전자세금계산서 발급 요청·승인/거절 파싱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external/nts/tax-invoice-batch.service.ts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익월 5일 경고 배치(FN-106 / PRC-076)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webhook/webhook-idempotency.service.ts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Webhook 멱등성 키 저장소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config/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Env 스키마 / Swagger / TypeORM DataSource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external/ama, rabbitmq, storage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디렉터리 스캐폴드(Phase 2에서 구현)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4.3.4 Presentation Layer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Controllers (18)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teacher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parent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student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consultation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program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class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timetable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enrollment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payment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notification-template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portal-parent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portal-program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portal-news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portal-map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webhook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dashboard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health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Modules (13)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기능 단위 Nest 모듈 — Auth 포함 의존성 그래프 완성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Cross-cutting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filters/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(글로벌 예외 + 표준 에러 포맷),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guards/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(JwtAuthGuard, RolesGuard, TenantGuard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자동 주입),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interceptors/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(ResponseMeta, Logging),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pipes/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(ValidationPipe — class-validator)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4.4 데이터베이스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sql/academy-management-schema.sql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v1.3.0 기준 DDL 적용 가능 (npm run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db:schema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37 TypeORM 엔티티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매핑 완료,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synchronize: false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원칙 유지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Trinity Pay 영역 6 테이블(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pay_order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pay_ledger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pay_receipt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pay_refund_policy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pay_refund_policy_tier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pay_tax_invoice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 + 학원법 시행령 제18조 seed 포함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멀티테넌시: 모든 테이블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컬럼 표준화 (NFR-004)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5. 요구사항 대비 구현 매트릭스 (FR/NFR Coverage)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5.1 기능 요구사항 (FR) — 샘플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FR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제목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1차 구현 상태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구현 지점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FR-001~010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학원/학생/학부모/교사 마스터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student/parent/teacher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UC + controllers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FR-011~018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접수·방문·전환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consultation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UC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portal-parent.controller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FR-019~024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프로그램·Class·세션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program/class/timetable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UC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FR-025~030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등록·출결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enrollment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UC,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attendance.entity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FR-031~036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문제은행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map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UC 16개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Payments 결제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create-order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confirm-payment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process-webhook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환불 (수업일 기준)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calculate-refund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execute-refund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환불 정책 관리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manage-refund-policy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/settings/refund-policy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세금계산서 자체 발행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부분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Adapter·배치·테이블 OK / 공동인증서 HSM 연결은 Phase 2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5.2 비기능 요구사항 (NFR)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NFR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요건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1차 구현 상태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응답 시간 SLA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구조만 확보 (성능 테스트 Phase 2)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멀티테넌시(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academy_id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 TenantGuard + 컬럼 강제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개인정보 암호화 저장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컬럼 VARBINARY 예약 / KMS 키 관리 Phase 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PCI-DSS SAQ-A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✅ PAN/CVC 미저장,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pg_payment_key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토큰만 보관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Webhook 서명 검증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 Toss HMAC 검증 서비스 구현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학원법·전자세금계산서법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기본 정책·익월 배치 OK / 공동인증서 만료 알림은 HSM 연동 후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5.3 시나리오 커버리지 (Sequence v1.3)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시나리오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제목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1차 구현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Scenario 01~09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상담·학생·교사·수업·MAP 플로우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Scenario 10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Confirm + Webhook v2 이중 reconciliation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Scenario 12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수업일 기준 환불 (tier 산출·Toss 취소·원장 기록)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Scenario 13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NTS eTax 발급 + 승인/거절 분기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Adapter 완성 / HSM + 실 통신은 Phase 2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6. 외부 연동 현황 (Integration Status)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외부 시스템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상태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Toss Payments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 구현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Widget SDK(FE) + Confirm REST + Webhook v2 HMAC + 델타 리컨. 샌드박스 키 필요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NTS eTax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어댑터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XML 서명 포맷·배치 OK. 공동인증서 HSM/KMS 연결 Phase 2 (Q-021 미결)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AMA Client Sync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미구현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스캐폴드 디렉터리만 존재. 교사 마스터 1:1 참조 계약 Phase 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AmoebaTalk 알림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미구현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템플릿 테이블(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notification_template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)은 구축. 발송 채널 Phase 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RabbitMQ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미구현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이벤트 기반 분리 대비 스캐폴드만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S3 호환 스토리지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미구현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Passage PDF / 영수증 PDF 보관용. Phase 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reCAPTCHA v3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미구현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Portal Contact 폼 키 Wiring Phase 2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7. 보안·컴플라이언스 구현 (Security Posture)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1차 상태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JWT 인증 + Passport 전략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Throttler (60 req/min/IP)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Helmet 기본 헤더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bcrypt 해시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TypeORM parameterized queries (SQLi 방어)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React 기본 이스케이프,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dangerouslySetInnerHTML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금지 규칙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 (lint 기준)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카드 PAN/CVC 미저장 —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pg_payment_key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토큰만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Webhook HMAC 검증 (Toss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TossPayments-Signature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개인정보 AES-GCM 암호화 (VARBINARY)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컬럼만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공동인증서 HSM/KMS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Phase 2 (Q-021)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reCAPTCHA v3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⏭ Phase 2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8. 결함·리스크·미결 사안 (Issues &amp; Open Questions)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8.1 식별된 기술 리스크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리스크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영향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완화 방향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공동인증서 보관 방식 미결(Q-021)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FR-048 / NFR-013 최종 완료 블로커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Phase 2 킥오프 첫 스프린트에서 결정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실데이터 마이그레이션 스크립트 부재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TPI.xlsx / 수업 확인표.xlsx 전환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ETL 어댑터 Phase 2 별도 트랙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Client 스키마 최종 고정 안됨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 1:1 매핑 계약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팀과 스펙 싱크 필요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자동 E2E 테스트 미작성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회귀 위험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Playwright 러너는 확보, 케이스 Phase 2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R-05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운영 배포 파이프라인(GitHub Actions/도커) 미구성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스테이징 검증 지연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Phase 2 Sprint 1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8.2 미결 질문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Q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주제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Q-016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관리 콘솔 도메인 분리(admin.trinityacademy.kr)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TBD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Q-017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News — 헤드리스 CMS vs 자체 DB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TBD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Q-019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Toss Brandpay 자동결제 도입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TBD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Q-020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위약금(cancellation fee) 부과 방식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TBD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Q-021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공동인증서 보관 방식 (HSM/KMS)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TBD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9. 검증 결과 (Verification Summary)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검증 항목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npm run build:fe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(Next.js 프로덕션 빌드)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로컬 성공 기준 — 운영 환경 벤치 Phase 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npm run build:be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(Nest build)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로컬 성공 기준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TypeScript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strict: true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준수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 (FE/BE 공통)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eslint-plugin-boundaries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로 레이어 역방향 import 금지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✅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Swagger 자동 문서화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/api/docs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노출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단위 테스트 케이스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러너 구축, 커버리지 작성은 Phase 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E2E (Playwright)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🟡 러너 구축, 시나리오 작성은 Phase 2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10. Phase 2 인계 항목 (Handover to Phase 2)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Q-019/020/021 의사결정 완료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Brandpay·위약금·공동인증서 보관 방식 확정.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AMA 실연동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Client 1:1 참조 계약, AmoebaTalk 발송 채널 구축, HMAC 서명.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공동인증서 HSM/KMS 연결 + 만료 30일 전 알림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NFR-013 완결.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실데이터 마이그레이션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TPI 학생 정보(4 시트), 수업 확인표(15 시트), imweb 콘텐츠.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RabbitMQ + Worker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알림·영수증·세금계산서 비동기 처리 파이프라인.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S3 호환 스토리지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MAP Passage PDF / Receipt / Tax Invoice XML·PDF.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개인정보 AES-GCM 키 관리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KMS 키 + 인코딩 유틸.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reCAPTCHA v3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Portal Contact/Intake.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CI/CD 파이프라인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GitHub Actions + 도커 + 스테이징/운영 환경 분리.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단위·E2E 테스트 커버리지 확장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결제/환불/세무 시나리오 우선.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성능·부하 테스트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NFR-001 응답 SLA 검증.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브랜드 시스템 최종화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Heraldic 문장 v1.0 승격.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11. 결론 (Conclusion)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1차 개발은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SPEC v1.3.0 확정 → Clean Architecture 기반 프런트/백엔드 골격 + In-scope 8개 모듈의 기본 유스케이스 + Trinity Pay 핵심 플로우(결제·환불·세금계산서 어댑터)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구축까지를 목표대로 완료했다.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완결도 높은 영역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포털·관리 콘솔 라우트 구조, 도메인/유스케이스/컨트롤러 레이어, Toss Payments 결제·환불 플로우, 환불 정책 버전 관리, 수업일 기준 환불 계산.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Phase 2 필수 영역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AMA/AmoebaTalk 실연동, 공동인증서 HSM, 실데이터 마이그레이션, 비동기 파이프라인(RabbitMQ + Storage), 테스트·배포 자동화.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본 보고서 승인 후 Phase 2 킥오프(스프린트 0 플래닝)로 이행한다.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부록 A. 코드 규모 (as of 2026-04-20)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계측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Frontend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.ts/.tsx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파일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111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Frontend 페이지 (App Router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page.tsx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)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44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Frontend 컴포넌트 파일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33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Backend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.ts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파일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285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도메인 엔티티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유스케이스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80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TypeORM 엔티티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37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리포지토리 구현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21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컨트롤러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18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Backend Feature 모듈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13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부록 B. 실행 명령 (Quick Start)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# 의존성 설치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npm run install:all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# DB 스키마 적용 (MySQL 컨테이너 필요)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npm run db:schema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npm run db:seed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# 개발 서버 동시 기동 (FE:3000, BE:4000)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npm run dev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# 프로덕션 빌드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npm run build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부록 C. 참조 문서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문서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경로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CLAUDE.md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CLAUDE.md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SPEC.md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SPEC.md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Requirements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analysis/academy-management-requirements.md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ERD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design/academy-management-erd.md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Functional Definition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design/academy-management-func-definition.md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Process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design/academy-management-process.md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Sequence v1.3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design/academy-management-sequence.md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Dev Plan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implementation/academy-management-dev-plan.md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DB Schema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E1E3A"/>
                <w:sz w:val="20"/>
              </w:rPr>
              <w:t>sql/academy-management-schema.sql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— </w:t>
      </w:r>
      <w:r>
        <w:rPr>
          <w:rFonts w:ascii="Malgun Gothic" w:hAnsi="Malgun Gothic" w:eastAsia="Malgun Gothic"/>
          <w:b w:val="0"/>
          <w:i/>
          <w:color w:val="0B0D14"/>
          <w:sz w:val="21"/>
        </w:rPr>
        <w:t>End of Document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