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FE8F6" w14:textId="77777777" w:rsidR="00893CE4" w:rsidRDefault="00893CE4" w:rsidP="00893CE4"/>
    <w:p w14:paraId="7748E5BA" w14:textId="17771F73" w:rsidR="00893CE4" w:rsidRPr="00893CE4" w:rsidRDefault="00BD3D58" w:rsidP="00893CE4">
      <w:pPr>
        <w:jc w:val="center"/>
        <w:rPr>
          <w:b/>
          <w:bCs/>
          <w:sz w:val="28"/>
          <w:szCs w:val="28"/>
        </w:rPr>
      </w:pPr>
      <w:r>
        <w:rPr>
          <w:b/>
          <w:bCs/>
          <w:sz w:val="28"/>
          <w:szCs w:val="28"/>
        </w:rPr>
        <w:t>Report-</w:t>
      </w:r>
      <w:r w:rsidR="00893CE4" w:rsidRPr="00893CE4">
        <w:rPr>
          <w:b/>
          <w:bCs/>
          <w:sz w:val="28"/>
          <w:szCs w:val="28"/>
        </w:rPr>
        <w:t>SBA Loan Prediction Project</w:t>
      </w:r>
    </w:p>
    <w:p w14:paraId="42A211E6" w14:textId="77777777" w:rsidR="00893CE4" w:rsidRPr="007011C2" w:rsidRDefault="00893CE4" w:rsidP="00893CE4">
      <w:pPr>
        <w:rPr>
          <w:rFonts w:cstheme="minorHAnsi"/>
          <w:sz w:val="28"/>
          <w:szCs w:val="28"/>
        </w:rPr>
      </w:pPr>
    </w:p>
    <w:p w14:paraId="5E956BA9" w14:textId="77777777" w:rsidR="00893CE4" w:rsidRPr="007011C2" w:rsidRDefault="00893CE4" w:rsidP="00893CE4">
      <w:pPr>
        <w:rPr>
          <w:rFonts w:cstheme="minorHAnsi"/>
          <w:sz w:val="28"/>
          <w:szCs w:val="28"/>
        </w:rPr>
      </w:pPr>
      <w:r w:rsidRPr="007011C2">
        <w:rPr>
          <w:rFonts w:cstheme="minorHAnsi"/>
          <w:sz w:val="28"/>
          <w:szCs w:val="28"/>
        </w:rPr>
        <w:t>Procedure:-</w:t>
      </w:r>
    </w:p>
    <w:p w14:paraId="25501AB2" w14:textId="77777777" w:rsidR="00893CE4" w:rsidRPr="007011C2" w:rsidRDefault="00893CE4" w:rsidP="00893CE4">
      <w:pPr>
        <w:rPr>
          <w:rFonts w:cstheme="minorHAnsi"/>
          <w:sz w:val="28"/>
          <w:szCs w:val="28"/>
        </w:rPr>
      </w:pPr>
      <w:r w:rsidRPr="007011C2">
        <w:rPr>
          <w:rFonts w:cstheme="minorHAnsi"/>
          <w:sz w:val="28"/>
          <w:szCs w:val="28"/>
        </w:rPr>
        <w:t xml:space="preserve">1.The first step involves loading data and performing an initial inspection. The process involves importing libraries (pandas and </w:t>
      </w:r>
      <w:proofErr w:type="spellStart"/>
      <w:r w:rsidRPr="007011C2">
        <w:rPr>
          <w:rFonts w:cstheme="minorHAnsi"/>
          <w:sz w:val="28"/>
          <w:szCs w:val="28"/>
        </w:rPr>
        <w:t>numpy</w:t>
      </w:r>
      <w:proofErr w:type="spellEnd"/>
      <w:r w:rsidRPr="007011C2">
        <w:rPr>
          <w:rFonts w:cstheme="minorHAnsi"/>
          <w:sz w:val="28"/>
          <w:szCs w:val="28"/>
        </w:rPr>
        <w:t xml:space="preserve">) for data manipulation. The </w:t>
      </w:r>
      <w:proofErr w:type="spellStart"/>
      <w:r w:rsidRPr="007011C2">
        <w:rPr>
          <w:rFonts w:cstheme="minorHAnsi"/>
          <w:sz w:val="28"/>
          <w:szCs w:val="28"/>
        </w:rPr>
        <w:t>SBAnational</w:t>
      </w:r>
      <w:proofErr w:type="spellEnd"/>
      <w:r w:rsidRPr="007011C2">
        <w:rPr>
          <w:rFonts w:cstheme="minorHAnsi"/>
          <w:sz w:val="28"/>
          <w:szCs w:val="28"/>
        </w:rPr>
        <w:t> dataset was loaded. through a </w:t>
      </w:r>
      <w:proofErr w:type="spellStart"/>
      <w:r w:rsidRPr="007011C2">
        <w:rPr>
          <w:rFonts w:cstheme="minorHAnsi"/>
          <w:sz w:val="28"/>
          <w:szCs w:val="28"/>
        </w:rPr>
        <w:t>DataFrame</w:t>
      </w:r>
      <w:proofErr w:type="spellEnd"/>
      <w:r w:rsidRPr="007011C2">
        <w:rPr>
          <w:rFonts w:cstheme="minorHAnsi"/>
          <w:sz w:val="28"/>
          <w:szCs w:val="28"/>
        </w:rPr>
        <w:t xml:space="preserve">. Dot </w:t>
      </w:r>
      <w:proofErr w:type="gramStart"/>
      <w:r w:rsidRPr="007011C2">
        <w:rPr>
          <w:rFonts w:cstheme="minorHAnsi"/>
          <w:sz w:val="28"/>
          <w:szCs w:val="28"/>
        </w:rPr>
        <w:t>info(</w:t>
      </w:r>
      <w:proofErr w:type="gramEnd"/>
      <w:r w:rsidRPr="007011C2">
        <w:rPr>
          <w:rFonts w:cstheme="minorHAnsi"/>
          <w:sz w:val="28"/>
          <w:szCs w:val="28"/>
        </w:rPr>
        <w:t xml:space="preserve">) and .head() were used to examine the data in order to find missing values, column types, and dataset structure. The dataset, which includes fields like </w:t>
      </w:r>
      <w:proofErr w:type="spellStart"/>
      <w:r w:rsidRPr="007011C2">
        <w:rPr>
          <w:rFonts w:cstheme="minorHAnsi"/>
          <w:sz w:val="28"/>
          <w:szCs w:val="28"/>
        </w:rPr>
        <w:t>ApprovalDate</w:t>
      </w:r>
      <w:proofErr w:type="spellEnd"/>
      <w:r w:rsidRPr="007011C2">
        <w:rPr>
          <w:rFonts w:cstheme="minorHAnsi"/>
          <w:sz w:val="28"/>
          <w:szCs w:val="28"/>
        </w:rPr>
        <w:t xml:space="preserve">, </w:t>
      </w:r>
      <w:proofErr w:type="spellStart"/>
      <w:r w:rsidRPr="007011C2">
        <w:rPr>
          <w:rFonts w:cstheme="minorHAnsi"/>
          <w:sz w:val="28"/>
          <w:szCs w:val="28"/>
        </w:rPr>
        <w:t>MIS_Status</w:t>
      </w:r>
      <w:proofErr w:type="spellEnd"/>
      <w:r w:rsidRPr="007011C2">
        <w:rPr>
          <w:rFonts w:cstheme="minorHAnsi"/>
          <w:sz w:val="28"/>
          <w:szCs w:val="28"/>
        </w:rPr>
        <w:t xml:space="preserve">, and </w:t>
      </w:r>
      <w:proofErr w:type="spellStart"/>
      <w:r w:rsidRPr="007011C2">
        <w:rPr>
          <w:rFonts w:cstheme="minorHAnsi"/>
          <w:sz w:val="28"/>
          <w:szCs w:val="28"/>
        </w:rPr>
        <w:t>DisbursementGross</w:t>
      </w:r>
      <w:proofErr w:type="spellEnd"/>
      <w:r w:rsidRPr="007011C2">
        <w:rPr>
          <w:rFonts w:cstheme="minorHAnsi"/>
          <w:sz w:val="28"/>
          <w:szCs w:val="28"/>
        </w:rPr>
        <w:t>, has 899,164 rows and 27 columns. Disparities were noted, including dates stored as strings and numerical data stored as objects. Missing values in several columns were found. Significance: - Contributed to a fundamental comprehension of the dataset. - Draw attention to preprocessing requirements like handling missing data and type conversion.</w:t>
      </w:r>
    </w:p>
    <w:p w14:paraId="0D1CF283" w14:textId="77777777" w:rsidR="00893CE4" w:rsidRPr="007011C2" w:rsidRDefault="00893CE4" w:rsidP="00893CE4">
      <w:pPr>
        <w:rPr>
          <w:rFonts w:cstheme="minorHAnsi"/>
          <w:sz w:val="28"/>
          <w:szCs w:val="28"/>
        </w:rPr>
      </w:pPr>
    </w:p>
    <w:p w14:paraId="2A9048E2" w14:textId="77777777" w:rsidR="00893CE4" w:rsidRPr="007011C2" w:rsidRDefault="00893CE4" w:rsidP="00893CE4">
      <w:pPr>
        <w:rPr>
          <w:rFonts w:cstheme="minorHAnsi"/>
          <w:sz w:val="28"/>
          <w:szCs w:val="28"/>
        </w:rPr>
      </w:pPr>
      <w:r w:rsidRPr="007011C2">
        <w:rPr>
          <w:rFonts w:cstheme="minorHAnsi"/>
          <w:sz w:val="28"/>
          <w:szCs w:val="28"/>
        </w:rPr>
        <w:t xml:space="preserve">2. </w:t>
      </w:r>
      <w:r w:rsidRPr="007011C2">
        <w:rPr>
          <w:rFonts w:cstheme="minorHAnsi"/>
          <w:color w:val="3B3B3B"/>
          <w:sz w:val="28"/>
          <w:szCs w:val="28"/>
          <w:shd w:val="clear" w:color="auto" w:fill="C6DFF9"/>
        </w:rPr>
        <w:t>I</w:t>
      </w:r>
      <w:r w:rsidRPr="007011C2">
        <w:rPr>
          <w:rFonts w:cstheme="minorHAnsi"/>
          <w:sz w:val="28"/>
          <w:szCs w:val="28"/>
        </w:rPr>
        <w:t>n order to maintain consistency, the date columns (</w:t>
      </w:r>
      <w:proofErr w:type="spellStart"/>
      <w:r w:rsidRPr="007011C2">
        <w:rPr>
          <w:rFonts w:cstheme="minorHAnsi"/>
          <w:sz w:val="28"/>
          <w:szCs w:val="28"/>
        </w:rPr>
        <w:t>ApprovalDate</w:t>
      </w:r>
      <w:proofErr w:type="spellEnd"/>
      <w:r w:rsidRPr="007011C2">
        <w:rPr>
          <w:rFonts w:cstheme="minorHAnsi"/>
          <w:sz w:val="28"/>
          <w:szCs w:val="28"/>
        </w:rPr>
        <w:t xml:space="preserve">, </w:t>
      </w:r>
      <w:proofErr w:type="spellStart"/>
      <w:r w:rsidRPr="007011C2">
        <w:rPr>
          <w:rFonts w:cstheme="minorHAnsi"/>
          <w:sz w:val="28"/>
          <w:szCs w:val="28"/>
        </w:rPr>
        <w:t>DisbursementDate</w:t>
      </w:r>
      <w:proofErr w:type="spellEnd"/>
      <w:r w:rsidRPr="007011C2">
        <w:rPr>
          <w:rFonts w:cstheme="minorHAnsi"/>
          <w:sz w:val="28"/>
          <w:szCs w:val="28"/>
        </w:rPr>
        <w:t xml:space="preserve">, and </w:t>
      </w:r>
      <w:proofErr w:type="spellStart"/>
      <w:r w:rsidRPr="007011C2">
        <w:rPr>
          <w:rFonts w:cstheme="minorHAnsi"/>
          <w:sz w:val="28"/>
          <w:szCs w:val="28"/>
        </w:rPr>
        <w:t>ChgOffDate</w:t>
      </w:r>
      <w:proofErr w:type="spellEnd"/>
      <w:r w:rsidRPr="007011C2">
        <w:rPr>
          <w:rFonts w:cstheme="minorHAnsi"/>
          <w:sz w:val="28"/>
          <w:szCs w:val="28"/>
        </w:rPr>
        <w:t>) were converted to datetime format in Step 2: Handling Date Variables. After determining that these columns were not directly related to the prediction, they were dropped. Consistent date formats that are prepared for time-based analyses when necessary are the outputs. Significance: Data was made simpler by eliminating unnecessary columns. Verified that temporal features could be extracted for upcoming analyses if necessary.</w:t>
      </w:r>
    </w:p>
    <w:p w14:paraId="7C48CFE7" w14:textId="77777777" w:rsidR="00893CE4" w:rsidRPr="007011C2" w:rsidRDefault="00893CE4">
      <w:pPr>
        <w:rPr>
          <w:rFonts w:cstheme="minorHAnsi"/>
          <w:sz w:val="28"/>
          <w:szCs w:val="28"/>
        </w:rPr>
      </w:pPr>
    </w:p>
    <w:p w14:paraId="105CCDE7" w14:textId="77777777" w:rsidR="00893CE4" w:rsidRPr="007011C2" w:rsidRDefault="00893CE4">
      <w:pPr>
        <w:rPr>
          <w:rFonts w:cstheme="minorHAnsi"/>
          <w:sz w:val="28"/>
          <w:szCs w:val="28"/>
        </w:rPr>
      </w:pPr>
      <w:r w:rsidRPr="007011C2">
        <w:rPr>
          <w:rFonts w:cstheme="minorHAnsi"/>
          <w:sz w:val="28"/>
          <w:szCs w:val="28"/>
        </w:rPr>
        <w:t xml:space="preserve">3.Label encoding was used for variables like State, </w:t>
      </w:r>
      <w:proofErr w:type="spellStart"/>
      <w:r w:rsidRPr="007011C2">
        <w:rPr>
          <w:rFonts w:cstheme="minorHAnsi"/>
          <w:sz w:val="28"/>
          <w:szCs w:val="28"/>
        </w:rPr>
        <w:t>MIS_Status</w:t>
      </w:r>
      <w:proofErr w:type="spellEnd"/>
      <w:r w:rsidRPr="007011C2">
        <w:rPr>
          <w:rFonts w:cstheme="minorHAnsi"/>
          <w:sz w:val="28"/>
          <w:szCs w:val="28"/>
        </w:rPr>
        <w:t xml:space="preserve">, </w:t>
      </w:r>
      <w:proofErr w:type="spellStart"/>
      <w:r w:rsidRPr="007011C2">
        <w:rPr>
          <w:rFonts w:cstheme="minorHAnsi"/>
          <w:sz w:val="28"/>
          <w:szCs w:val="28"/>
        </w:rPr>
        <w:t>LowDoc</w:t>
      </w:r>
      <w:proofErr w:type="spellEnd"/>
      <w:r w:rsidRPr="007011C2">
        <w:rPr>
          <w:rFonts w:cstheme="minorHAnsi"/>
          <w:sz w:val="28"/>
          <w:szCs w:val="28"/>
        </w:rPr>
        <w:t>, and </w:t>
      </w:r>
      <w:proofErr w:type="spellStart"/>
      <w:r w:rsidRPr="007011C2">
        <w:rPr>
          <w:rFonts w:cstheme="minorHAnsi"/>
          <w:sz w:val="28"/>
          <w:szCs w:val="28"/>
        </w:rPr>
        <w:t>RevLineCr</w:t>
      </w:r>
      <w:proofErr w:type="spellEnd"/>
      <w:r w:rsidRPr="007011C2">
        <w:rPr>
          <w:rFonts w:cstheme="minorHAnsi"/>
          <w:sz w:val="28"/>
          <w:szCs w:val="28"/>
        </w:rPr>
        <w:t xml:space="preserve"> in step three, which involves encoding categorical variables. - Mapped particular categories: - </w:t>
      </w:r>
      <w:proofErr w:type="spellStart"/>
      <w:r w:rsidRPr="007011C2">
        <w:rPr>
          <w:rFonts w:cstheme="minorHAnsi"/>
          <w:sz w:val="28"/>
          <w:szCs w:val="28"/>
        </w:rPr>
        <w:t>MIS_Status</w:t>
      </w:r>
      <w:proofErr w:type="spellEnd"/>
      <w:r w:rsidRPr="007011C2">
        <w:rPr>
          <w:rFonts w:cstheme="minorHAnsi"/>
          <w:sz w:val="28"/>
          <w:szCs w:val="28"/>
        </w:rPr>
        <w:t>: converted 'P I F' to 0 (full payment) and 'CHGOFF' to 1 (default). The franchise code has been converted to binary (franchise vs. non-franchising. In order to facilitate modeling, categorical variables were encoded into numerical formats. The use of categorical data in machine learning algorithms was made easier. The essential data required to forecast loan results was preserved.</w:t>
      </w:r>
    </w:p>
    <w:p w14:paraId="5353C97E" w14:textId="77777777" w:rsidR="00893CE4" w:rsidRPr="007011C2" w:rsidRDefault="00893CE4">
      <w:pPr>
        <w:rPr>
          <w:rFonts w:cstheme="minorHAnsi"/>
          <w:sz w:val="28"/>
          <w:szCs w:val="28"/>
        </w:rPr>
      </w:pPr>
    </w:p>
    <w:p w14:paraId="5065D7EA" w14:textId="77777777" w:rsidR="00893CE4" w:rsidRPr="007011C2" w:rsidRDefault="006406FC" w:rsidP="00893CE4">
      <w:pPr>
        <w:rPr>
          <w:rFonts w:cstheme="minorHAnsi"/>
          <w:sz w:val="28"/>
          <w:szCs w:val="28"/>
        </w:rPr>
      </w:pPr>
      <w:r w:rsidRPr="007011C2">
        <w:rPr>
          <w:rFonts w:cstheme="minorHAnsi"/>
          <w:sz w:val="28"/>
          <w:szCs w:val="28"/>
        </w:rPr>
        <w:t>4.The fourth step, cleaning financial data involves e</w:t>
      </w:r>
      <w:r w:rsidR="00893CE4" w:rsidRPr="00893CE4">
        <w:rPr>
          <w:rFonts w:cstheme="minorHAnsi"/>
          <w:sz w:val="28"/>
          <w:szCs w:val="28"/>
        </w:rPr>
        <w:t>liminat</w:t>
      </w:r>
      <w:r w:rsidRPr="007011C2">
        <w:rPr>
          <w:rFonts w:cstheme="minorHAnsi"/>
          <w:sz w:val="28"/>
          <w:szCs w:val="28"/>
        </w:rPr>
        <w:t>ing</w:t>
      </w:r>
      <w:r w:rsidR="00893CE4" w:rsidRPr="00893CE4">
        <w:rPr>
          <w:rFonts w:cstheme="minorHAnsi"/>
          <w:sz w:val="28"/>
          <w:szCs w:val="28"/>
        </w:rPr>
        <w:t> non-numeric characters (e.g. </w:t>
      </w:r>
      <w:proofErr w:type="gramStart"/>
      <w:r w:rsidR="00893CE4" w:rsidRPr="00893CE4">
        <w:rPr>
          <w:rFonts w:cstheme="minorHAnsi"/>
          <w:sz w:val="28"/>
          <w:szCs w:val="28"/>
        </w:rPr>
        <w:t>G. ,</w:t>
      </w:r>
      <w:proofErr w:type="gramEnd"/>
      <w:r w:rsidR="00893CE4" w:rsidRPr="00893CE4">
        <w:rPr>
          <w:rFonts w:cstheme="minorHAnsi"/>
          <w:sz w:val="28"/>
          <w:szCs w:val="28"/>
        </w:rPr>
        <w:t xml:space="preserve"> $,,) from financial fields such as </w:t>
      </w:r>
      <w:proofErr w:type="spellStart"/>
      <w:r w:rsidR="00893CE4" w:rsidRPr="00893CE4">
        <w:rPr>
          <w:rFonts w:cstheme="minorHAnsi"/>
          <w:sz w:val="28"/>
          <w:szCs w:val="28"/>
        </w:rPr>
        <w:t>ChgOffPrinGr</w:t>
      </w:r>
      <w:proofErr w:type="spellEnd"/>
      <w:r w:rsidR="00893CE4" w:rsidRPr="00893CE4">
        <w:rPr>
          <w:rFonts w:cstheme="minorHAnsi"/>
          <w:sz w:val="28"/>
          <w:szCs w:val="28"/>
        </w:rPr>
        <w:t xml:space="preserve">, </w:t>
      </w:r>
      <w:proofErr w:type="spellStart"/>
      <w:r w:rsidR="00893CE4" w:rsidRPr="00893CE4">
        <w:rPr>
          <w:rFonts w:cstheme="minorHAnsi"/>
          <w:sz w:val="28"/>
          <w:szCs w:val="28"/>
        </w:rPr>
        <w:t>BalanceGross</w:t>
      </w:r>
      <w:proofErr w:type="spellEnd"/>
      <w:r w:rsidR="00893CE4" w:rsidRPr="00893CE4">
        <w:rPr>
          <w:rFonts w:cstheme="minorHAnsi"/>
          <w:sz w:val="28"/>
          <w:szCs w:val="28"/>
        </w:rPr>
        <w:t>, and </w:t>
      </w:r>
      <w:proofErr w:type="spellStart"/>
      <w:r w:rsidR="00893CE4" w:rsidRPr="00893CE4">
        <w:rPr>
          <w:rFonts w:cstheme="minorHAnsi"/>
          <w:sz w:val="28"/>
          <w:szCs w:val="28"/>
        </w:rPr>
        <w:t>DisbursementGross</w:t>
      </w:r>
      <w:proofErr w:type="spellEnd"/>
      <w:r w:rsidR="00893CE4" w:rsidRPr="00893CE4">
        <w:rPr>
          <w:rFonts w:cstheme="minorHAnsi"/>
          <w:sz w:val="28"/>
          <w:szCs w:val="28"/>
        </w:rPr>
        <w:t>. These fields were changed to floating-point values. </w:t>
      </w:r>
      <w:r w:rsidRPr="007011C2">
        <w:rPr>
          <w:rFonts w:cstheme="minorHAnsi"/>
          <w:sz w:val="28"/>
          <w:szCs w:val="28"/>
        </w:rPr>
        <w:t>The output drawn from f</w:t>
      </w:r>
      <w:r w:rsidR="00893CE4" w:rsidRPr="00893CE4">
        <w:rPr>
          <w:rFonts w:cstheme="minorHAnsi"/>
          <w:sz w:val="28"/>
          <w:szCs w:val="28"/>
        </w:rPr>
        <w:t>inancial metrics </w:t>
      </w:r>
      <w:r w:rsidRPr="007011C2">
        <w:rPr>
          <w:rFonts w:cstheme="minorHAnsi"/>
          <w:sz w:val="28"/>
          <w:szCs w:val="28"/>
        </w:rPr>
        <w:t xml:space="preserve">show </w:t>
      </w:r>
      <w:r w:rsidR="00893CE4" w:rsidRPr="00893CE4">
        <w:rPr>
          <w:rFonts w:cstheme="minorHAnsi"/>
          <w:sz w:val="28"/>
          <w:szCs w:val="28"/>
        </w:rPr>
        <w:t xml:space="preserve">that loan balances </w:t>
      </w:r>
      <w:r w:rsidR="00893CE4" w:rsidRPr="00893CE4">
        <w:rPr>
          <w:rFonts w:cstheme="minorHAnsi"/>
          <w:sz w:val="28"/>
          <w:szCs w:val="28"/>
        </w:rPr>
        <w:lastRenderedPageBreak/>
        <w:t xml:space="preserve">and amounts were cleaned. </w:t>
      </w:r>
      <w:r w:rsidRPr="007011C2">
        <w:rPr>
          <w:rFonts w:cstheme="minorHAnsi"/>
          <w:sz w:val="28"/>
          <w:szCs w:val="28"/>
        </w:rPr>
        <w:t>It i</w:t>
      </w:r>
      <w:r w:rsidR="00893CE4" w:rsidRPr="00893CE4">
        <w:rPr>
          <w:rFonts w:cstheme="minorHAnsi"/>
          <w:sz w:val="28"/>
          <w:szCs w:val="28"/>
        </w:rPr>
        <w:t>mproved data precision for modeling and analysis. Issues brought on by mixed data types in crucial fields were resolved.</w:t>
      </w:r>
    </w:p>
    <w:p w14:paraId="6E19107C" w14:textId="77777777" w:rsidR="006406FC" w:rsidRPr="007011C2" w:rsidRDefault="006406FC" w:rsidP="00893CE4">
      <w:pPr>
        <w:rPr>
          <w:rFonts w:cstheme="minorHAnsi"/>
          <w:sz w:val="28"/>
          <w:szCs w:val="28"/>
        </w:rPr>
      </w:pPr>
    </w:p>
    <w:p w14:paraId="529A5524" w14:textId="77777777" w:rsidR="006406FC" w:rsidRPr="007011C2" w:rsidRDefault="006406FC" w:rsidP="00893CE4">
      <w:pPr>
        <w:rPr>
          <w:rFonts w:cstheme="minorHAnsi"/>
          <w:sz w:val="28"/>
          <w:szCs w:val="28"/>
        </w:rPr>
      </w:pPr>
      <w:r w:rsidRPr="007011C2">
        <w:rPr>
          <w:rFonts w:cstheme="minorHAnsi"/>
          <w:sz w:val="28"/>
          <w:szCs w:val="28"/>
        </w:rPr>
        <w:t>5.</w:t>
      </w:r>
      <w:r w:rsidRPr="007011C2">
        <w:rPr>
          <w:rFonts w:cstheme="minorHAnsi"/>
          <w:color w:val="3B3B3B"/>
          <w:sz w:val="28"/>
          <w:szCs w:val="28"/>
          <w:shd w:val="clear" w:color="auto" w:fill="FCEEC3"/>
        </w:rPr>
        <w:t>In t</w:t>
      </w:r>
      <w:r w:rsidRPr="007011C2">
        <w:rPr>
          <w:rFonts w:cstheme="minorHAnsi"/>
          <w:sz w:val="28"/>
          <w:szCs w:val="28"/>
        </w:rPr>
        <w:t>he next step, we standardized numerical features. The procedure is as follows: - Standardized numerical features (e.g. </w:t>
      </w:r>
      <w:proofErr w:type="gramStart"/>
      <w:r w:rsidRPr="007011C2">
        <w:rPr>
          <w:rFonts w:cstheme="minorHAnsi"/>
          <w:sz w:val="28"/>
          <w:szCs w:val="28"/>
        </w:rPr>
        <w:t>A. ,</w:t>
      </w:r>
      <w:proofErr w:type="gramEnd"/>
      <w:r w:rsidRPr="007011C2">
        <w:rPr>
          <w:rFonts w:cstheme="minorHAnsi"/>
          <w:sz w:val="28"/>
          <w:szCs w:val="28"/>
        </w:rPr>
        <w:t xml:space="preserve"> Term, and </w:t>
      </w:r>
      <w:proofErr w:type="spellStart"/>
      <w:r w:rsidRPr="007011C2">
        <w:rPr>
          <w:rFonts w:cstheme="minorHAnsi"/>
          <w:sz w:val="28"/>
          <w:szCs w:val="28"/>
        </w:rPr>
        <w:t>DisbursementGross</w:t>
      </w:r>
      <w:proofErr w:type="spellEnd"/>
      <w:r w:rsidRPr="007011C2">
        <w:rPr>
          <w:rFonts w:cstheme="minorHAnsi"/>
          <w:sz w:val="28"/>
          <w:szCs w:val="28"/>
        </w:rPr>
        <w:t xml:space="preserve">) with </w:t>
      </w:r>
      <w:proofErr w:type="spellStart"/>
      <w:r w:rsidRPr="007011C2">
        <w:rPr>
          <w:rFonts w:cstheme="minorHAnsi"/>
          <w:sz w:val="28"/>
          <w:szCs w:val="28"/>
        </w:rPr>
        <w:t>StandardScaler</w:t>
      </w:r>
      <w:proofErr w:type="spellEnd"/>
      <w:r w:rsidRPr="007011C2">
        <w:rPr>
          <w:rFonts w:cstheme="minorHAnsi"/>
          <w:sz w:val="28"/>
          <w:szCs w:val="28"/>
        </w:rPr>
        <w:t>. As a result, characteristics normalized to a variance of 1 and a mean of 0. Better compatibility with machine learning models that are sensitive to feature scaling, like gradient boosting and neural networks, is significant.</w:t>
      </w:r>
    </w:p>
    <w:p w14:paraId="05C115BB" w14:textId="77777777" w:rsidR="006406FC" w:rsidRPr="007011C2" w:rsidRDefault="006406FC" w:rsidP="00893CE4">
      <w:pPr>
        <w:rPr>
          <w:rFonts w:cstheme="minorHAnsi"/>
          <w:sz w:val="28"/>
          <w:szCs w:val="28"/>
        </w:rPr>
      </w:pPr>
    </w:p>
    <w:p w14:paraId="5B6B5DA1" w14:textId="77777777" w:rsidR="006406FC" w:rsidRPr="007011C2" w:rsidRDefault="006406FC" w:rsidP="006406FC">
      <w:pPr>
        <w:rPr>
          <w:rFonts w:cstheme="minorHAnsi"/>
          <w:sz w:val="28"/>
          <w:szCs w:val="28"/>
        </w:rPr>
      </w:pPr>
      <w:r w:rsidRPr="007011C2">
        <w:rPr>
          <w:rFonts w:cstheme="minorHAnsi"/>
          <w:sz w:val="28"/>
          <w:szCs w:val="28"/>
        </w:rPr>
        <w:t>6.</w:t>
      </w:r>
      <w:r w:rsidRPr="007011C2">
        <w:rPr>
          <w:rFonts w:eastAsia="Times New Roman" w:cstheme="minorHAnsi"/>
          <w:color w:val="3B3B3B"/>
          <w:kern w:val="0"/>
          <w:sz w:val="28"/>
          <w:szCs w:val="28"/>
          <w:shd w:val="clear" w:color="auto" w:fill="DEE0F5"/>
          <w14:ligatures w14:val="none"/>
        </w:rPr>
        <w:t xml:space="preserve"> </w:t>
      </w:r>
      <w:r w:rsidRPr="007011C2">
        <w:rPr>
          <w:rFonts w:cstheme="minorHAnsi"/>
          <w:sz w:val="28"/>
          <w:szCs w:val="28"/>
        </w:rPr>
        <w:t>Calculated correlations between the target variable (</w:t>
      </w:r>
      <w:proofErr w:type="spellStart"/>
      <w:r w:rsidRPr="007011C2">
        <w:rPr>
          <w:rFonts w:cstheme="minorHAnsi"/>
          <w:sz w:val="28"/>
          <w:szCs w:val="28"/>
        </w:rPr>
        <w:t>MIS_Status</w:t>
      </w:r>
      <w:proofErr w:type="spellEnd"/>
      <w:r w:rsidRPr="007011C2">
        <w:rPr>
          <w:rFonts w:cstheme="minorHAnsi"/>
          <w:sz w:val="28"/>
          <w:szCs w:val="28"/>
        </w:rPr>
        <w:t>) and numerical features in step six of the correlation analysis process. Strong predictors were found, including: -</w:t>
      </w:r>
    </w:p>
    <w:p w14:paraId="40F3DA41" w14:textId="77777777" w:rsidR="006406FC" w:rsidRPr="007011C2" w:rsidRDefault="006406FC" w:rsidP="006406FC">
      <w:pPr>
        <w:rPr>
          <w:rFonts w:cstheme="minorHAnsi"/>
          <w:sz w:val="28"/>
          <w:szCs w:val="28"/>
        </w:rPr>
      </w:pPr>
      <w:r w:rsidRPr="007011C2">
        <w:rPr>
          <w:rFonts w:cstheme="minorHAnsi"/>
          <w:sz w:val="28"/>
          <w:szCs w:val="28"/>
        </w:rPr>
        <w:t> </w:t>
      </w:r>
      <w:proofErr w:type="spellStart"/>
      <w:r w:rsidRPr="007011C2">
        <w:rPr>
          <w:rFonts w:cstheme="minorHAnsi"/>
          <w:sz w:val="28"/>
          <w:szCs w:val="28"/>
        </w:rPr>
        <w:t>ChgOffPrinGr</w:t>
      </w:r>
      <w:proofErr w:type="spellEnd"/>
      <w:r w:rsidRPr="007011C2">
        <w:rPr>
          <w:rFonts w:cstheme="minorHAnsi"/>
          <w:sz w:val="28"/>
          <w:szCs w:val="28"/>
        </w:rPr>
        <w:t> (Charge-Off Principal): This variable has a strong positive correlation with loan default. The longer the term, the greater the default risk. Importance: - The selection of features for modeling was guided by the highlighted influential predictors.</w:t>
      </w:r>
    </w:p>
    <w:p w14:paraId="6608D79D" w14:textId="77777777" w:rsidR="006406FC" w:rsidRPr="007011C2" w:rsidRDefault="006406FC" w:rsidP="006406FC">
      <w:pPr>
        <w:rPr>
          <w:rFonts w:cstheme="minorHAnsi"/>
          <w:sz w:val="28"/>
          <w:szCs w:val="28"/>
        </w:rPr>
      </w:pPr>
    </w:p>
    <w:p w14:paraId="7C44805E" w14:textId="77777777" w:rsidR="006406FC" w:rsidRPr="007011C2" w:rsidRDefault="006406FC" w:rsidP="006406FC">
      <w:pPr>
        <w:rPr>
          <w:rFonts w:cstheme="minorHAnsi"/>
          <w:sz w:val="28"/>
          <w:szCs w:val="28"/>
        </w:rPr>
      </w:pPr>
      <w:r w:rsidRPr="007011C2">
        <w:rPr>
          <w:rFonts w:cstheme="minorHAnsi"/>
          <w:sz w:val="28"/>
          <w:szCs w:val="28"/>
        </w:rPr>
        <w:t>7.</w:t>
      </w:r>
      <w:r w:rsidR="00787FD3" w:rsidRPr="007011C2">
        <w:rPr>
          <w:rFonts w:cstheme="minorHAnsi"/>
          <w:sz w:val="28"/>
          <w:szCs w:val="28"/>
        </w:rPr>
        <w:t> Statistical Tests:  T-tests: Numerical feature means were compared across default categories. Using chi-square tests, relationships between loan outcomes and categorical variables (</w:t>
      </w:r>
      <w:proofErr w:type="spellStart"/>
      <w:r w:rsidR="00787FD3" w:rsidRPr="007011C2">
        <w:rPr>
          <w:rFonts w:cstheme="minorHAnsi"/>
          <w:sz w:val="28"/>
          <w:szCs w:val="28"/>
        </w:rPr>
        <w:t>LowDoc</w:t>
      </w:r>
      <w:proofErr w:type="spellEnd"/>
      <w:r w:rsidR="00787FD3" w:rsidRPr="007011C2">
        <w:rPr>
          <w:rFonts w:cstheme="minorHAnsi"/>
          <w:sz w:val="28"/>
          <w:szCs w:val="28"/>
        </w:rPr>
        <w:t xml:space="preserve">, </w:t>
      </w:r>
      <w:proofErr w:type="spellStart"/>
      <w:r w:rsidR="00787FD3" w:rsidRPr="007011C2">
        <w:rPr>
          <w:rFonts w:cstheme="minorHAnsi"/>
          <w:sz w:val="28"/>
          <w:szCs w:val="28"/>
        </w:rPr>
        <w:t>RevLineCr</w:t>
      </w:r>
      <w:proofErr w:type="spellEnd"/>
      <w:r w:rsidR="00787FD3" w:rsidRPr="007011C2">
        <w:rPr>
          <w:rFonts w:cstheme="minorHAnsi"/>
          <w:sz w:val="28"/>
          <w:szCs w:val="28"/>
        </w:rPr>
        <w:t xml:space="preserve">) were evaluated. </w:t>
      </w:r>
      <w:proofErr w:type="spellStart"/>
      <w:r w:rsidR="00787FD3" w:rsidRPr="007011C2">
        <w:rPr>
          <w:rFonts w:cstheme="minorHAnsi"/>
          <w:sz w:val="28"/>
          <w:szCs w:val="28"/>
        </w:rPr>
        <w:t>LowDoc</w:t>
      </w:r>
      <w:proofErr w:type="spellEnd"/>
      <w:r w:rsidR="00787FD3" w:rsidRPr="007011C2">
        <w:rPr>
          <w:rFonts w:cstheme="minorHAnsi"/>
          <w:sz w:val="28"/>
          <w:szCs w:val="28"/>
        </w:rPr>
        <w:t> and </w:t>
      </w:r>
      <w:proofErr w:type="spellStart"/>
      <w:r w:rsidR="00787FD3" w:rsidRPr="007011C2">
        <w:rPr>
          <w:rFonts w:cstheme="minorHAnsi"/>
          <w:sz w:val="28"/>
          <w:szCs w:val="28"/>
        </w:rPr>
        <w:t>RevLineCr</w:t>
      </w:r>
      <w:proofErr w:type="spellEnd"/>
      <w:r w:rsidR="00787FD3" w:rsidRPr="007011C2">
        <w:rPr>
          <w:rFonts w:cstheme="minorHAnsi"/>
          <w:sz w:val="28"/>
          <w:szCs w:val="28"/>
        </w:rPr>
        <w:t xml:space="preserve"> were significant predictors, showing strong correlations with loan status, according to the outputs. It offered statistical support for the selected attributes. This guaranteed significant inputs for predictive modeling.</w:t>
      </w:r>
    </w:p>
    <w:p w14:paraId="6AFD8A49" w14:textId="77777777" w:rsidR="00787FD3" w:rsidRPr="007011C2" w:rsidRDefault="00787FD3" w:rsidP="006406FC">
      <w:pPr>
        <w:rPr>
          <w:rFonts w:cstheme="minorHAnsi"/>
          <w:sz w:val="28"/>
          <w:szCs w:val="28"/>
        </w:rPr>
      </w:pPr>
    </w:p>
    <w:p w14:paraId="1BAF0131" w14:textId="77777777" w:rsidR="00787FD3" w:rsidRPr="007011C2" w:rsidRDefault="00787FD3" w:rsidP="006406FC">
      <w:pPr>
        <w:rPr>
          <w:rFonts w:cstheme="minorHAnsi"/>
          <w:sz w:val="28"/>
          <w:szCs w:val="28"/>
        </w:rPr>
      </w:pPr>
      <w:r w:rsidRPr="007011C2">
        <w:rPr>
          <w:rFonts w:cstheme="minorHAnsi"/>
          <w:sz w:val="28"/>
          <w:szCs w:val="28"/>
        </w:rPr>
        <w:t>8.</w:t>
      </w:r>
      <w:r w:rsidRPr="007011C2">
        <w:rPr>
          <w:rFonts w:cstheme="minorHAnsi"/>
          <w:color w:val="3B3B3B"/>
          <w:sz w:val="28"/>
          <w:szCs w:val="28"/>
          <w:shd w:val="clear" w:color="auto" w:fill="FFFFFF"/>
        </w:rPr>
        <w:t xml:space="preserve"> </w:t>
      </w:r>
      <w:r w:rsidRPr="007011C2">
        <w:rPr>
          <w:rFonts w:cstheme="minorHAnsi"/>
          <w:sz w:val="28"/>
          <w:szCs w:val="28"/>
        </w:rPr>
        <w:t>Final Dataset Preparation: - Key features: </w:t>
      </w:r>
      <w:proofErr w:type="spellStart"/>
      <w:r w:rsidRPr="007011C2">
        <w:rPr>
          <w:rFonts w:cstheme="minorHAnsi"/>
          <w:sz w:val="28"/>
          <w:szCs w:val="28"/>
        </w:rPr>
        <w:t>UrbanRural</w:t>
      </w:r>
      <w:proofErr w:type="spellEnd"/>
      <w:r w:rsidRPr="007011C2">
        <w:rPr>
          <w:rFonts w:cstheme="minorHAnsi"/>
          <w:sz w:val="28"/>
          <w:szCs w:val="28"/>
        </w:rPr>
        <w:t xml:space="preserve">, </w:t>
      </w:r>
      <w:proofErr w:type="spellStart"/>
      <w:r w:rsidRPr="007011C2">
        <w:rPr>
          <w:rFonts w:cstheme="minorHAnsi"/>
          <w:sz w:val="28"/>
          <w:szCs w:val="28"/>
        </w:rPr>
        <w:t>LowDoc</w:t>
      </w:r>
      <w:proofErr w:type="spellEnd"/>
      <w:r w:rsidRPr="007011C2">
        <w:rPr>
          <w:rFonts w:cstheme="minorHAnsi"/>
          <w:sz w:val="28"/>
          <w:szCs w:val="28"/>
        </w:rPr>
        <w:t xml:space="preserve">, </w:t>
      </w:r>
      <w:proofErr w:type="spellStart"/>
      <w:r w:rsidRPr="007011C2">
        <w:rPr>
          <w:rFonts w:cstheme="minorHAnsi"/>
          <w:sz w:val="28"/>
          <w:szCs w:val="28"/>
        </w:rPr>
        <w:t>RevLineCr</w:t>
      </w:r>
      <w:proofErr w:type="spellEnd"/>
      <w:r w:rsidRPr="007011C2">
        <w:rPr>
          <w:rFonts w:cstheme="minorHAnsi"/>
          <w:sz w:val="28"/>
          <w:szCs w:val="28"/>
        </w:rPr>
        <w:t xml:space="preserve">, Term, and </w:t>
      </w:r>
      <w:proofErr w:type="spellStart"/>
      <w:r w:rsidRPr="007011C2">
        <w:rPr>
          <w:rFonts w:cstheme="minorHAnsi"/>
          <w:sz w:val="28"/>
          <w:szCs w:val="28"/>
        </w:rPr>
        <w:t>ChgOffPrinGr</w:t>
      </w:r>
      <w:proofErr w:type="spellEnd"/>
      <w:r w:rsidRPr="007011C2">
        <w:rPr>
          <w:rFonts w:cstheme="minorHAnsi"/>
          <w:sz w:val="28"/>
          <w:szCs w:val="28"/>
        </w:rPr>
        <w:t xml:space="preserve"> were chosen. The cleaned dataset was saved with the name selected_sba_loans_data.csv. The results include a small dataset that has been optimized for modeling. It enhanced computational efficiency due to reduced dimensionality. Only significant features for prediction were kept.</w:t>
      </w:r>
    </w:p>
    <w:p w14:paraId="23CD7338" w14:textId="77777777" w:rsidR="00787FD3" w:rsidRPr="007011C2" w:rsidRDefault="00787FD3" w:rsidP="006406FC">
      <w:pPr>
        <w:rPr>
          <w:rFonts w:cstheme="minorHAnsi"/>
          <w:sz w:val="28"/>
          <w:szCs w:val="28"/>
        </w:rPr>
      </w:pPr>
    </w:p>
    <w:p w14:paraId="1BC9EA96" w14:textId="77777777" w:rsidR="00787FD3" w:rsidRPr="007011C2" w:rsidRDefault="00787FD3" w:rsidP="00787FD3">
      <w:pPr>
        <w:rPr>
          <w:rFonts w:cstheme="minorHAnsi"/>
          <w:b/>
          <w:bCs/>
          <w:sz w:val="28"/>
          <w:szCs w:val="28"/>
        </w:rPr>
      </w:pPr>
      <w:r w:rsidRPr="007011C2">
        <w:rPr>
          <w:rFonts w:cstheme="minorHAnsi"/>
          <w:b/>
          <w:bCs/>
          <w:sz w:val="28"/>
          <w:szCs w:val="28"/>
        </w:rPr>
        <w:t>Model Development and Evaluation:</w:t>
      </w:r>
    </w:p>
    <w:p w14:paraId="2C393BA9" w14:textId="77777777" w:rsidR="00787FD3" w:rsidRPr="007011C2" w:rsidRDefault="00787FD3" w:rsidP="00787FD3">
      <w:pPr>
        <w:rPr>
          <w:rFonts w:cstheme="minorHAnsi"/>
          <w:sz w:val="28"/>
          <w:szCs w:val="28"/>
        </w:rPr>
      </w:pPr>
      <w:r w:rsidRPr="007011C2">
        <w:rPr>
          <w:rFonts w:cstheme="minorHAnsi"/>
          <w:sz w:val="28"/>
          <w:szCs w:val="28"/>
        </w:rPr>
        <w:t xml:space="preserve"> 9: For model implementation, the following classification models were performed:</w:t>
      </w:r>
    </w:p>
    <w:p w14:paraId="2AB27A98" w14:textId="77777777" w:rsidR="00787FD3" w:rsidRPr="007011C2" w:rsidRDefault="00787FD3" w:rsidP="00787FD3">
      <w:pPr>
        <w:rPr>
          <w:rFonts w:cstheme="minorHAnsi"/>
          <w:sz w:val="28"/>
          <w:szCs w:val="28"/>
        </w:rPr>
      </w:pPr>
      <w:r w:rsidRPr="007011C2">
        <w:rPr>
          <w:rFonts w:cstheme="minorHAnsi"/>
          <w:sz w:val="28"/>
          <w:szCs w:val="28"/>
        </w:rPr>
        <w:t xml:space="preserve">  - </w:t>
      </w:r>
      <w:proofErr w:type="spellStart"/>
      <w:r w:rsidRPr="007011C2">
        <w:rPr>
          <w:rFonts w:cstheme="minorHAnsi"/>
          <w:sz w:val="28"/>
          <w:szCs w:val="28"/>
        </w:rPr>
        <w:t>kNN</w:t>
      </w:r>
      <w:proofErr w:type="spellEnd"/>
    </w:p>
    <w:p w14:paraId="1C15D58A" w14:textId="77777777" w:rsidR="00787FD3" w:rsidRPr="007011C2" w:rsidRDefault="00787FD3" w:rsidP="00787FD3">
      <w:pPr>
        <w:rPr>
          <w:rFonts w:cstheme="minorHAnsi"/>
          <w:sz w:val="28"/>
          <w:szCs w:val="28"/>
        </w:rPr>
      </w:pPr>
      <w:r w:rsidRPr="007011C2">
        <w:rPr>
          <w:rFonts w:cstheme="minorHAnsi"/>
          <w:sz w:val="28"/>
          <w:szCs w:val="28"/>
        </w:rPr>
        <w:t xml:space="preserve">  - Decision Tree, Bagging, Random Forest, Boosting</w:t>
      </w:r>
    </w:p>
    <w:p w14:paraId="0CADCB14" w14:textId="77777777" w:rsidR="00787FD3" w:rsidRPr="007011C2" w:rsidRDefault="00787FD3" w:rsidP="00787FD3">
      <w:pPr>
        <w:rPr>
          <w:rFonts w:cstheme="minorHAnsi"/>
          <w:sz w:val="28"/>
          <w:szCs w:val="28"/>
        </w:rPr>
      </w:pPr>
      <w:r w:rsidRPr="007011C2">
        <w:rPr>
          <w:rFonts w:cstheme="minorHAnsi"/>
          <w:sz w:val="28"/>
          <w:szCs w:val="28"/>
        </w:rPr>
        <w:t xml:space="preserve">  - Logistic Regression (Lasso, Ridge, </w:t>
      </w:r>
      <w:proofErr w:type="spellStart"/>
      <w:r w:rsidRPr="007011C2">
        <w:rPr>
          <w:rFonts w:cstheme="minorHAnsi"/>
          <w:sz w:val="28"/>
          <w:szCs w:val="28"/>
        </w:rPr>
        <w:t>ElasticNet</w:t>
      </w:r>
      <w:proofErr w:type="spellEnd"/>
      <w:r w:rsidRPr="007011C2">
        <w:rPr>
          <w:rFonts w:cstheme="minorHAnsi"/>
          <w:sz w:val="28"/>
          <w:szCs w:val="28"/>
        </w:rPr>
        <w:t>)</w:t>
      </w:r>
    </w:p>
    <w:p w14:paraId="02547DBC" w14:textId="77777777" w:rsidR="00787FD3" w:rsidRPr="007011C2" w:rsidRDefault="00787FD3" w:rsidP="00787FD3">
      <w:pPr>
        <w:rPr>
          <w:rFonts w:cstheme="minorHAnsi"/>
          <w:sz w:val="28"/>
          <w:szCs w:val="28"/>
        </w:rPr>
      </w:pPr>
      <w:r w:rsidRPr="007011C2">
        <w:rPr>
          <w:rFonts w:cstheme="minorHAnsi"/>
          <w:sz w:val="28"/>
          <w:szCs w:val="28"/>
        </w:rPr>
        <w:lastRenderedPageBreak/>
        <w:t xml:space="preserve">  - Neural Networks</w:t>
      </w:r>
    </w:p>
    <w:p w14:paraId="7E684300" w14:textId="77777777" w:rsidR="00787FD3" w:rsidRPr="007011C2" w:rsidRDefault="00787FD3" w:rsidP="00787FD3">
      <w:pPr>
        <w:rPr>
          <w:rFonts w:cstheme="minorHAnsi"/>
          <w:sz w:val="28"/>
          <w:szCs w:val="28"/>
        </w:rPr>
      </w:pPr>
      <w:r w:rsidRPr="007011C2">
        <w:rPr>
          <w:rFonts w:cstheme="minorHAnsi"/>
          <w:sz w:val="28"/>
          <w:szCs w:val="28"/>
        </w:rPr>
        <w:t xml:space="preserve">  - Discriminant Analysis (LDA, QDA)</w:t>
      </w:r>
    </w:p>
    <w:p w14:paraId="00DF4F91" w14:textId="77777777" w:rsidR="00787FD3" w:rsidRPr="007011C2" w:rsidRDefault="00787FD3" w:rsidP="006406FC">
      <w:pPr>
        <w:rPr>
          <w:rFonts w:cstheme="minorHAnsi"/>
          <w:sz w:val="28"/>
          <w:szCs w:val="28"/>
        </w:rPr>
      </w:pPr>
    </w:p>
    <w:p w14:paraId="11FC1BC3" w14:textId="77777777" w:rsidR="00787FD3" w:rsidRPr="007011C2" w:rsidRDefault="007011C2" w:rsidP="006406FC">
      <w:pPr>
        <w:rPr>
          <w:rFonts w:cstheme="minorHAnsi"/>
          <w:sz w:val="28"/>
          <w:szCs w:val="28"/>
        </w:rPr>
      </w:pPr>
      <w:r w:rsidRPr="007011C2">
        <w:rPr>
          <w:rFonts w:cstheme="minorHAnsi"/>
          <w:sz w:val="28"/>
          <w:szCs w:val="28"/>
        </w:rPr>
        <w:t>10.Cost-sensitive metrics were incorporated. The profit margin for "Paid in Full" loans was 5% of the total amount disbursed. The loss for "Default" loans is -5× the amount that was disbursed.</w:t>
      </w:r>
    </w:p>
    <w:p w14:paraId="0FC1B028" w14:textId="77777777" w:rsidR="007011C2" w:rsidRPr="007011C2" w:rsidRDefault="007011C2" w:rsidP="006406FC">
      <w:pPr>
        <w:rPr>
          <w:rFonts w:cstheme="minorHAnsi"/>
          <w:sz w:val="28"/>
          <w:szCs w:val="28"/>
        </w:rPr>
      </w:pPr>
    </w:p>
    <w:p w14:paraId="148FA2DF" w14:textId="77777777" w:rsidR="007011C2" w:rsidRPr="007011C2" w:rsidRDefault="007011C2" w:rsidP="007011C2">
      <w:pPr>
        <w:rPr>
          <w:rFonts w:cstheme="minorHAnsi"/>
          <w:sz w:val="28"/>
          <w:szCs w:val="28"/>
        </w:rPr>
      </w:pPr>
      <w:r w:rsidRPr="007011C2">
        <w:rPr>
          <w:rFonts w:cstheme="minorHAnsi"/>
          <w:sz w:val="28"/>
          <w:szCs w:val="28"/>
        </w:rPr>
        <w:t xml:space="preserve">11.Calculated accuracy, precision, recall, F1-score, and ROC-AUC are the validation </w:t>
      </w:r>
      <w:proofErr w:type="gramStart"/>
      <w:r w:rsidRPr="007011C2">
        <w:rPr>
          <w:rFonts w:cstheme="minorHAnsi"/>
          <w:sz w:val="28"/>
          <w:szCs w:val="28"/>
        </w:rPr>
        <w:t>metrics .</w:t>
      </w:r>
      <w:proofErr w:type="gramEnd"/>
      <w:r w:rsidRPr="007011C2">
        <w:rPr>
          <w:rFonts w:cstheme="minorHAnsi"/>
          <w:sz w:val="28"/>
          <w:szCs w:val="28"/>
        </w:rPr>
        <w:t xml:space="preserve"> Performance was visualized through the use of lift and gains charts.</w:t>
      </w:r>
    </w:p>
    <w:p w14:paraId="656806E9" w14:textId="77777777" w:rsidR="007011C2" w:rsidRPr="007011C2" w:rsidRDefault="007011C2" w:rsidP="007011C2">
      <w:pPr>
        <w:rPr>
          <w:rFonts w:cstheme="minorHAnsi"/>
          <w:sz w:val="28"/>
          <w:szCs w:val="28"/>
        </w:rPr>
      </w:pPr>
    </w:p>
    <w:p w14:paraId="62DDFC2F" w14:textId="77777777" w:rsidR="007011C2" w:rsidRPr="007011C2" w:rsidRDefault="007011C2" w:rsidP="007011C2">
      <w:pPr>
        <w:rPr>
          <w:rFonts w:cstheme="minorHAnsi"/>
          <w:sz w:val="28"/>
          <w:szCs w:val="28"/>
        </w:rPr>
      </w:pPr>
      <w:r w:rsidRPr="007011C2">
        <w:rPr>
          <w:rFonts w:cstheme="minorHAnsi"/>
          <w:sz w:val="28"/>
          <w:szCs w:val="28"/>
        </w:rPr>
        <w:t xml:space="preserve">Key Findings and Recommendations: </w:t>
      </w:r>
    </w:p>
    <w:p w14:paraId="79209001" w14:textId="77777777" w:rsidR="007011C2" w:rsidRPr="007011C2" w:rsidRDefault="007011C2" w:rsidP="007011C2">
      <w:pPr>
        <w:pStyle w:val="ListParagraph"/>
        <w:numPr>
          <w:ilvl w:val="0"/>
          <w:numId w:val="4"/>
        </w:numPr>
        <w:rPr>
          <w:rFonts w:cstheme="minorHAnsi"/>
          <w:sz w:val="28"/>
          <w:szCs w:val="28"/>
        </w:rPr>
      </w:pPr>
      <w:r w:rsidRPr="007011C2">
        <w:rPr>
          <w:rFonts w:cstheme="minorHAnsi"/>
          <w:sz w:val="28"/>
          <w:szCs w:val="28"/>
        </w:rPr>
        <w:t>Model Performance: Random Forest and Gradient Boosting had the best accuracy (~99.4%). Although it was less accurate, logistic regression was still interpretable. </w:t>
      </w:r>
    </w:p>
    <w:p w14:paraId="71417D02" w14:textId="77777777" w:rsidR="007011C2" w:rsidRPr="007011C2" w:rsidRDefault="007011C2" w:rsidP="007011C2">
      <w:pPr>
        <w:pStyle w:val="ListParagraph"/>
        <w:rPr>
          <w:rFonts w:cstheme="minorHAnsi"/>
          <w:sz w:val="28"/>
          <w:szCs w:val="28"/>
        </w:rPr>
      </w:pPr>
    </w:p>
    <w:p w14:paraId="78659F4C" w14:textId="77777777" w:rsidR="007011C2" w:rsidRPr="007011C2" w:rsidRDefault="007011C2" w:rsidP="007011C2">
      <w:pPr>
        <w:pStyle w:val="ListParagraph"/>
        <w:numPr>
          <w:ilvl w:val="0"/>
          <w:numId w:val="4"/>
        </w:numPr>
        <w:rPr>
          <w:rFonts w:cstheme="minorHAnsi"/>
          <w:sz w:val="28"/>
          <w:szCs w:val="28"/>
        </w:rPr>
      </w:pPr>
      <w:r w:rsidRPr="007011C2">
        <w:rPr>
          <w:rFonts w:cstheme="minorHAnsi"/>
          <w:sz w:val="28"/>
          <w:szCs w:val="28"/>
        </w:rPr>
        <w:t>Cost-Sensitive Insights: By reducing false negatives, gradient boosting produced the largest net profit.</w:t>
      </w:r>
    </w:p>
    <w:p w14:paraId="6D9D2443" w14:textId="77777777" w:rsidR="007011C2" w:rsidRPr="007011C2" w:rsidRDefault="007011C2" w:rsidP="007011C2">
      <w:pPr>
        <w:pStyle w:val="ListParagraph"/>
        <w:rPr>
          <w:rFonts w:cstheme="minorHAnsi"/>
          <w:sz w:val="28"/>
          <w:szCs w:val="28"/>
        </w:rPr>
      </w:pPr>
    </w:p>
    <w:p w14:paraId="40850FB5" w14:textId="77777777" w:rsidR="007011C2" w:rsidRPr="007011C2" w:rsidRDefault="007011C2" w:rsidP="007011C2">
      <w:pPr>
        <w:pStyle w:val="ListParagraph"/>
        <w:numPr>
          <w:ilvl w:val="0"/>
          <w:numId w:val="4"/>
        </w:numPr>
        <w:rPr>
          <w:rFonts w:cstheme="minorHAnsi"/>
          <w:sz w:val="28"/>
          <w:szCs w:val="28"/>
        </w:rPr>
      </w:pPr>
      <w:r w:rsidRPr="007011C2">
        <w:rPr>
          <w:rFonts w:cstheme="minorHAnsi"/>
          <w:sz w:val="28"/>
          <w:szCs w:val="28"/>
        </w:rPr>
        <w:t>The ideal threshold was set at 0 to 25 in order to maximize net profit while keeping sensitivity and specificity within acceptable bounds.</w:t>
      </w:r>
    </w:p>
    <w:p w14:paraId="4BB865D9" w14:textId="77777777" w:rsidR="007011C2" w:rsidRPr="007011C2" w:rsidRDefault="007011C2" w:rsidP="007011C2">
      <w:pPr>
        <w:pStyle w:val="ListParagraph"/>
        <w:rPr>
          <w:rFonts w:cstheme="minorHAnsi"/>
          <w:sz w:val="28"/>
          <w:szCs w:val="28"/>
        </w:rPr>
      </w:pPr>
    </w:p>
    <w:p w14:paraId="7C282087" w14:textId="77777777" w:rsidR="007011C2" w:rsidRPr="007011C2" w:rsidRDefault="007011C2" w:rsidP="007011C2">
      <w:pPr>
        <w:rPr>
          <w:rFonts w:cstheme="minorHAnsi"/>
          <w:sz w:val="28"/>
          <w:szCs w:val="28"/>
        </w:rPr>
      </w:pPr>
      <w:r w:rsidRPr="007011C2">
        <w:rPr>
          <w:rFonts w:cstheme="minorHAnsi"/>
          <w:sz w:val="28"/>
          <w:szCs w:val="28"/>
        </w:rPr>
        <w:t xml:space="preserve">Implications for Business: </w:t>
      </w:r>
    </w:p>
    <w:p w14:paraId="2A74CE0F" w14:textId="77777777" w:rsidR="007011C2" w:rsidRPr="007011C2" w:rsidRDefault="007011C2" w:rsidP="007011C2">
      <w:pPr>
        <w:pStyle w:val="ListParagraph"/>
        <w:numPr>
          <w:ilvl w:val="0"/>
          <w:numId w:val="5"/>
        </w:numPr>
        <w:rPr>
          <w:rFonts w:cstheme="minorHAnsi"/>
          <w:sz w:val="28"/>
          <w:szCs w:val="28"/>
        </w:rPr>
      </w:pPr>
      <w:r w:rsidRPr="007011C2">
        <w:rPr>
          <w:rFonts w:cstheme="minorHAnsi"/>
          <w:sz w:val="28"/>
          <w:szCs w:val="28"/>
        </w:rPr>
        <w:t>Best Model: The most successful model was found to be gradient boosting.</w:t>
      </w:r>
    </w:p>
    <w:p w14:paraId="5E11E865" w14:textId="77777777" w:rsidR="007011C2" w:rsidRPr="007011C2" w:rsidRDefault="007011C2" w:rsidP="007011C2">
      <w:pPr>
        <w:pStyle w:val="ListParagraph"/>
        <w:numPr>
          <w:ilvl w:val="0"/>
          <w:numId w:val="5"/>
        </w:numPr>
        <w:rPr>
          <w:rFonts w:cstheme="minorHAnsi"/>
          <w:sz w:val="28"/>
          <w:szCs w:val="28"/>
        </w:rPr>
      </w:pPr>
      <w:r w:rsidRPr="007011C2">
        <w:rPr>
          <w:rFonts w:cstheme="minorHAnsi"/>
          <w:sz w:val="28"/>
          <w:szCs w:val="28"/>
        </w:rPr>
        <w:t>Important features included </w:t>
      </w:r>
      <w:proofErr w:type="spellStart"/>
      <w:r w:rsidRPr="007011C2">
        <w:rPr>
          <w:rFonts w:cstheme="minorHAnsi"/>
          <w:sz w:val="28"/>
          <w:szCs w:val="28"/>
        </w:rPr>
        <w:t>ChgOffPrinGr</w:t>
      </w:r>
      <w:proofErr w:type="spellEnd"/>
      <w:r w:rsidRPr="007011C2">
        <w:rPr>
          <w:rFonts w:cstheme="minorHAnsi"/>
          <w:sz w:val="28"/>
          <w:szCs w:val="28"/>
        </w:rPr>
        <w:t xml:space="preserve">, Term, </w:t>
      </w:r>
      <w:proofErr w:type="spellStart"/>
      <w:r w:rsidRPr="007011C2">
        <w:rPr>
          <w:rFonts w:cstheme="minorHAnsi"/>
          <w:sz w:val="28"/>
          <w:szCs w:val="28"/>
        </w:rPr>
        <w:t>LowDoc</w:t>
      </w:r>
      <w:proofErr w:type="spellEnd"/>
      <w:r w:rsidRPr="007011C2">
        <w:rPr>
          <w:rFonts w:cstheme="minorHAnsi"/>
          <w:sz w:val="28"/>
          <w:szCs w:val="28"/>
        </w:rPr>
        <w:t>, and </w:t>
      </w:r>
      <w:proofErr w:type="spellStart"/>
      <w:r w:rsidRPr="007011C2">
        <w:rPr>
          <w:rFonts w:cstheme="minorHAnsi"/>
          <w:sz w:val="28"/>
          <w:szCs w:val="28"/>
        </w:rPr>
        <w:t>RevLineCr</w:t>
      </w:r>
      <w:proofErr w:type="spellEnd"/>
      <w:r w:rsidRPr="007011C2">
        <w:rPr>
          <w:rFonts w:cstheme="minorHAnsi"/>
          <w:sz w:val="28"/>
          <w:szCs w:val="28"/>
        </w:rPr>
        <w:t>, these were key predictors.</w:t>
      </w:r>
    </w:p>
    <w:p w14:paraId="700D4773" w14:textId="77777777" w:rsidR="007011C2" w:rsidRPr="00FD6882" w:rsidRDefault="007011C2" w:rsidP="007011C2">
      <w:pPr>
        <w:numPr>
          <w:ilvl w:val="0"/>
          <w:numId w:val="5"/>
        </w:numPr>
        <w:rPr>
          <w:rFonts w:cstheme="minorHAnsi"/>
          <w:sz w:val="28"/>
          <w:szCs w:val="28"/>
        </w:rPr>
      </w:pPr>
      <w:r w:rsidRPr="00FD6882">
        <w:rPr>
          <w:rFonts w:cstheme="minorHAnsi"/>
          <w:sz w:val="28"/>
          <w:szCs w:val="28"/>
        </w:rPr>
        <w:t>Incorporate the Gradient Boosting model into the loan approval pipeline.</w:t>
      </w:r>
    </w:p>
    <w:p w14:paraId="487B0209" w14:textId="77777777" w:rsidR="007011C2" w:rsidRPr="00FD6882" w:rsidRDefault="007011C2" w:rsidP="007011C2">
      <w:pPr>
        <w:numPr>
          <w:ilvl w:val="0"/>
          <w:numId w:val="5"/>
        </w:numPr>
        <w:rPr>
          <w:rFonts w:cstheme="minorHAnsi"/>
          <w:sz w:val="28"/>
          <w:szCs w:val="28"/>
        </w:rPr>
      </w:pPr>
      <w:r w:rsidRPr="00FD6882">
        <w:rPr>
          <w:rFonts w:cstheme="minorHAnsi"/>
          <w:sz w:val="28"/>
          <w:szCs w:val="28"/>
        </w:rPr>
        <w:t>Use the optimized threshold to classify loans as "high risk" or "low risk."</w:t>
      </w:r>
    </w:p>
    <w:p w14:paraId="3209E578" w14:textId="77777777" w:rsidR="007011C2" w:rsidRPr="00FD6882" w:rsidRDefault="007011C2" w:rsidP="007011C2">
      <w:pPr>
        <w:numPr>
          <w:ilvl w:val="0"/>
          <w:numId w:val="5"/>
        </w:numPr>
        <w:rPr>
          <w:rFonts w:cstheme="minorHAnsi"/>
          <w:sz w:val="28"/>
          <w:szCs w:val="28"/>
        </w:rPr>
      </w:pPr>
      <w:r w:rsidRPr="00FD6882">
        <w:rPr>
          <w:rFonts w:cstheme="minorHAnsi"/>
          <w:sz w:val="28"/>
          <w:szCs w:val="28"/>
        </w:rPr>
        <w:t>Regularly retrain the model with updated data to ensure reliability.</w:t>
      </w:r>
    </w:p>
    <w:p w14:paraId="40B4EA09" w14:textId="77777777" w:rsidR="007011C2" w:rsidRPr="007011C2" w:rsidRDefault="007011C2" w:rsidP="007011C2">
      <w:pPr>
        <w:rPr>
          <w:rFonts w:cstheme="minorHAnsi"/>
          <w:sz w:val="28"/>
          <w:szCs w:val="28"/>
        </w:rPr>
      </w:pPr>
    </w:p>
    <w:p w14:paraId="77833302" w14:textId="77777777" w:rsidR="007011C2" w:rsidRPr="007011C2" w:rsidRDefault="007011C2" w:rsidP="007011C2">
      <w:pPr>
        <w:ind w:left="360"/>
        <w:rPr>
          <w:rFonts w:cstheme="minorHAnsi"/>
          <w:sz w:val="28"/>
          <w:szCs w:val="28"/>
        </w:rPr>
      </w:pPr>
    </w:p>
    <w:p w14:paraId="7F48C876" w14:textId="77777777" w:rsidR="007011C2" w:rsidRPr="007011C2" w:rsidRDefault="007011C2" w:rsidP="007011C2">
      <w:pPr>
        <w:rPr>
          <w:rFonts w:cstheme="minorHAnsi"/>
          <w:sz w:val="28"/>
          <w:szCs w:val="28"/>
        </w:rPr>
      </w:pPr>
    </w:p>
    <w:p w14:paraId="263F56EC" w14:textId="77777777" w:rsidR="007011C2" w:rsidRPr="007011C2" w:rsidRDefault="007011C2" w:rsidP="007011C2">
      <w:pPr>
        <w:rPr>
          <w:rFonts w:cstheme="minorHAnsi"/>
          <w:sz w:val="28"/>
          <w:szCs w:val="28"/>
        </w:rPr>
      </w:pPr>
    </w:p>
    <w:p w14:paraId="66F65F8B" w14:textId="77777777" w:rsidR="007011C2" w:rsidRPr="007011C2" w:rsidRDefault="007011C2" w:rsidP="007011C2">
      <w:pPr>
        <w:rPr>
          <w:rFonts w:cstheme="minorHAnsi"/>
          <w:sz w:val="28"/>
          <w:szCs w:val="28"/>
        </w:rPr>
      </w:pPr>
    </w:p>
    <w:p w14:paraId="14BC4019" w14:textId="77777777" w:rsidR="007011C2" w:rsidRPr="007011C2" w:rsidRDefault="007011C2" w:rsidP="006406FC">
      <w:pPr>
        <w:rPr>
          <w:rFonts w:cstheme="minorHAnsi"/>
          <w:sz w:val="28"/>
          <w:szCs w:val="28"/>
        </w:rPr>
      </w:pPr>
    </w:p>
    <w:p w14:paraId="14F3C871" w14:textId="77777777" w:rsidR="006406FC" w:rsidRPr="00893CE4" w:rsidRDefault="006406FC" w:rsidP="00893CE4">
      <w:pPr>
        <w:rPr>
          <w:rFonts w:cstheme="minorHAnsi"/>
          <w:sz w:val="28"/>
          <w:szCs w:val="28"/>
        </w:rPr>
      </w:pPr>
    </w:p>
    <w:p w14:paraId="675D43DB" w14:textId="77777777" w:rsidR="00893CE4" w:rsidRPr="007011C2" w:rsidRDefault="00893CE4">
      <w:pPr>
        <w:rPr>
          <w:rFonts w:cstheme="minorHAnsi"/>
          <w:sz w:val="28"/>
          <w:szCs w:val="28"/>
        </w:rPr>
      </w:pPr>
    </w:p>
    <w:sectPr w:rsidR="00893CE4" w:rsidRPr="0070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357"/>
    <w:multiLevelType w:val="hybridMultilevel"/>
    <w:tmpl w:val="366AD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25052"/>
    <w:multiLevelType w:val="hybridMultilevel"/>
    <w:tmpl w:val="55E82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D1119"/>
    <w:multiLevelType w:val="hybridMultilevel"/>
    <w:tmpl w:val="9A04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90EB7"/>
    <w:multiLevelType w:val="multilevel"/>
    <w:tmpl w:val="83F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F18E8"/>
    <w:multiLevelType w:val="hybridMultilevel"/>
    <w:tmpl w:val="E4C4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D7D57"/>
    <w:multiLevelType w:val="hybridMultilevel"/>
    <w:tmpl w:val="A70C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588543">
    <w:abstractNumId w:val="1"/>
  </w:num>
  <w:num w:numId="2" w16cid:durableId="1982689116">
    <w:abstractNumId w:val="5"/>
  </w:num>
  <w:num w:numId="3" w16cid:durableId="1822310467">
    <w:abstractNumId w:val="0"/>
  </w:num>
  <w:num w:numId="4" w16cid:durableId="711343474">
    <w:abstractNumId w:val="4"/>
  </w:num>
  <w:num w:numId="5" w16cid:durableId="469828856">
    <w:abstractNumId w:val="2"/>
  </w:num>
  <w:num w:numId="6" w16cid:durableId="313875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E4"/>
    <w:rsid w:val="005A797F"/>
    <w:rsid w:val="006406FC"/>
    <w:rsid w:val="007011C2"/>
    <w:rsid w:val="00787FD3"/>
    <w:rsid w:val="00893CE4"/>
    <w:rsid w:val="00BB6976"/>
    <w:rsid w:val="00BD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7D89"/>
  <w15:chartTrackingRefBased/>
  <w15:docId w15:val="{3541853C-D980-3F48-9BC5-A2ED74A6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CE4"/>
  </w:style>
  <w:style w:type="paragraph" w:styleId="Heading1">
    <w:name w:val="heading 1"/>
    <w:basedOn w:val="Normal"/>
    <w:next w:val="Normal"/>
    <w:link w:val="Heading1Char"/>
    <w:uiPriority w:val="9"/>
    <w:qFormat/>
    <w:rsid w:val="00893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3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3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3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3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3C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C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C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C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3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3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3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3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3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CE4"/>
    <w:rPr>
      <w:rFonts w:eastAsiaTheme="majorEastAsia" w:cstheme="majorBidi"/>
      <w:color w:val="272727" w:themeColor="text1" w:themeTint="D8"/>
    </w:rPr>
  </w:style>
  <w:style w:type="paragraph" w:styleId="Title">
    <w:name w:val="Title"/>
    <w:basedOn w:val="Normal"/>
    <w:next w:val="Normal"/>
    <w:link w:val="TitleChar"/>
    <w:uiPriority w:val="10"/>
    <w:qFormat/>
    <w:rsid w:val="00893C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C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C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3CE4"/>
    <w:rPr>
      <w:i/>
      <w:iCs/>
      <w:color w:val="404040" w:themeColor="text1" w:themeTint="BF"/>
    </w:rPr>
  </w:style>
  <w:style w:type="paragraph" w:styleId="ListParagraph">
    <w:name w:val="List Paragraph"/>
    <w:basedOn w:val="Normal"/>
    <w:uiPriority w:val="34"/>
    <w:qFormat/>
    <w:rsid w:val="00893CE4"/>
    <w:pPr>
      <w:ind w:left="720"/>
      <w:contextualSpacing/>
    </w:pPr>
  </w:style>
  <w:style w:type="character" w:styleId="IntenseEmphasis">
    <w:name w:val="Intense Emphasis"/>
    <w:basedOn w:val="DefaultParagraphFont"/>
    <w:uiPriority w:val="21"/>
    <w:qFormat/>
    <w:rsid w:val="00893CE4"/>
    <w:rPr>
      <w:i/>
      <w:iCs/>
      <w:color w:val="2F5496" w:themeColor="accent1" w:themeShade="BF"/>
    </w:rPr>
  </w:style>
  <w:style w:type="paragraph" w:styleId="IntenseQuote">
    <w:name w:val="Intense Quote"/>
    <w:basedOn w:val="Normal"/>
    <w:next w:val="Normal"/>
    <w:link w:val="IntenseQuoteChar"/>
    <w:uiPriority w:val="30"/>
    <w:qFormat/>
    <w:rsid w:val="00893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3CE4"/>
    <w:rPr>
      <w:i/>
      <w:iCs/>
      <w:color w:val="2F5496" w:themeColor="accent1" w:themeShade="BF"/>
    </w:rPr>
  </w:style>
  <w:style w:type="character" w:styleId="IntenseReference">
    <w:name w:val="Intense Reference"/>
    <w:basedOn w:val="DefaultParagraphFont"/>
    <w:uiPriority w:val="32"/>
    <w:qFormat/>
    <w:rsid w:val="00893CE4"/>
    <w:rPr>
      <w:b/>
      <w:bCs/>
      <w:smallCaps/>
      <w:color w:val="2F5496" w:themeColor="accent1" w:themeShade="BF"/>
      <w:spacing w:val="5"/>
    </w:rPr>
  </w:style>
  <w:style w:type="character" w:styleId="Hyperlink">
    <w:name w:val="Hyperlink"/>
    <w:basedOn w:val="DefaultParagraphFont"/>
    <w:uiPriority w:val="99"/>
    <w:unhideWhenUsed/>
    <w:rsid w:val="00893CE4"/>
    <w:rPr>
      <w:color w:val="0563C1" w:themeColor="hyperlink"/>
      <w:u w:val="single"/>
    </w:rPr>
  </w:style>
  <w:style w:type="character" w:styleId="UnresolvedMention">
    <w:name w:val="Unresolved Mention"/>
    <w:basedOn w:val="DefaultParagraphFont"/>
    <w:uiPriority w:val="99"/>
    <w:semiHidden/>
    <w:unhideWhenUsed/>
    <w:rsid w:val="00893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137823">
      <w:bodyDiv w:val="1"/>
      <w:marLeft w:val="0"/>
      <w:marRight w:val="0"/>
      <w:marTop w:val="0"/>
      <w:marBottom w:val="0"/>
      <w:divBdr>
        <w:top w:val="none" w:sz="0" w:space="0" w:color="auto"/>
        <w:left w:val="none" w:sz="0" w:space="0" w:color="auto"/>
        <w:bottom w:val="none" w:sz="0" w:space="0" w:color="auto"/>
        <w:right w:val="none" w:sz="0" w:space="0" w:color="auto"/>
      </w:divBdr>
    </w:div>
    <w:div w:id="1051463078">
      <w:bodyDiv w:val="1"/>
      <w:marLeft w:val="0"/>
      <w:marRight w:val="0"/>
      <w:marTop w:val="0"/>
      <w:marBottom w:val="0"/>
      <w:divBdr>
        <w:top w:val="none" w:sz="0" w:space="0" w:color="auto"/>
        <w:left w:val="none" w:sz="0" w:space="0" w:color="auto"/>
        <w:bottom w:val="none" w:sz="0" w:space="0" w:color="auto"/>
        <w:right w:val="none" w:sz="0" w:space="0" w:color="auto"/>
      </w:divBdr>
    </w:div>
    <w:div w:id="1437213455">
      <w:bodyDiv w:val="1"/>
      <w:marLeft w:val="0"/>
      <w:marRight w:val="0"/>
      <w:marTop w:val="0"/>
      <w:marBottom w:val="0"/>
      <w:divBdr>
        <w:top w:val="none" w:sz="0" w:space="0" w:color="auto"/>
        <w:left w:val="none" w:sz="0" w:space="0" w:color="auto"/>
        <w:bottom w:val="none" w:sz="0" w:space="0" w:color="auto"/>
        <w:right w:val="none" w:sz="0" w:space="0" w:color="auto"/>
      </w:divBdr>
    </w:div>
    <w:div w:id="1445493807">
      <w:bodyDiv w:val="1"/>
      <w:marLeft w:val="0"/>
      <w:marRight w:val="0"/>
      <w:marTop w:val="0"/>
      <w:marBottom w:val="0"/>
      <w:divBdr>
        <w:top w:val="none" w:sz="0" w:space="0" w:color="auto"/>
        <w:left w:val="none" w:sz="0" w:space="0" w:color="auto"/>
        <w:bottom w:val="none" w:sz="0" w:space="0" w:color="auto"/>
        <w:right w:val="none" w:sz="0" w:space="0" w:color="auto"/>
      </w:divBdr>
    </w:div>
    <w:div w:id="1509175959">
      <w:bodyDiv w:val="1"/>
      <w:marLeft w:val="0"/>
      <w:marRight w:val="0"/>
      <w:marTop w:val="0"/>
      <w:marBottom w:val="0"/>
      <w:divBdr>
        <w:top w:val="none" w:sz="0" w:space="0" w:color="auto"/>
        <w:left w:val="none" w:sz="0" w:space="0" w:color="auto"/>
        <w:bottom w:val="none" w:sz="0" w:space="0" w:color="auto"/>
        <w:right w:val="none" w:sz="0" w:space="0" w:color="auto"/>
      </w:divBdr>
    </w:div>
    <w:div w:id="1552613633">
      <w:bodyDiv w:val="1"/>
      <w:marLeft w:val="0"/>
      <w:marRight w:val="0"/>
      <w:marTop w:val="0"/>
      <w:marBottom w:val="0"/>
      <w:divBdr>
        <w:top w:val="none" w:sz="0" w:space="0" w:color="auto"/>
        <w:left w:val="none" w:sz="0" w:space="0" w:color="auto"/>
        <w:bottom w:val="none" w:sz="0" w:space="0" w:color="auto"/>
        <w:right w:val="none" w:sz="0" w:space="0" w:color="auto"/>
      </w:divBdr>
    </w:div>
    <w:div w:id="1595475164">
      <w:bodyDiv w:val="1"/>
      <w:marLeft w:val="0"/>
      <w:marRight w:val="0"/>
      <w:marTop w:val="0"/>
      <w:marBottom w:val="0"/>
      <w:divBdr>
        <w:top w:val="none" w:sz="0" w:space="0" w:color="auto"/>
        <w:left w:val="none" w:sz="0" w:space="0" w:color="auto"/>
        <w:bottom w:val="none" w:sz="0" w:space="0" w:color="auto"/>
        <w:right w:val="none" w:sz="0" w:space="0" w:color="auto"/>
      </w:divBdr>
    </w:div>
    <w:div w:id="1789859091">
      <w:bodyDiv w:val="1"/>
      <w:marLeft w:val="0"/>
      <w:marRight w:val="0"/>
      <w:marTop w:val="0"/>
      <w:marBottom w:val="0"/>
      <w:divBdr>
        <w:top w:val="none" w:sz="0" w:space="0" w:color="auto"/>
        <w:left w:val="none" w:sz="0" w:space="0" w:color="auto"/>
        <w:bottom w:val="none" w:sz="0" w:space="0" w:color="auto"/>
        <w:right w:val="none" w:sz="0" w:space="0" w:color="auto"/>
      </w:divBdr>
    </w:div>
    <w:div w:id="1851141951">
      <w:bodyDiv w:val="1"/>
      <w:marLeft w:val="0"/>
      <w:marRight w:val="0"/>
      <w:marTop w:val="0"/>
      <w:marBottom w:val="0"/>
      <w:divBdr>
        <w:top w:val="none" w:sz="0" w:space="0" w:color="auto"/>
        <w:left w:val="none" w:sz="0" w:space="0" w:color="auto"/>
        <w:bottom w:val="none" w:sz="0" w:space="0" w:color="auto"/>
        <w:right w:val="none" w:sz="0" w:space="0" w:color="auto"/>
      </w:divBdr>
    </w:div>
    <w:div w:id="18548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4815</Characters>
  <Application>Microsoft Office Word</Application>
  <DocSecurity>0</DocSecurity>
  <Lines>104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Singh</dc:creator>
  <cp:keywords/>
  <dc:description/>
  <cp:lastModifiedBy>Ekta Singh</cp:lastModifiedBy>
  <cp:revision>2</cp:revision>
  <dcterms:created xsi:type="dcterms:W3CDTF">2024-11-24T19:57:00Z</dcterms:created>
  <dcterms:modified xsi:type="dcterms:W3CDTF">2024-11-24T19:57:00Z</dcterms:modified>
</cp:coreProperties>
</file>