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BBCC5" w14:textId="77777777" w:rsidR="000D5D25" w:rsidRDefault="00000000">
      <w:pPr>
        <w:pStyle w:val="aa"/>
        <w:jc w:val="center"/>
      </w:pPr>
      <w:r>
        <w:rPr>
          <w:rFonts w:ascii="Arial" w:eastAsia="Arial" w:hAnsi="Arial"/>
          <w:b/>
          <w:sz w:val="40"/>
        </w:rPr>
        <w:t>Ridge Rank-Y Ensemble: Full Method Summary and Model Audit</w:t>
      </w:r>
    </w:p>
    <w:p w14:paraId="4DE59886" w14:textId="77777777" w:rsidR="000D5D25" w:rsidRDefault="00000000">
      <w:pPr>
        <w:jc w:val="center"/>
      </w:pPr>
      <w:r>
        <w:rPr>
          <w:i/>
        </w:rPr>
        <w:t>Offline evaluation summary, data windows, model settings, selected parameters, and final results</w:t>
      </w:r>
    </w:p>
    <w:p w14:paraId="7C19270A" w14:textId="77777777" w:rsidR="000D5D25" w:rsidRDefault="00000000">
      <w:pPr>
        <w:pStyle w:val="1"/>
      </w:pPr>
      <w:r>
        <w:rPr>
          <w:rFonts w:ascii="Arial" w:eastAsia="Arial" w:hAnsi="Arial"/>
        </w:rPr>
        <w:t>1. Executive Summary</w:t>
      </w:r>
    </w:p>
    <w:p w14:paraId="6BFBAD15" w14:textId="77777777" w:rsidR="000D5D25" w:rsidRDefault="00000000">
      <w:pPr>
        <w:pStyle w:val="a0"/>
      </w:pPr>
      <w:r>
        <w:t>This notebook implements a leakage-aware offline evaluation pipeline for a family of Ridge-based forecasting models in the MITSUI commodity prediction setting. The workflow separates training, validation, and final offline test windows in chronological order and fixes the final submitted model before final test scoring.</w:t>
      </w:r>
    </w:p>
    <w:p w14:paraId="312BE19C" w14:textId="77777777" w:rsidR="000D5D25" w:rsidRDefault="00000000">
      <w:pPr>
        <w:pStyle w:val="a0"/>
      </w:pPr>
      <w:r>
        <w:t>The final model is ensemble_equal, an equal-weight average across eight candidates: A_no_aug, A_aug, B_raw, B_rank, C_conservative, C_pca50, D_momentum, and E_hgbr.</w:t>
      </w:r>
    </w:p>
    <w:p w14:paraId="7B7AF58F" w14:textId="77777777" w:rsidR="000D5D25" w:rsidRDefault="00000000">
      <w:pPr>
        <w:pStyle w:val="a0"/>
      </w:pPr>
      <w:r>
        <w:t>The final reported offline test score is 0.281504 on 134 test dates (date_id 1827–1960). This is an offline evaluation using released public test files and reconstructed labels; it is not an official Kaggle leaderboard score.</w:t>
      </w:r>
    </w:p>
    <w:p w14:paraId="372B71A0" w14:textId="77777777" w:rsidR="000D5D25" w:rsidRDefault="00000000">
      <w:pPr>
        <w:pStyle w:val="1"/>
      </w:pPr>
      <w:r>
        <w:rPr>
          <w:rFonts w:ascii="Arial" w:eastAsia="Arial" w:hAnsi="Arial"/>
        </w:rPr>
        <w:t>2. Evaluation Windows and Data Sources</w:t>
      </w:r>
    </w:p>
    <w:p w14:paraId="18B2D893" w14:textId="77777777" w:rsidR="000D5D25" w:rsidRDefault="00000000">
      <w:r>
        <w:t>The entire workflow is organized into three chronological windows. Each window has a single, clearly defined purpose.</w:t>
      </w:r>
    </w:p>
    <w:tbl>
      <w:tblPr>
        <w:tblStyle w:val="aff1"/>
        <w:tblW w:w="0" w:type="auto"/>
        <w:jc w:val="center"/>
        <w:tblLook w:val="04A0" w:firstRow="1" w:lastRow="0" w:firstColumn="1" w:lastColumn="0" w:noHBand="0" w:noVBand="1"/>
      </w:tblPr>
      <w:tblGrid>
        <w:gridCol w:w="1393"/>
        <w:gridCol w:w="1373"/>
        <w:gridCol w:w="1462"/>
        <w:gridCol w:w="1432"/>
        <w:gridCol w:w="1929"/>
        <w:gridCol w:w="1473"/>
        <w:gridCol w:w="1466"/>
      </w:tblGrid>
      <w:tr w:rsidR="000D5D25" w14:paraId="5A951E68" w14:textId="77777777">
        <w:trPr>
          <w:jc w:val="center"/>
        </w:trPr>
        <w:tc>
          <w:tcPr>
            <w:tcW w:w="1473" w:type="dxa"/>
            <w:shd w:val="clear" w:color="auto" w:fill="D9EAF7"/>
            <w:vAlign w:val="center"/>
          </w:tcPr>
          <w:p w14:paraId="202B43E4" w14:textId="77777777" w:rsidR="000D5D25" w:rsidRDefault="00000000">
            <w:r>
              <w:rPr>
                <w:b/>
                <w:sz w:val="16"/>
              </w:rPr>
              <w:t>Window</w:t>
            </w:r>
          </w:p>
        </w:tc>
        <w:tc>
          <w:tcPr>
            <w:tcW w:w="1473" w:type="dxa"/>
            <w:shd w:val="clear" w:color="auto" w:fill="D9EAF7"/>
            <w:vAlign w:val="center"/>
          </w:tcPr>
          <w:p w14:paraId="36D8360E" w14:textId="77777777" w:rsidR="000D5D25" w:rsidRDefault="00000000">
            <w:r>
              <w:rPr>
                <w:b/>
                <w:sz w:val="16"/>
              </w:rPr>
              <w:t>date_id</w:t>
            </w:r>
          </w:p>
        </w:tc>
        <w:tc>
          <w:tcPr>
            <w:tcW w:w="1473" w:type="dxa"/>
            <w:shd w:val="clear" w:color="auto" w:fill="D9EAF7"/>
            <w:vAlign w:val="center"/>
          </w:tcPr>
          <w:p w14:paraId="1F9E81B8" w14:textId="77777777" w:rsidR="000D5D25" w:rsidRDefault="00000000">
            <w:r>
              <w:rPr>
                <w:b/>
                <w:sz w:val="16"/>
              </w:rPr>
              <w:t>Feature source</w:t>
            </w:r>
          </w:p>
        </w:tc>
        <w:tc>
          <w:tcPr>
            <w:tcW w:w="1473" w:type="dxa"/>
            <w:shd w:val="clear" w:color="auto" w:fill="D9EAF7"/>
            <w:vAlign w:val="center"/>
          </w:tcPr>
          <w:p w14:paraId="1EE32006" w14:textId="77777777" w:rsidR="000D5D25" w:rsidRDefault="00000000">
            <w:r>
              <w:rPr>
                <w:b/>
                <w:sz w:val="16"/>
              </w:rPr>
              <w:t>Feature variable</w:t>
            </w:r>
          </w:p>
        </w:tc>
        <w:tc>
          <w:tcPr>
            <w:tcW w:w="1473" w:type="dxa"/>
            <w:shd w:val="clear" w:color="auto" w:fill="D9EAF7"/>
            <w:vAlign w:val="center"/>
          </w:tcPr>
          <w:p w14:paraId="0A505828" w14:textId="77777777" w:rsidR="000D5D25" w:rsidRDefault="00000000">
            <w:r>
              <w:rPr>
                <w:b/>
                <w:sz w:val="16"/>
              </w:rPr>
              <w:t>Label source</w:t>
            </w:r>
          </w:p>
        </w:tc>
        <w:tc>
          <w:tcPr>
            <w:tcW w:w="1473" w:type="dxa"/>
            <w:shd w:val="clear" w:color="auto" w:fill="D9EAF7"/>
            <w:vAlign w:val="center"/>
          </w:tcPr>
          <w:p w14:paraId="47529F11" w14:textId="77777777" w:rsidR="000D5D25" w:rsidRDefault="00000000">
            <w:r>
              <w:rPr>
                <w:b/>
                <w:sz w:val="16"/>
              </w:rPr>
              <w:t>Label variable</w:t>
            </w:r>
          </w:p>
        </w:tc>
        <w:tc>
          <w:tcPr>
            <w:tcW w:w="1473" w:type="dxa"/>
            <w:shd w:val="clear" w:color="auto" w:fill="D9EAF7"/>
            <w:vAlign w:val="center"/>
          </w:tcPr>
          <w:p w14:paraId="47AD3348" w14:textId="77777777" w:rsidR="000D5D25" w:rsidRDefault="00000000">
            <w:r>
              <w:rPr>
                <w:b/>
                <w:sz w:val="16"/>
              </w:rPr>
              <w:t>Purpose</w:t>
            </w:r>
          </w:p>
        </w:tc>
      </w:tr>
      <w:tr w:rsidR="000D5D25" w14:paraId="18D228C3" w14:textId="77777777">
        <w:trPr>
          <w:jc w:val="center"/>
        </w:trPr>
        <w:tc>
          <w:tcPr>
            <w:tcW w:w="1473" w:type="dxa"/>
            <w:vAlign w:val="center"/>
          </w:tcPr>
          <w:p w14:paraId="25BC600A" w14:textId="77777777" w:rsidR="000D5D25" w:rsidRDefault="00000000">
            <w:r>
              <w:rPr>
                <w:sz w:val="16"/>
              </w:rPr>
              <w:t>Train</w:t>
            </w:r>
          </w:p>
        </w:tc>
        <w:tc>
          <w:tcPr>
            <w:tcW w:w="1473" w:type="dxa"/>
            <w:vAlign w:val="center"/>
          </w:tcPr>
          <w:p w14:paraId="46BD1475" w14:textId="77777777" w:rsidR="000D5D25" w:rsidRDefault="00000000">
            <w:r>
              <w:rPr>
                <w:sz w:val="16"/>
              </w:rPr>
              <w:t>20–1568</w:t>
            </w:r>
          </w:p>
        </w:tc>
        <w:tc>
          <w:tcPr>
            <w:tcW w:w="1473" w:type="dxa"/>
            <w:vAlign w:val="center"/>
          </w:tcPr>
          <w:p w14:paraId="5EC6A884" w14:textId="77777777" w:rsidR="000D5D25" w:rsidRDefault="00000000">
            <w:r>
              <w:rPr>
                <w:sz w:val="16"/>
              </w:rPr>
              <w:t>train.csv / X_train_lag1.csv</w:t>
            </w:r>
          </w:p>
        </w:tc>
        <w:tc>
          <w:tcPr>
            <w:tcW w:w="1473" w:type="dxa"/>
            <w:vAlign w:val="center"/>
          </w:tcPr>
          <w:p w14:paraId="063BABE5" w14:textId="77777777" w:rsidR="000D5D25" w:rsidRDefault="00000000">
            <w:r>
              <w:rPr>
                <w:sz w:val="16"/>
              </w:rPr>
              <w:t>X_train_c</w:t>
            </w:r>
          </w:p>
        </w:tc>
        <w:tc>
          <w:tcPr>
            <w:tcW w:w="1473" w:type="dxa"/>
            <w:vAlign w:val="center"/>
          </w:tcPr>
          <w:p w14:paraId="3A3E1ECC" w14:textId="77777777" w:rsidR="000D5D25" w:rsidRDefault="00000000">
            <w:r>
              <w:rPr>
                <w:sz w:val="16"/>
              </w:rPr>
              <w:t>train_labels.csv (aligned, NaN preserved)</w:t>
            </w:r>
          </w:p>
        </w:tc>
        <w:tc>
          <w:tcPr>
            <w:tcW w:w="1473" w:type="dxa"/>
            <w:vAlign w:val="center"/>
          </w:tcPr>
          <w:p w14:paraId="7C305132" w14:textId="77777777" w:rsidR="000D5D25" w:rsidRDefault="00000000">
            <w:r>
              <w:rPr>
                <w:sz w:val="16"/>
              </w:rPr>
              <w:t>training labels by lag</w:t>
            </w:r>
          </w:p>
        </w:tc>
        <w:tc>
          <w:tcPr>
            <w:tcW w:w="1473" w:type="dxa"/>
            <w:vAlign w:val="center"/>
          </w:tcPr>
          <w:p w14:paraId="64A7EA3E" w14:textId="77777777" w:rsidR="000D5D25" w:rsidRDefault="00000000">
            <w:r>
              <w:rPr>
                <w:sz w:val="16"/>
              </w:rPr>
              <w:t>Fit all base models and tune internal model hyperparameters by TimeSeriesSplit CV</w:t>
            </w:r>
          </w:p>
        </w:tc>
      </w:tr>
      <w:tr w:rsidR="000D5D25" w14:paraId="7F851671" w14:textId="77777777">
        <w:trPr>
          <w:jc w:val="center"/>
        </w:trPr>
        <w:tc>
          <w:tcPr>
            <w:tcW w:w="1473" w:type="dxa"/>
            <w:vAlign w:val="center"/>
          </w:tcPr>
          <w:p w14:paraId="51728B51" w14:textId="77777777" w:rsidR="000D5D25" w:rsidRDefault="00000000">
            <w:r>
              <w:rPr>
                <w:sz w:val="16"/>
              </w:rPr>
              <w:t>Validation</w:t>
            </w:r>
          </w:p>
        </w:tc>
        <w:tc>
          <w:tcPr>
            <w:tcW w:w="1473" w:type="dxa"/>
            <w:vAlign w:val="center"/>
          </w:tcPr>
          <w:p w14:paraId="32579165" w14:textId="77777777" w:rsidR="000D5D25" w:rsidRDefault="00000000">
            <w:r>
              <w:rPr>
                <w:sz w:val="16"/>
              </w:rPr>
              <w:t>1569–1826</w:t>
            </w:r>
          </w:p>
        </w:tc>
        <w:tc>
          <w:tcPr>
            <w:tcW w:w="1473" w:type="dxa"/>
            <w:vAlign w:val="center"/>
          </w:tcPr>
          <w:p w14:paraId="6471A9E7" w14:textId="77777777" w:rsidR="000D5D25" w:rsidRDefault="00000000">
            <w:r>
              <w:rPr>
                <w:sz w:val="16"/>
              </w:rPr>
              <w:t>test.csv rows 0–257</w:t>
            </w:r>
          </w:p>
        </w:tc>
        <w:tc>
          <w:tcPr>
            <w:tcW w:w="1473" w:type="dxa"/>
            <w:vAlign w:val="center"/>
          </w:tcPr>
          <w:p w14:paraId="778FF76E" w14:textId="77777777" w:rsidR="000D5D25" w:rsidRDefault="00000000">
            <w:r>
              <w:rPr>
                <w:sz w:val="16"/>
              </w:rPr>
              <w:t>X_val_c[:258]</w:t>
            </w:r>
          </w:p>
        </w:tc>
        <w:tc>
          <w:tcPr>
            <w:tcW w:w="1473" w:type="dxa"/>
            <w:vAlign w:val="center"/>
          </w:tcPr>
          <w:p w14:paraId="6914221B" w14:textId="77777777" w:rsidR="000D5D25" w:rsidRDefault="00000000">
            <w:r>
              <w:rPr>
                <w:sz w:val="16"/>
              </w:rPr>
              <w:t>train_labels.csv (aligned, NaN preserved)</w:t>
            </w:r>
          </w:p>
        </w:tc>
        <w:tc>
          <w:tcPr>
            <w:tcW w:w="1473" w:type="dxa"/>
            <w:vAlign w:val="center"/>
          </w:tcPr>
          <w:p w14:paraId="446D5C45" w14:textId="77777777" w:rsidR="000D5D25" w:rsidRDefault="00000000">
            <w:r>
              <w:rPr>
                <w:sz w:val="16"/>
              </w:rPr>
              <w:t>val_solution_raw</w:t>
            </w:r>
          </w:p>
        </w:tc>
        <w:tc>
          <w:tcPr>
            <w:tcW w:w="1473" w:type="dxa"/>
            <w:vAlign w:val="center"/>
          </w:tcPr>
          <w:p w14:paraId="3279A393" w14:textId="77777777" w:rsidR="000D5D25" w:rsidRDefault="00000000">
            <w:r>
              <w:rPr>
                <w:sz w:val="16"/>
              </w:rPr>
              <w:t>Select ensemble weights and compare model families using training-period validation only</w:t>
            </w:r>
          </w:p>
        </w:tc>
      </w:tr>
      <w:tr w:rsidR="000D5D25" w14:paraId="140BC846" w14:textId="77777777">
        <w:trPr>
          <w:jc w:val="center"/>
        </w:trPr>
        <w:tc>
          <w:tcPr>
            <w:tcW w:w="1473" w:type="dxa"/>
            <w:vAlign w:val="center"/>
          </w:tcPr>
          <w:p w14:paraId="2FBAD74D" w14:textId="77777777" w:rsidR="000D5D25" w:rsidRDefault="00000000">
            <w:r>
              <w:rPr>
                <w:sz w:val="16"/>
              </w:rPr>
              <w:t>Final Test</w:t>
            </w:r>
          </w:p>
        </w:tc>
        <w:tc>
          <w:tcPr>
            <w:tcW w:w="1473" w:type="dxa"/>
            <w:vAlign w:val="center"/>
          </w:tcPr>
          <w:p w14:paraId="2DE26E2E" w14:textId="77777777" w:rsidR="000D5D25" w:rsidRDefault="00000000">
            <w:r>
              <w:rPr>
                <w:sz w:val="16"/>
              </w:rPr>
              <w:t>1827–1960</w:t>
            </w:r>
          </w:p>
        </w:tc>
        <w:tc>
          <w:tcPr>
            <w:tcW w:w="1473" w:type="dxa"/>
            <w:vAlign w:val="center"/>
          </w:tcPr>
          <w:p w14:paraId="62A99FF1" w14:textId="77777777" w:rsidR="000D5D25" w:rsidRDefault="00000000">
            <w:r>
              <w:rPr>
                <w:sz w:val="16"/>
              </w:rPr>
              <w:t>test.csv rows 258–391</w:t>
            </w:r>
          </w:p>
        </w:tc>
        <w:tc>
          <w:tcPr>
            <w:tcW w:w="1473" w:type="dxa"/>
            <w:vAlign w:val="center"/>
          </w:tcPr>
          <w:p w14:paraId="2069DA76" w14:textId="77777777" w:rsidR="000D5D25" w:rsidRDefault="00000000">
            <w:r>
              <w:rPr>
                <w:sz w:val="16"/>
              </w:rPr>
              <w:t>X_val_c[258:]</w:t>
            </w:r>
          </w:p>
        </w:tc>
        <w:tc>
          <w:tcPr>
            <w:tcW w:w="1473" w:type="dxa"/>
            <w:vAlign w:val="center"/>
          </w:tcPr>
          <w:p w14:paraId="17EEA8A7" w14:textId="77777777" w:rsidR="000D5D25" w:rsidRDefault="00000000">
            <w:r>
              <w:rPr>
                <w:sz w:val="16"/>
              </w:rPr>
              <w:t>Reconstructed from test_labels_lag_1~4.csv aligned by label_date_id</w:t>
            </w:r>
          </w:p>
        </w:tc>
        <w:tc>
          <w:tcPr>
            <w:tcW w:w="1473" w:type="dxa"/>
            <w:vAlign w:val="center"/>
          </w:tcPr>
          <w:p w14:paraId="39C8C298" w14:textId="77777777" w:rsidR="000D5D25" w:rsidRDefault="00000000">
            <w:r>
              <w:rPr>
                <w:sz w:val="16"/>
              </w:rPr>
              <w:t>test_ground_truth</w:t>
            </w:r>
          </w:p>
        </w:tc>
        <w:tc>
          <w:tcPr>
            <w:tcW w:w="1473" w:type="dxa"/>
            <w:vAlign w:val="center"/>
          </w:tcPr>
          <w:p w14:paraId="65DE1656" w14:textId="77777777" w:rsidR="000D5D25" w:rsidRDefault="00000000">
            <w:r>
              <w:rPr>
                <w:sz w:val="16"/>
              </w:rPr>
              <w:t>Generate final offline predictions and report final offline test score only</w:t>
            </w:r>
          </w:p>
        </w:tc>
      </w:tr>
    </w:tbl>
    <w:p w14:paraId="230ECF8B" w14:textId="77777777" w:rsidR="000D5D25" w:rsidRDefault="00000000">
      <w:r>
        <w:rPr>
          <w:b/>
        </w:rPr>
        <w:t xml:space="preserve">Leakage control. </w:t>
      </w:r>
      <w:r>
        <w:t xml:space="preserve">All model fitting uses only the train window. Ensemble weights are selected on the validation window only. </w:t>
      </w:r>
      <w:r>
        <w:rPr>
          <w:b/>
        </w:rPr>
        <w:t>test_ground_truth</w:t>
      </w:r>
      <w:r>
        <w:t xml:space="preserve"> is loaded but not used until final offline scoring. Momentum-style validation signals are generated from historical train labels shifted backward by the appropriate lag offset, so no future labels are injected into training or validation features.</w:t>
      </w:r>
    </w:p>
    <w:p w14:paraId="0A3CBE1F" w14:textId="77777777" w:rsidR="000D5D25" w:rsidRDefault="00000000">
      <w:pPr>
        <w:pStyle w:val="1"/>
      </w:pPr>
      <w:r>
        <w:rPr>
          <w:rFonts w:ascii="Arial" w:eastAsia="Arial" w:hAnsi="Arial"/>
        </w:rPr>
        <w:t>3. X Feature Data: What the Model Sees</w:t>
      </w:r>
    </w:p>
    <w:p w14:paraId="57566EB2" w14:textId="77777777" w:rsidR="000D5D25" w:rsidRDefault="00000000">
      <w:r>
        <w:t>After cleaning, the core feature matrix contains 2,850 base feature columns. High-missing and zero-variance columns are removed using training-window statistics only, and missing values are filled with 0 for modeling.</w:t>
      </w:r>
    </w:p>
    <w:tbl>
      <w:tblPr>
        <w:tblStyle w:val="aff1"/>
        <w:tblW w:w="0" w:type="auto"/>
        <w:jc w:val="center"/>
        <w:tblLook w:val="04A0" w:firstRow="1" w:lastRow="0" w:firstColumn="1" w:lastColumn="0" w:noHBand="0" w:noVBand="1"/>
      </w:tblPr>
      <w:tblGrid>
        <w:gridCol w:w="2578"/>
        <w:gridCol w:w="2578"/>
        <w:gridCol w:w="2578"/>
        <w:gridCol w:w="2578"/>
      </w:tblGrid>
      <w:tr w:rsidR="000D5D25" w14:paraId="4470210D" w14:textId="77777777">
        <w:trPr>
          <w:jc w:val="center"/>
        </w:trPr>
        <w:tc>
          <w:tcPr>
            <w:tcW w:w="2578" w:type="dxa"/>
            <w:shd w:val="clear" w:color="auto" w:fill="D9EAF7"/>
            <w:vAlign w:val="center"/>
          </w:tcPr>
          <w:p w14:paraId="29E18ECA" w14:textId="77777777" w:rsidR="000D5D25" w:rsidRDefault="00000000">
            <w:r>
              <w:rPr>
                <w:b/>
                <w:sz w:val="16"/>
              </w:rPr>
              <w:t>Window</w:t>
            </w:r>
          </w:p>
        </w:tc>
        <w:tc>
          <w:tcPr>
            <w:tcW w:w="2578" w:type="dxa"/>
            <w:shd w:val="clear" w:color="auto" w:fill="D9EAF7"/>
            <w:vAlign w:val="center"/>
          </w:tcPr>
          <w:p w14:paraId="4D2F92FB" w14:textId="77777777" w:rsidR="000D5D25" w:rsidRDefault="00000000">
            <w:r>
              <w:rPr>
                <w:b/>
                <w:sz w:val="16"/>
              </w:rPr>
              <w:t>Approx. rows</w:t>
            </w:r>
          </w:p>
        </w:tc>
        <w:tc>
          <w:tcPr>
            <w:tcW w:w="2578" w:type="dxa"/>
            <w:shd w:val="clear" w:color="auto" w:fill="D9EAF7"/>
            <w:vAlign w:val="center"/>
          </w:tcPr>
          <w:p w14:paraId="3526787B" w14:textId="77777777" w:rsidR="000D5D25" w:rsidRDefault="00000000">
            <w:r>
              <w:rPr>
                <w:b/>
                <w:sz w:val="16"/>
              </w:rPr>
              <w:t>What X contains</w:t>
            </w:r>
          </w:p>
        </w:tc>
        <w:tc>
          <w:tcPr>
            <w:tcW w:w="2578" w:type="dxa"/>
            <w:shd w:val="clear" w:color="auto" w:fill="D9EAF7"/>
            <w:vAlign w:val="center"/>
          </w:tcPr>
          <w:p w14:paraId="1FE8E399" w14:textId="77777777" w:rsidR="000D5D25" w:rsidRDefault="00000000">
            <w:r>
              <w:rPr>
                <w:b/>
                <w:sz w:val="16"/>
              </w:rPr>
              <w:t>How it is used</w:t>
            </w:r>
          </w:p>
        </w:tc>
      </w:tr>
      <w:tr w:rsidR="000D5D25" w14:paraId="23EE9BAB" w14:textId="77777777">
        <w:trPr>
          <w:jc w:val="center"/>
        </w:trPr>
        <w:tc>
          <w:tcPr>
            <w:tcW w:w="2578" w:type="dxa"/>
            <w:vAlign w:val="center"/>
          </w:tcPr>
          <w:p w14:paraId="1CB0B99B" w14:textId="77777777" w:rsidR="000D5D25" w:rsidRDefault="00000000">
            <w:r>
              <w:rPr>
                <w:sz w:val="16"/>
              </w:rPr>
              <w:t>X_train_c / X_train_aug</w:t>
            </w:r>
          </w:p>
        </w:tc>
        <w:tc>
          <w:tcPr>
            <w:tcW w:w="2578" w:type="dxa"/>
            <w:vAlign w:val="center"/>
          </w:tcPr>
          <w:p w14:paraId="42CD2688" w14:textId="77777777" w:rsidR="000D5D25" w:rsidRDefault="00000000">
            <w:r>
              <w:rPr>
                <w:sz w:val="16"/>
              </w:rPr>
              <w:t>1549</w:t>
            </w:r>
          </w:p>
        </w:tc>
        <w:tc>
          <w:tcPr>
            <w:tcW w:w="2578" w:type="dxa"/>
            <w:vAlign w:val="center"/>
          </w:tcPr>
          <w:p w14:paraId="534C0439" w14:textId="77777777" w:rsidR="000D5D25" w:rsidRDefault="00000000">
            <w:r>
              <w:rPr>
                <w:sz w:val="16"/>
              </w:rPr>
              <w:t>Historical market features available up to date_id 1568</w:t>
            </w:r>
          </w:p>
        </w:tc>
        <w:tc>
          <w:tcPr>
            <w:tcW w:w="2578" w:type="dxa"/>
            <w:vAlign w:val="center"/>
          </w:tcPr>
          <w:p w14:paraId="264AF03A" w14:textId="77777777" w:rsidR="000D5D25" w:rsidRDefault="00000000">
            <w:r>
              <w:rPr>
                <w:sz w:val="16"/>
              </w:rPr>
              <w:t>Used to fit all trainable models</w:t>
            </w:r>
          </w:p>
        </w:tc>
      </w:tr>
      <w:tr w:rsidR="000D5D25" w14:paraId="376D1EBA" w14:textId="77777777">
        <w:trPr>
          <w:jc w:val="center"/>
        </w:trPr>
        <w:tc>
          <w:tcPr>
            <w:tcW w:w="2578" w:type="dxa"/>
            <w:vAlign w:val="center"/>
          </w:tcPr>
          <w:p w14:paraId="13D6A440" w14:textId="77777777" w:rsidR="000D5D25" w:rsidRDefault="00000000">
            <w:r>
              <w:rPr>
                <w:sz w:val="16"/>
              </w:rPr>
              <w:t>X_val_c[:258] / X_val_aug</w:t>
            </w:r>
          </w:p>
        </w:tc>
        <w:tc>
          <w:tcPr>
            <w:tcW w:w="2578" w:type="dxa"/>
            <w:vAlign w:val="center"/>
          </w:tcPr>
          <w:p w14:paraId="2C67D669" w14:textId="77777777" w:rsidR="000D5D25" w:rsidRDefault="00000000">
            <w:r>
              <w:rPr>
                <w:sz w:val="16"/>
              </w:rPr>
              <w:t>258</w:t>
            </w:r>
          </w:p>
        </w:tc>
        <w:tc>
          <w:tcPr>
            <w:tcW w:w="2578" w:type="dxa"/>
            <w:vAlign w:val="center"/>
          </w:tcPr>
          <w:p w14:paraId="26994599" w14:textId="77777777" w:rsidR="000D5D25" w:rsidRDefault="00000000">
            <w:r>
              <w:rPr>
                <w:sz w:val="16"/>
              </w:rPr>
              <w:t>Later historical market features from 1569–1826</w:t>
            </w:r>
          </w:p>
        </w:tc>
        <w:tc>
          <w:tcPr>
            <w:tcW w:w="2578" w:type="dxa"/>
            <w:vAlign w:val="center"/>
          </w:tcPr>
          <w:p w14:paraId="610FD50C" w14:textId="77777777" w:rsidR="000D5D25" w:rsidRDefault="00000000">
            <w:r>
              <w:rPr>
                <w:sz w:val="16"/>
              </w:rPr>
              <w:t>Used for ensemble selection and validation scoring</w:t>
            </w:r>
          </w:p>
        </w:tc>
      </w:tr>
      <w:tr w:rsidR="000D5D25" w14:paraId="51F66DAD" w14:textId="77777777">
        <w:trPr>
          <w:jc w:val="center"/>
        </w:trPr>
        <w:tc>
          <w:tcPr>
            <w:tcW w:w="2578" w:type="dxa"/>
            <w:vAlign w:val="center"/>
          </w:tcPr>
          <w:p w14:paraId="70409897" w14:textId="77777777" w:rsidR="000D5D25" w:rsidRDefault="00000000">
            <w:r>
              <w:rPr>
                <w:sz w:val="16"/>
              </w:rPr>
              <w:t>X_val_c[258:] / X_test_aug</w:t>
            </w:r>
          </w:p>
        </w:tc>
        <w:tc>
          <w:tcPr>
            <w:tcW w:w="2578" w:type="dxa"/>
            <w:vAlign w:val="center"/>
          </w:tcPr>
          <w:p w14:paraId="792ABC95" w14:textId="77777777" w:rsidR="000D5D25" w:rsidRDefault="00000000">
            <w:r>
              <w:rPr>
                <w:sz w:val="16"/>
              </w:rPr>
              <w:t>134</w:t>
            </w:r>
          </w:p>
        </w:tc>
        <w:tc>
          <w:tcPr>
            <w:tcW w:w="2578" w:type="dxa"/>
            <w:vAlign w:val="center"/>
          </w:tcPr>
          <w:p w14:paraId="77919756" w14:textId="77777777" w:rsidR="000D5D25" w:rsidRDefault="00000000">
            <w:r>
              <w:rPr>
                <w:sz w:val="16"/>
              </w:rPr>
              <w:t>Final offline test features from 1827–1960</w:t>
            </w:r>
          </w:p>
        </w:tc>
        <w:tc>
          <w:tcPr>
            <w:tcW w:w="2578" w:type="dxa"/>
            <w:vAlign w:val="center"/>
          </w:tcPr>
          <w:p w14:paraId="2767BE26" w14:textId="77777777" w:rsidR="000D5D25" w:rsidRDefault="00000000">
            <w:r>
              <w:rPr>
                <w:sz w:val="16"/>
              </w:rPr>
              <w:t>Used only to generate final predictions</w:t>
            </w:r>
          </w:p>
        </w:tc>
      </w:tr>
    </w:tbl>
    <w:p w14:paraId="75DA76B0" w14:textId="77777777" w:rsidR="000D5D25" w:rsidRDefault="00000000">
      <w:r>
        <w:rPr>
          <w:b/>
        </w:rPr>
        <w:lastRenderedPageBreak/>
        <w:t xml:space="preserve">Important note on augmentation. </w:t>
      </w:r>
      <w:r>
        <w:t xml:space="preserve">Lag-summary augmentation was applied in the code base, but in this run it generated </w:t>
      </w:r>
      <w:r>
        <w:rPr>
          <w:b/>
        </w:rPr>
        <w:t>0 new columns</w:t>
      </w:r>
      <w:r>
        <w:t xml:space="preserve">. The underlying label_target_*_lag* columns were not usable in the train window after the cleaning logic, so </w:t>
      </w:r>
      <w:r>
        <w:rPr>
          <w:b/>
        </w:rPr>
        <w:t>A_no_aug</w:t>
      </w:r>
      <w:r>
        <w:t xml:space="preserve"> and </w:t>
      </w:r>
      <w:r>
        <w:rPr>
          <w:b/>
        </w:rPr>
        <w:t>A_aug</w:t>
      </w:r>
      <w:r>
        <w:t xml:space="preserve"> became numerically identical.</w:t>
      </w:r>
    </w:p>
    <w:p w14:paraId="59082CE8" w14:textId="77777777" w:rsidR="000D5D25" w:rsidRDefault="00000000">
      <w:pPr>
        <w:pStyle w:val="1"/>
      </w:pPr>
      <w:r>
        <w:rPr>
          <w:rFonts w:ascii="Arial" w:eastAsia="Arial" w:hAnsi="Arial"/>
        </w:rPr>
        <w:t>4. Y Label Data: What the Model Tries to Predict</w:t>
      </w:r>
    </w:p>
    <w:tbl>
      <w:tblPr>
        <w:tblStyle w:val="aff1"/>
        <w:tblW w:w="0" w:type="auto"/>
        <w:jc w:val="center"/>
        <w:tblLook w:val="04A0" w:firstRow="1" w:lastRow="0" w:firstColumn="1" w:lastColumn="0" w:noHBand="0" w:noVBand="1"/>
      </w:tblPr>
      <w:tblGrid>
        <w:gridCol w:w="2578"/>
        <w:gridCol w:w="2578"/>
        <w:gridCol w:w="2578"/>
        <w:gridCol w:w="2578"/>
      </w:tblGrid>
      <w:tr w:rsidR="000D5D25" w14:paraId="32D8A739" w14:textId="77777777">
        <w:trPr>
          <w:jc w:val="center"/>
        </w:trPr>
        <w:tc>
          <w:tcPr>
            <w:tcW w:w="2578" w:type="dxa"/>
            <w:shd w:val="clear" w:color="auto" w:fill="D9EAF7"/>
            <w:vAlign w:val="center"/>
          </w:tcPr>
          <w:p w14:paraId="29AF9A92" w14:textId="77777777" w:rsidR="000D5D25" w:rsidRDefault="00000000">
            <w:r>
              <w:rPr>
                <w:b/>
                <w:sz w:val="16"/>
              </w:rPr>
              <w:t>Label set</w:t>
            </w:r>
          </w:p>
        </w:tc>
        <w:tc>
          <w:tcPr>
            <w:tcW w:w="2578" w:type="dxa"/>
            <w:shd w:val="clear" w:color="auto" w:fill="D9EAF7"/>
            <w:vAlign w:val="center"/>
          </w:tcPr>
          <w:p w14:paraId="50C9A828" w14:textId="77777777" w:rsidR="000D5D25" w:rsidRDefault="00000000">
            <w:r>
              <w:rPr>
                <w:b/>
                <w:sz w:val="16"/>
              </w:rPr>
              <w:t>date_id</w:t>
            </w:r>
          </w:p>
        </w:tc>
        <w:tc>
          <w:tcPr>
            <w:tcW w:w="2578" w:type="dxa"/>
            <w:shd w:val="clear" w:color="auto" w:fill="D9EAF7"/>
            <w:vAlign w:val="center"/>
          </w:tcPr>
          <w:p w14:paraId="6344ED8E" w14:textId="77777777" w:rsidR="000D5D25" w:rsidRDefault="00000000">
            <w:r>
              <w:rPr>
                <w:b/>
                <w:sz w:val="16"/>
              </w:rPr>
              <w:t>Definition</w:t>
            </w:r>
          </w:p>
        </w:tc>
        <w:tc>
          <w:tcPr>
            <w:tcW w:w="2578" w:type="dxa"/>
            <w:shd w:val="clear" w:color="auto" w:fill="D9EAF7"/>
            <w:vAlign w:val="center"/>
          </w:tcPr>
          <w:p w14:paraId="665A576C" w14:textId="77777777" w:rsidR="000D5D25" w:rsidRDefault="00000000">
            <w:r>
              <w:rPr>
                <w:b/>
                <w:sz w:val="16"/>
              </w:rPr>
              <w:t>Use</w:t>
            </w:r>
          </w:p>
        </w:tc>
      </w:tr>
      <w:tr w:rsidR="000D5D25" w14:paraId="411AC8AA" w14:textId="77777777">
        <w:trPr>
          <w:jc w:val="center"/>
        </w:trPr>
        <w:tc>
          <w:tcPr>
            <w:tcW w:w="2578" w:type="dxa"/>
            <w:vAlign w:val="center"/>
          </w:tcPr>
          <w:p w14:paraId="3C93F925" w14:textId="77777777" w:rsidR="000D5D25" w:rsidRDefault="00000000">
            <w:r>
              <w:rPr>
                <w:sz w:val="16"/>
              </w:rPr>
              <w:t>Training labels</w:t>
            </w:r>
          </w:p>
        </w:tc>
        <w:tc>
          <w:tcPr>
            <w:tcW w:w="2578" w:type="dxa"/>
            <w:vAlign w:val="center"/>
          </w:tcPr>
          <w:p w14:paraId="13C9C634" w14:textId="77777777" w:rsidR="000D5D25" w:rsidRDefault="00000000">
            <w:r>
              <w:rPr>
                <w:sz w:val="16"/>
              </w:rPr>
              <w:t>20–1568</w:t>
            </w:r>
          </w:p>
        </w:tc>
        <w:tc>
          <w:tcPr>
            <w:tcW w:w="2578" w:type="dxa"/>
            <w:vAlign w:val="center"/>
          </w:tcPr>
          <w:p w14:paraId="3EC5707D" w14:textId="77777777" w:rsidR="000D5D25" w:rsidRDefault="00000000">
            <w:r>
              <w:rPr>
                <w:sz w:val="16"/>
              </w:rPr>
              <w:t>Historical target values from train_labels.csv, aligned to the train window</w:t>
            </w:r>
          </w:p>
        </w:tc>
        <w:tc>
          <w:tcPr>
            <w:tcW w:w="2578" w:type="dxa"/>
            <w:vAlign w:val="center"/>
          </w:tcPr>
          <w:p w14:paraId="37793CB5" w14:textId="77777777" w:rsidR="000D5D25" w:rsidRDefault="00000000">
            <w:r>
              <w:rPr>
                <w:sz w:val="16"/>
              </w:rPr>
              <w:t>Used to fit trainable models</w:t>
            </w:r>
          </w:p>
        </w:tc>
      </w:tr>
      <w:tr w:rsidR="000D5D25" w14:paraId="49F139E3" w14:textId="77777777">
        <w:trPr>
          <w:jc w:val="center"/>
        </w:trPr>
        <w:tc>
          <w:tcPr>
            <w:tcW w:w="2578" w:type="dxa"/>
            <w:vAlign w:val="center"/>
          </w:tcPr>
          <w:p w14:paraId="3B910497" w14:textId="77777777" w:rsidR="000D5D25" w:rsidRDefault="00000000">
            <w:r>
              <w:rPr>
                <w:sz w:val="16"/>
              </w:rPr>
              <w:t>Validation labels</w:t>
            </w:r>
          </w:p>
        </w:tc>
        <w:tc>
          <w:tcPr>
            <w:tcW w:w="2578" w:type="dxa"/>
            <w:vAlign w:val="center"/>
          </w:tcPr>
          <w:p w14:paraId="4569DEBC" w14:textId="77777777" w:rsidR="000D5D25" w:rsidRDefault="00000000">
            <w:r>
              <w:rPr>
                <w:sz w:val="16"/>
              </w:rPr>
              <w:t>1569–1826</w:t>
            </w:r>
          </w:p>
        </w:tc>
        <w:tc>
          <w:tcPr>
            <w:tcW w:w="2578" w:type="dxa"/>
            <w:vAlign w:val="center"/>
          </w:tcPr>
          <w:p w14:paraId="0992AFE3" w14:textId="77777777" w:rsidR="000D5D25" w:rsidRDefault="00000000">
            <w:r>
              <w:rPr>
                <w:sz w:val="16"/>
              </w:rPr>
              <w:t>Historical target values aligned from train_labels.csv with NaN preserved</w:t>
            </w:r>
          </w:p>
        </w:tc>
        <w:tc>
          <w:tcPr>
            <w:tcW w:w="2578" w:type="dxa"/>
            <w:vAlign w:val="center"/>
          </w:tcPr>
          <w:p w14:paraId="5B7245EB" w14:textId="77777777" w:rsidR="000D5D25" w:rsidRDefault="00000000">
            <w:r>
              <w:rPr>
                <w:sz w:val="16"/>
              </w:rPr>
              <w:t>Used only for validation scoring and ensemble weight selection</w:t>
            </w:r>
          </w:p>
        </w:tc>
      </w:tr>
      <w:tr w:rsidR="000D5D25" w14:paraId="3BA6DF82" w14:textId="77777777">
        <w:trPr>
          <w:jc w:val="center"/>
        </w:trPr>
        <w:tc>
          <w:tcPr>
            <w:tcW w:w="2578" w:type="dxa"/>
            <w:vAlign w:val="center"/>
          </w:tcPr>
          <w:p w14:paraId="46469A6C" w14:textId="77777777" w:rsidR="000D5D25" w:rsidRDefault="00000000">
            <w:r>
              <w:rPr>
                <w:sz w:val="16"/>
              </w:rPr>
              <w:t>Final test labels</w:t>
            </w:r>
          </w:p>
        </w:tc>
        <w:tc>
          <w:tcPr>
            <w:tcW w:w="2578" w:type="dxa"/>
            <w:vAlign w:val="center"/>
          </w:tcPr>
          <w:p w14:paraId="1D9EFCB9" w14:textId="77777777" w:rsidR="000D5D25" w:rsidRDefault="00000000">
            <w:r>
              <w:rPr>
                <w:sz w:val="16"/>
              </w:rPr>
              <w:t>1827–1960</w:t>
            </w:r>
          </w:p>
        </w:tc>
        <w:tc>
          <w:tcPr>
            <w:tcW w:w="2578" w:type="dxa"/>
            <w:vAlign w:val="center"/>
          </w:tcPr>
          <w:p w14:paraId="775216BA" w14:textId="77777777" w:rsidR="000D5D25" w:rsidRDefault="00000000">
            <w:r>
              <w:rPr>
                <w:sz w:val="16"/>
              </w:rPr>
              <w:t>Reconstructed from test_labels_lag_1.csv through test_labels_lag_4.csv, aligned by label_date_id</w:t>
            </w:r>
          </w:p>
        </w:tc>
        <w:tc>
          <w:tcPr>
            <w:tcW w:w="2578" w:type="dxa"/>
            <w:vAlign w:val="center"/>
          </w:tcPr>
          <w:p w14:paraId="233ECF63" w14:textId="77777777" w:rsidR="000D5D25" w:rsidRDefault="00000000">
            <w:r>
              <w:rPr>
                <w:sz w:val="16"/>
              </w:rPr>
              <w:t>Used only for final offline evaluation</w:t>
            </w:r>
          </w:p>
        </w:tc>
      </w:tr>
    </w:tbl>
    <w:p w14:paraId="0BD95034" w14:textId="77777777" w:rsidR="000D5D25" w:rsidRDefault="00000000">
      <w:r>
        <w:rPr>
          <w:b/>
        </w:rPr>
        <w:t xml:space="preserve">Target formulations used across models. </w:t>
      </w:r>
      <w:r>
        <w:t xml:space="preserve">Two target definitions appear in the model family: </w:t>
      </w:r>
      <w:r>
        <w:rPr>
          <w:i/>
        </w:rPr>
        <w:t>raw Y</w:t>
      </w:r>
      <w:r>
        <w:t xml:space="preserve"> (the original return values) and </w:t>
      </w:r>
      <w:r>
        <w:rPr>
          <w:i/>
        </w:rPr>
        <w:t>rank Y</w:t>
      </w:r>
      <w:r>
        <w:t xml:space="preserve"> (daily cross-sectional rank transformed into the interval [−1, 1]). Rank Y teaches the model to predict relative ordering within each day rather than the exact return magnitude.</w:t>
      </w:r>
    </w:p>
    <w:p w14:paraId="2AE6836E" w14:textId="77777777" w:rsidR="000D5D25" w:rsidRDefault="00000000">
      <w:pPr>
        <w:pStyle w:val="1"/>
      </w:pPr>
      <w:r>
        <w:rPr>
          <w:rFonts w:ascii="Arial" w:eastAsia="Arial" w:hAnsi="Arial"/>
        </w:rPr>
        <w:t>5. Model Family Overview</w:t>
      </w:r>
    </w:p>
    <w:tbl>
      <w:tblPr>
        <w:tblStyle w:val="aff1"/>
        <w:tblW w:w="0" w:type="auto"/>
        <w:jc w:val="center"/>
        <w:tblLook w:val="04A0" w:firstRow="1" w:lastRow="0" w:firstColumn="1" w:lastColumn="0" w:noHBand="0" w:noVBand="1"/>
      </w:tblPr>
      <w:tblGrid>
        <w:gridCol w:w="2062"/>
        <w:gridCol w:w="2062"/>
        <w:gridCol w:w="2062"/>
        <w:gridCol w:w="2062"/>
        <w:gridCol w:w="2062"/>
      </w:tblGrid>
      <w:tr w:rsidR="000D5D25" w14:paraId="5D03B8E0" w14:textId="77777777">
        <w:trPr>
          <w:jc w:val="center"/>
        </w:trPr>
        <w:tc>
          <w:tcPr>
            <w:tcW w:w="2062" w:type="dxa"/>
            <w:shd w:val="clear" w:color="auto" w:fill="D9EAF7"/>
            <w:vAlign w:val="center"/>
          </w:tcPr>
          <w:p w14:paraId="684CD0B3" w14:textId="77777777" w:rsidR="000D5D25" w:rsidRDefault="00000000">
            <w:r>
              <w:rPr>
                <w:b/>
                <w:sz w:val="16"/>
              </w:rPr>
              <w:t>Model</w:t>
            </w:r>
          </w:p>
        </w:tc>
        <w:tc>
          <w:tcPr>
            <w:tcW w:w="2062" w:type="dxa"/>
            <w:shd w:val="clear" w:color="auto" w:fill="D9EAF7"/>
            <w:vAlign w:val="center"/>
          </w:tcPr>
          <w:p w14:paraId="65EF56A4" w14:textId="77777777" w:rsidR="000D5D25" w:rsidRDefault="00000000">
            <w:r>
              <w:rPr>
                <w:b/>
                <w:sz w:val="16"/>
              </w:rPr>
              <w:t>Core idea</w:t>
            </w:r>
          </w:p>
        </w:tc>
        <w:tc>
          <w:tcPr>
            <w:tcW w:w="2062" w:type="dxa"/>
            <w:shd w:val="clear" w:color="auto" w:fill="D9EAF7"/>
            <w:vAlign w:val="center"/>
          </w:tcPr>
          <w:p w14:paraId="29DBB5D5" w14:textId="77777777" w:rsidR="000D5D25" w:rsidRDefault="00000000">
            <w:r>
              <w:rPr>
                <w:b/>
                <w:sz w:val="16"/>
              </w:rPr>
              <w:t>Feature set</w:t>
            </w:r>
          </w:p>
        </w:tc>
        <w:tc>
          <w:tcPr>
            <w:tcW w:w="2062" w:type="dxa"/>
            <w:shd w:val="clear" w:color="auto" w:fill="D9EAF7"/>
            <w:vAlign w:val="center"/>
          </w:tcPr>
          <w:p w14:paraId="6CDB8790" w14:textId="77777777" w:rsidR="000D5D25" w:rsidRDefault="00000000">
            <w:r>
              <w:rPr>
                <w:b/>
                <w:sz w:val="16"/>
              </w:rPr>
              <w:t>Target definition</w:t>
            </w:r>
          </w:p>
        </w:tc>
        <w:tc>
          <w:tcPr>
            <w:tcW w:w="2062" w:type="dxa"/>
            <w:shd w:val="clear" w:color="auto" w:fill="D9EAF7"/>
            <w:vAlign w:val="center"/>
          </w:tcPr>
          <w:p w14:paraId="3CECA1B0" w14:textId="77777777" w:rsidR="000D5D25" w:rsidRDefault="00000000">
            <w:r>
              <w:rPr>
                <w:b/>
                <w:sz w:val="16"/>
              </w:rPr>
              <w:t>Why included</w:t>
            </w:r>
          </w:p>
        </w:tc>
      </w:tr>
      <w:tr w:rsidR="000D5D25" w14:paraId="36EC5019" w14:textId="77777777">
        <w:trPr>
          <w:jc w:val="center"/>
        </w:trPr>
        <w:tc>
          <w:tcPr>
            <w:tcW w:w="2062" w:type="dxa"/>
            <w:vAlign w:val="center"/>
          </w:tcPr>
          <w:p w14:paraId="72D83E57" w14:textId="77777777" w:rsidR="000D5D25" w:rsidRDefault="00000000">
            <w:r>
              <w:rPr>
                <w:sz w:val="16"/>
              </w:rPr>
              <w:t>A_no_aug</w:t>
            </w:r>
          </w:p>
        </w:tc>
        <w:tc>
          <w:tcPr>
            <w:tcW w:w="2062" w:type="dxa"/>
            <w:vAlign w:val="center"/>
          </w:tcPr>
          <w:p w14:paraId="6CDC8F0E" w14:textId="77777777" w:rsidR="000D5D25" w:rsidRDefault="00000000">
            <w:r>
              <w:rPr>
                <w:sz w:val="16"/>
              </w:rPr>
              <w:t>Shared multi-output Ridge, one model per lag group</w:t>
            </w:r>
          </w:p>
        </w:tc>
        <w:tc>
          <w:tcPr>
            <w:tcW w:w="2062" w:type="dxa"/>
            <w:vAlign w:val="center"/>
          </w:tcPr>
          <w:p w14:paraId="64690B3D" w14:textId="77777777" w:rsidR="000D5D25" w:rsidRDefault="00000000">
            <w:r>
              <w:rPr>
                <w:sz w:val="16"/>
              </w:rPr>
              <w:t>All 2,850 base columns</w:t>
            </w:r>
          </w:p>
        </w:tc>
        <w:tc>
          <w:tcPr>
            <w:tcW w:w="2062" w:type="dxa"/>
            <w:vAlign w:val="center"/>
          </w:tcPr>
          <w:p w14:paraId="2CE10671" w14:textId="77777777" w:rsidR="000D5D25" w:rsidRDefault="00000000">
            <w:r>
              <w:rPr>
                <w:sz w:val="16"/>
              </w:rPr>
              <w:t>Daily cross-sectional rank → [−1, 1]</w:t>
            </w:r>
          </w:p>
        </w:tc>
        <w:tc>
          <w:tcPr>
            <w:tcW w:w="2062" w:type="dxa"/>
            <w:vAlign w:val="center"/>
          </w:tcPr>
          <w:p w14:paraId="4FC0EA60" w14:textId="77777777" w:rsidR="000D5D25" w:rsidRDefault="00000000">
            <w:r>
              <w:rPr>
                <w:sz w:val="16"/>
              </w:rPr>
              <w:t>Stable baseline with strong regularization and shared structure across 106 targets per lag group</w:t>
            </w:r>
          </w:p>
        </w:tc>
      </w:tr>
      <w:tr w:rsidR="000D5D25" w14:paraId="6FBAFBF3" w14:textId="77777777">
        <w:trPr>
          <w:jc w:val="center"/>
        </w:trPr>
        <w:tc>
          <w:tcPr>
            <w:tcW w:w="2062" w:type="dxa"/>
            <w:vAlign w:val="center"/>
          </w:tcPr>
          <w:p w14:paraId="22C9A627" w14:textId="77777777" w:rsidR="000D5D25" w:rsidRDefault="00000000">
            <w:r>
              <w:rPr>
                <w:sz w:val="16"/>
              </w:rPr>
              <w:t>A_aug</w:t>
            </w:r>
          </w:p>
        </w:tc>
        <w:tc>
          <w:tcPr>
            <w:tcW w:w="2062" w:type="dxa"/>
            <w:vAlign w:val="center"/>
          </w:tcPr>
          <w:p w14:paraId="2CF7DC31" w14:textId="77777777" w:rsidR="000D5D25" w:rsidRDefault="00000000">
            <w:r>
              <w:rPr>
                <w:sz w:val="16"/>
              </w:rPr>
              <w:t>Same as A_no_aug but with lag-summary augmentation if available</w:t>
            </w:r>
          </w:p>
        </w:tc>
        <w:tc>
          <w:tcPr>
            <w:tcW w:w="2062" w:type="dxa"/>
            <w:vAlign w:val="center"/>
          </w:tcPr>
          <w:p w14:paraId="3BC71C37" w14:textId="77777777" w:rsidR="000D5D25" w:rsidRDefault="00000000">
            <w:r>
              <w:rPr>
                <w:sz w:val="16"/>
              </w:rPr>
              <w:t>All 2,850 base columns + lag-summary features</w:t>
            </w:r>
          </w:p>
        </w:tc>
        <w:tc>
          <w:tcPr>
            <w:tcW w:w="2062" w:type="dxa"/>
            <w:vAlign w:val="center"/>
          </w:tcPr>
          <w:p w14:paraId="609250B5" w14:textId="77777777" w:rsidR="000D5D25" w:rsidRDefault="00000000">
            <w:r>
              <w:rPr>
                <w:sz w:val="16"/>
              </w:rPr>
              <w:t>Daily cross-sectional rank → [−1, 1]</w:t>
            </w:r>
          </w:p>
        </w:tc>
        <w:tc>
          <w:tcPr>
            <w:tcW w:w="2062" w:type="dxa"/>
            <w:vAlign w:val="center"/>
          </w:tcPr>
          <w:p w14:paraId="682F0AB7" w14:textId="77777777" w:rsidR="000D5D25" w:rsidRDefault="00000000">
            <w:r>
              <w:rPr>
                <w:sz w:val="16"/>
              </w:rPr>
              <w:t>Designed to test whether compact lag summaries add incremental signal</w:t>
            </w:r>
          </w:p>
        </w:tc>
      </w:tr>
      <w:tr w:rsidR="000D5D25" w14:paraId="76F950EC" w14:textId="77777777">
        <w:trPr>
          <w:jc w:val="center"/>
        </w:trPr>
        <w:tc>
          <w:tcPr>
            <w:tcW w:w="2062" w:type="dxa"/>
            <w:vAlign w:val="center"/>
          </w:tcPr>
          <w:p w14:paraId="73608193" w14:textId="77777777" w:rsidR="000D5D25" w:rsidRDefault="00000000">
            <w:r>
              <w:rPr>
                <w:sz w:val="16"/>
              </w:rPr>
              <w:t>B_raw</w:t>
            </w:r>
          </w:p>
        </w:tc>
        <w:tc>
          <w:tcPr>
            <w:tcW w:w="2062" w:type="dxa"/>
            <w:vAlign w:val="center"/>
          </w:tcPr>
          <w:p w14:paraId="5857DE9C" w14:textId="77777777" w:rsidR="000D5D25" w:rsidRDefault="00000000">
            <w:r>
              <w:rPr>
                <w:sz w:val="16"/>
              </w:rPr>
              <w:t>Per-target Ridge with top-50 feature selection</w:t>
            </w:r>
          </w:p>
        </w:tc>
        <w:tc>
          <w:tcPr>
            <w:tcW w:w="2062" w:type="dxa"/>
            <w:vAlign w:val="center"/>
          </w:tcPr>
          <w:p w14:paraId="3E03EA67" w14:textId="77777777" w:rsidR="000D5D25" w:rsidRDefault="00000000">
            <w:r>
              <w:rPr>
                <w:sz w:val="16"/>
              </w:rPr>
              <w:t>Top-50 features per target by |Pearson correlation| on the training window</w:t>
            </w:r>
          </w:p>
        </w:tc>
        <w:tc>
          <w:tcPr>
            <w:tcW w:w="2062" w:type="dxa"/>
            <w:vAlign w:val="center"/>
          </w:tcPr>
          <w:p w14:paraId="37444231" w14:textId="77777777" w:rsidR="000D5D25" w:rsidRDefault="00000000">
            <w:r>
              <w:rPr>
                <w:sz w:val="16"/>
              </w:rPr>
              <w:t>Raw Y (unranked)</w:t>
            </w:r>
          </w:p>
        </w:tc>
        <w:tc>
          <w:tcPr>
            <w:tcW w:w="2062" w:type="dxa"/>
            <w:vAlign w:val="center"/>
          </w:tcPr>
          <w:p w14:paraId="50AC244C" w14:textId="77777777" w:rsidR="000D5D25" w:rsidRDefault="00000000">
            <w:r>
              <w:rPr>
                <w:sz w:val="16"/>
              </w:rPr>
              <w:t>Tests whether target-specific feature subsets help when the model predicts raw returns directly</w:t>
            </w:r>
          </w:p>
        </w:tc>
      </w:tr>
      <w:tr w:rsidR="000D5D25" w14:paraId="7A2802C3" w14:textId="77777777">
        <w:trPr>
          <w:jc w:val="center"/>
        </w:trPr>
        <w:tc>
          <w:tcPr>
            <w:tcW w:w="2062" w:type="dxa"/>
            <w:vAlign w:val="center"/>
          </w:tcPr>
          <w:p w14:paraId="55A25B5A" w14:textId="77777777" w:rsidR="000D5D25" w:rsidRDefault="00000000">
            <w:r>
              <w:rPr>
                <w:sz w:val="16"/>
              </w:rPr>
              <w:t>B_rank</w:t>
            </w:r>
          </w:p>
        </w:tc>
        <w:tc>
          <w:tcPr>
            <w:tcW w:w="2062" w:type="dxa"/>
            <w:vAlign w:val="center"/>
          </w:tcPr>
          <w:p w14:paraId="50978202" w14:textId="77777777" w:rsidR="000D5D25" w:rsidRDefault="00000000">
            <w:r>
              <w:rPr>
                <w:sz w:val="16"/>
              </w:rPr>
              <w:t>Per-target Ridge with top-50 feature selection</w:t>
            </w:r>
          </w:p>
        </w:tc>
        <w:tc>
          <w:tcPr>
            <w:tcW w:w="2062" w:type="dxa"/>
            <w:vAlign w:val="center"/>
          </w:tcPr>
          <w:p w14:paraId="5F63594C" w14:textId="77777777" w:rsidR="000D5D25" w:rsidRDefault="00000000">
            <w:r>
              <w:rPr>
                <w:sz w:val="16"/>
              </w:rPr>
              <w:t>Top-50 features per target by |Pearson correlation| on the training window</w:t>
            </w:r>
          </w:p>
        </w:tc>
        <w:tc>
          <w:tcPr>
            <w:tcW w:w="2062" w:type="dxa"/>
            <w:vAlign w:val="center"/>
          </w:tcPr>
          <w:p w14:paraId="016598E5" w14:textId="77777777" w:rsidR="000D5D25" w:rsidRDefault="00000000">
            <w:r>
              <w:rPr>
                <w:sz w:val="16"/>
              </w:rPr>
              <w:t>Daily cross-sectional rank</w:t>
            </w:r>
          </w:p>
        </w:tc>
        <w:tc>
          <w:tcPr>
            <w:tcW w:w="2062" w:type="dxa"/>
            <w:vAlign w:val="center"/>
          </w:tcPr>
          <w:p w14:paraId="31A74C54" w14:textId="77777777" w:rsidR="000D5D25" w:rsidRDefault="00000000">
            <w:r>
              <w:rPr>
                <w:sz w:val="16"/>
              </w:rPr>
              <w:t>Tests whether target-specific modeling works better when the learning objective is aligned with ranking</w:t>
            </w:r>
          </w:p>
        </w:tc>
      </w:tr>
      <w:tr w:rsidR="000D5D25" w14:paraId="789AF362" w14:textId="77777777">
        <w:trPr>
          <w:jc w:val="center"/>
        </w:trPr>
        <w:tc>
          <w:tcPr>
            <w:tcW w:w="2062" w:type="dxa"/>
            <w:vAlign w:val="center"/>
          </w:tcPr>
          <w:p w14:paraId="6BFEECC9" w14:textId="77777777" w:rsidR="000D5D25" w:rsidRDefault="00000000">
            <w:r>
              <w:rPr>
                <w:sz w:val="16"/>
              </w:rPr>
              <w:t>C_conservative</w:t>
            </w:r>
          </w:p>
        </w:tc>
        <w:tc>
          <w:tcPr>
            <w:tcW w:w="2062" w:type="dxa"/>
            <w:vAlign w:val="center"/>
          </w:tcPr>
          <w:p w14:paraId="2DCEB981" w14:textId="77777777" w:rsidR="000D5D25" w:rsidRDefault="00000000">
            <w:r>
              <w:rPr>
                <w:sz w:val="16"/>
              </w:rPr>
              <w:t>Shared Ridge with deliberately high regularization</w:t>
            </w:r>
          </w:p>
        </w:tc>
        <w:tc>
          <w:tcPr>
            <w:tcW w:w="2062" w:type="dxa"/>
            <w:vAlign w:val="center"/>
          </w:tcPr>
          <w:p w14:paraId="6EAF65A6" w14:textId="77777777" w:rsidR="000D5D25" w:rsidRDefault="00000000">
            <w:r>
              <w:rPr>
                <w:sz w:val="16"/>
              </w:rPr>
              <w:t>All 2,850 base columns</w:t>
            </w:r>
          </w:p>
        </w:tc>
        <w:tc>
          <w:tcPr>
            <w:tcW w:w="2062" w:type="dxa"/>
            <w:vAlign w:val="center"/>
          </w:tcPr>
          <w:p w14:paraId="59DB7EB3" w14:textId="77777777" w:rsidR="000D5D25" w:rsidRDefault="00000000">
            <w:r>
              <w:rPr>
                <w:sz w:val="16"/>
              </w:rPr>
              <w:t>Daily cross-sectional rank</w:t>
            </w:r>
          </w:p>
        </w:tc>
        <w:tc>
          <w:tcPr>
            <w:tcW w:w="2062" w:type="dxa"/>
            <w:vAlign w:val="center"/>
          </w:tcPr>
          <w:p w14:paraId="54987A5C" w14:textId="77777777" w:rsidR="000D5D25" w:rsidRDefault="00000000">
            <w:r>
              <w:rPr>
                <w:sz w:val="16"/>
              </w:rPr>
              <w:t>A simpler, more conservative benchmark to reduce overfitting risk</w:t>
            </w:r>
          </w:p>
        </w:tc>
      </w:tr>
      <w:tr w:rsidR="000D5D25" w14:paraId="1D373964" w14:textId="77777777">
        <w:trPr>
          <w:jc w:val="center"/>
        </w:trPr>
        <w:tc>
          <w:tcPr>
            <w:tcW w:w="2062" w:type="dxa"/>
            <w:vAlign w:val="center"/>
          </w:tcPr>
          <w:p w14:paraId="6B78003E" w14:textId="77777777" w:rsidR="000D5D25" w:rsidRDefault="00000000">
            <w:r>
              <w:rPr>
                <w:sz w:val="16"/>
              </w:rPr>
              <w:t>C_pca50</w:t>
            </w:r>
          </w:p>
        </w:tc>
        <w:tc>
          <w:tcPr>
            <w:tcW w:w="2062" w:type="dxa"/>
            <w:vAlign w:val="center"/>
          </w:tcPr>
          <w:p w14:paraId="75AE3E49" w14:textId="77777777" w:rsidR="000D5D25" w:rsidRDefault="00000000">
            <w:r>
              <w:rPr>
                <w:sz w:val="16"/>
              </w:rPr>
              <w:t>Shared Ridge after dimensionality reduction</w:t>
            </w:r>
          </w:p>
        </w:tc>
        <w:tc>
          <w:tcPr>
            <w:tcW w:w="2062" w:type="dxa"/>
            <w:vAlign w:val="center"/>
          </w:tcPr>
          <w:p w14:paraId="389868C9" w14:textId="77777777" w:rsidR="000D5D25" w:rsidRDefault="00000000">
            <w:r>
              <w:rPr>
                <w:sz w:val="16"/>
              </w:rPr>
              <w:t>50 PCA components derived from 2,850 columns</w:t>
            </w:r>
          </w:p>
        </w:tc>
        <w:tc>
          <w:tcPr>
            <w:tcW w:w="2062" w:type="dxa"/>
            <w:vAlign w:val="center"/>
          </w:tcPr>
          <w:p w14:paraId="49F8C102" w14:textId="77777777" w:rsidR="000D5D25" w:rsidRDefault="00000000">
            <w:r>
              <w:rPr>
                <w:sz w:val="16"/>
              </w:rPr>
              <w:t>Daily cross-sectional rank</w:t>
            </w:r>
          </w:p>
        </w:tc>
        <w:tc>
          <w:tcPr>
            <w:tcW w:w="2062" w:type="dxa"/>
            <w:vAlign w:val="center"/>
          </w:tcPr>
          <w:p w14:paraId="67114955" w14:textId="77777777" w:rsidR="000D5D25" w:rsidRDefault="00000000">
            <w:r>
              <w:rPr>
                <w:sz w:val="16"/>
              </w:rPr>
              <w:t>Tests whether compressing noisy predictors into orthogonal factors improves generalization</w:t>
            </w:r>
          </w:p>
        </w:tc>
      </w:tr>
      <w:tr w:rsidR="000D5D25" w14:paraId="376B7A61" w14:textId="77777777">
        <w:trPr>
          <w:jc w:val="center"/>
        </w:trPr>
        <w:tc>
          <w:tcPr>
            <w:tcW w:w="2062" w:type="dxa"/>
            <w:vAlign w:val="center"/>
          </w:tcPr>
          <w:p w14:paraId="6AA1804D" w14:textId="77777777" w:rsidR="000D5D25" w:rsidRDefault="00000000">
            <w:r>
              <w:rPr>
                <w:sz w:val="16"/>
              </w:rPr>
              <w:t>D_momentum</w:t>
            </w:r>
          </w:p>
        </w:tc>
        <w:tc>
          <w:tcPr>
            <w:tcW w:w="2062" w:type="dxa"/>
            <w:vAlign w:val="center"/>
          </w:tcPr>
          <w:p w14:paraId="50C3F50B" w14:textId="77777777" w:rsidR="000D5D25" w:rsidRDefault="00000000">
            <w:r>
              <w:rPr>
                <w:sz w:val="16"/>
              </w:rPr>
              <w:t>Persistence / lag-correction predictor (no training)</w:t>
            </w:r>
          </w:p>
        </w:tc>
        <w:tc>
          <w:tcPr>
            <w:tcW w:w="2062" w:type="dxa"/>
            <w:vAlign w:val="center"/>
          </w:tcPr>
          <w:p w14:paraId="089C967E" w14:textId="77777777" w:rsidR="000D5D25" w:rsidRDefault="00000000">
            <w:r>
              <w:rPr>
                <w:sz w:val="16"/>
              </w:rPr>
              <w:t>Last observed return proxies from shifted labels or API-style lag columns</w:t>
            </w:r>
          </w:p>
        </w:tc>
        <w:tc>
          <w:tcPr>
            <w:tcW w:w="2062" w:type="dxa"/>
            <w:vAlign w:val="center"/>
          </w:tcPr>
          <w:p w14:paraId="7A461E09" w14:textId="77777777" w:rsidR="000D5D25" w:rsidRDefault="00000000">
            <w:r>
              <w:rPr>
                <w:sz w:val="16"/>
              </w:rPr>
              <w:t>No learned Y transform</w:t>
            </w:r>
          </w:p>
        </w:tc>
        <w:tc>
          <w:tcPr>
            <w:tcW w:w="2062" w:type="dxa"/>
            <w:vAlign w:val="center"/>
          </w:tcPr>
          <w:p w14:paraId="6EFB3D4C" w14:textId="77777777" w:rsidR="000D5D25" w:rsidRDefault="00000000">
            <w:r>
              <w:rPr>
                <w:sz w:val="16"/>
              </w:rPr>
              <w:t>A transparent benchmark that predicts continuation of the most recent known signal</w:t>
            </w:r>
          </w:p>
        </w:tc>
      </w:tr>
      <w:tr w:rsidR="000D5D25" w14:paraId="62426577" w14:textId="77777777">
        <w:trPr>
          <w:jc w:val="center"/>
        </w:trPr>
        <w:tc>
          <w:tcPr>
            <w:tcW w:w="2062" w:type="dxa"/>
            <w:vAlign w:val="center"/>
          </w:tcPr>
          <w:p w14:paraId="3142B920" w14:textId="77777777" w:rsidR="000D5D25" w:rsidRDefault="00000000">
            <w:r>
              <w:rPr>
                <w:sz w:val="16"/>
              </w:rPr>
              <w:t>E_hgbr</w:t>
            </w:r>
          </w:p>
        </w:tc>
        <w:tc>
          <w:tcPr>
            <w:tcW w:w="2062" w:type="dxa"/>
            <w:vAlign w:val="center"/>
          </w:tcPr>
          <w:p w14:paraId="67C4CAF4" w14:textId="77777777" w:rsidR="000D5D25" w:rsidRDefault="00000000">
            <w:r>
              <w:rPr>
                <w:sz w:val="16"/>
              </w:rPr>
              <w:t>Shared HistGradientBoosting via MultiOutputRegressor</w:t>
            </w:r>
          </w:p>
        </w:tc>
        <w:tc>
          <w:tcPr>
            <w:tcW w:w="2062" w:type="dxa"/>
            <w:vAlign w:val="center"/>
          </w:tcPr>
          <w:p w14:paraId="03AAD3AD" w14:textId="77777777" w:rsidR="000D5D25" w:rsidRDefault="00000000">
            <w:r>
              <w:rPr>
                <w:sz w:val="16"/>
              </w:rPr>
              <w:t>All 2,850 base columns</w:t>
            </w:r>
          </w:p>
        </w:tc>
        <w:tc>
          <w:tcPr>
            <w:tcW w:w="2062" w:type="dxa"/>
            <w:vAlign w:val="center"/>
          </w:tcPr>
          <w:p w14:paraId="4B874FF1" w14:textId="77777777" w:rsidR="000D5D25" w:rsidRDefault="00000000">
            <w:r>
              <w:rPr>
                <w:sz w:val="16"/>
              </w:rPr>
              <w:t>Daily cross-sectional rank</w:t>
            </w:r>
          </w:p>
        </w:tc>
        <w:tc>
          <w:tcPr>
            <w:tcW w:w="2062" w:type="dxa"/>
            <w:vAlign w:val="center"/>
          </w:tcPr>
          <w:p w14:paraId="21129DF4" w14:textId="77777777" w:rsidR="000D5D25" w:rsidRDefault="00000000">
            <w:r>
              <w:rPr>
                <w:sz w:val="16"/>
              </w:rPr>
              <w:t>Adds a non-linear tree-based competitor to the Ridge family</w:t>
            </w:r>
          </w:p>
        </w:tc>
      </w:tr>
    </w:tbl>
    <w:p w14:paraId="05B10662" w14:textId="59037205" w:rsidR="00726F28" w:rsidRDefault="00726F28" w:rsidP="000B2179">
      <w:pPr>
        <w:pStyle w:val="p1"/>
        <w:rPr>
          <w:rStyle w:val="HTML"/>
          <w:rFonts w:ascii="Times New Roman" w:hAnsi="Times New Roman" w:cs="Times New Roman"/>
        </w:rPr>
      </w:pPr>
      <w:proofErr w:type="spellStart"/>
      <w:r w:rsidRPr="003F56FB">
        <w:rPr>
          <w:rStyle w:val="HTML"/>
          <w:rFonts w:ascii="Times New Roman" w:hAnsi="Times New Roman" w:cs="Times New Roman"/>
          <w:highlight w:val="yellow"/>
        </w:rPr>
        <w:t>final_model</w:t>
      </w:r>
      <w:proofErr w:type="spellEnd"/>
      <w:r w:rsidRPr="003F56FB">
        <w:rPr>
          <w:rStyle w:val="HTML"/>
          <w:rFonts w:ascii="Times New Roman" w:hAnsi="Times New Roman" w:cs="Times New Roman"/>
          <w:highlight w:val="yellow"/>
        </w:rPr>
        <w:t xml:space="preserve"> = 0.125 × </w:t>
      </w:r>
      <w:proofErr w:type="spellStart"/>
      <w:r w:rsidRPr="003F56FB">
        <w:rPr>
          <w:rStyle w:val="HTML"/>
          <w:rFonts w:ascii="Times New Roman" w:hAnsi="Times New Roman" w:cs="Times New Roman"/>
          <w:highlight w:val="yellow"/>
        </w:rPr>
        <w:t>A_no_aug</w:t>
      </w:r>
      <w:proofErr w:type="spellEnd"/>
      <w:r w:rsidRPr="003F56FB">
        <w:rPr>
          <w:rStyle w:val="HTML"/>
          <w:rFonts w:ascii="Times New Roman" w:hAnsi="Times New Roman" w:cs="Times New Roman"/>
          <w:highlight w:val="yellow"/>
        </w:rPr>
        <w:t xml:space="preserve"> + 0.125 × </w:t>
      </w:r>
      <w:proofErr w:type="spellStart"/>
      <w:r w:rsidRPr="003F56FB">
        <w:rPr>
          <w:rStyle w:val="HTML"/>
          <w:rFonts w:ascii="Times New Roman" w:hAnsi="Times New Roman" w:cs="Times New Roman"/>
          <w:highlight w:val="yellow"/>
        </w:rPr>
        <w:t>A_aug</w:t>
      </w:r>
      <w:proofErr w:type="spellEnd"/>
      <w:r w:rsidRPr="003F56FB">
        <w:rPr>
          <w:rStyle w:val="HTML"/>
          <w:rFonts w:ascii="Times New Roman" w:hAnsi="Times New Roman" w:cs="Times New Roman"/>
          <w:highlight w:val="yellow"/>
        </w:rPr>
        <w:t xml:space="preserve"> + 0.125 × </w:t>
      </w:r>
      <w:proofErr w:type="spellStart"/>
      <w:r w:rsidRPr="003F56FB">
        <w:rPr>
          <w:rStyle w:val="HTML"/>
          <w:rFonts w:ascii="Times New Roman" w:hAnsi="Times New Roman" w:cs="Times New Roman"/>
          <w:highlight w:val="yellow"/>
        </w:rPr>
        <w:t>B_raw</w:t>
      </w:r>
      <w:proofErr w:type="spellEnd"/>
      <w:r w:rsidRPr="003F56FB">
        <w:rPr>
          <w:rStyle w:val="HTML"/>
          <w:rFonts w:ascii="Times New Roman" w:hAnsi="Times New Roman" w:cs="Times New Roman"/>
          <w:highlight w:val="yellow"/>
        </w:rPr>
        <w:t xml:space="preserve"> + 0.125 × </w:t>
      </w:r>
      <w:proofErr w:type="spellStart"/>
      <w:r w:rsidRPr="003F56FB">
        <w:rPr>
          <w:rStyle w:val="HTML"/>
          <w:rFonts w:ascii="Times New Roman" w:hAnsi="Times New Roman" w:cs="Times New Roman"/>
          <w:highlight w:val="yellow"/>
        </w:rPr>
        <w:t>B_rank</w:t>
      </w:r>
      <w:proofErr w:type="spellEnd"/>
      <w:r w:rsidRPr="003F56FB">
        <w:rPr>
          <w:rStyle w:val="HTML"/>
          <w:rFonts w:ascii="Times New Roman" w:hAnsi="Times New Roman" w:cs="Times New Roman"/>
          <w:highlight w:val="yellow"/>
        </w:rPr>
        <w:t xml:space="preserve"> + 0.125 × </w:t>
      </w:r>
      <w:proofErr w:type="spellStart"/>
      <w:r w:rsidRPr="003F56FB">
        <w:rPr>
          <w:rStyle w:val="HTML"/>
          <w:rFonts w:ascii="Times New Roman" w:hAnsi="Times New Roman" w:cs="Times New Roman"/>
          <w:highlight w:val="yellow"/>
        </w:rPr>
        <w:t>C_conservative</w:t>
      </w:r>
      <w:proofErr w:type="spellEnd"/>
      <w:r w:rsidRPr="003F56FB">
        <w:rPr>
          <w:rStyle w:val="HTML"/>
          <w:rFonts w:ascii="Times New Roman" w:hAnsi="Times New Roman" w:cs="Times New Roman"/>
          <w:highlight w:val="yellow"/>
        </w:rPr>
        <w:t xml:space="preserve"> + 0.125 × C_pca50 + 0.125 × </w:t>
      </w:r>
      <w:proofErr w:type="spellStart"/>
      <w:r w:rsidRPr="003F56FB">
        <w:rPr>
          <w:rStyle w:val="HTML"/>
          <w:rFonts w:ascii="Times New Roman" w:hAnsi="Times New Roman" w:cs="Times New Roman"/>
          <w:highlight w:val="yellow"/>
        </w:rPr>
        <w:t>D_momentum</w:t>
      </w:r>
      <w:proofErr w:type="spellEnd"/>
      <w:r w:rsidRPr="003F56FB">
        <w:rPr>
          <w:rStyle w:val="HTML"/>
          <w:rFonts w:ascii="Times New Roman" w:hAnsi="Times New Roman" w:cs="Times New Roman"/>
          <w:highlight w:val="yellow"/>
        </w:rPr>
        <w:t xml:space="preserve"> + 0.125 × </w:t>
      </w:r>
      <w:proofErr w:type="spellStart"/>
      <w:r w:rsidRPr="003F56FB">
        <w:rPr>
          <w:rStyle w:val="HTML"/>
          <w:rFonts w:ascii="Times New Roman" w:hAnsi="Times New Roman" w:cs="Times New Roman"/>
          <w:highlight w:val="yellow"/>
        </w:rPr>
        <w:t>E_hgbr</w:t>
      </w:r>
      <w:proofErr w:type="spellEnd"/>
    </w:p>
    <w:p w14:paraId="24001102" w14:textId="40D377F0" w:rsidR="00DF1E86" w:rsidRPr="007323B8" w:rsidRDefault="00DF1E86" w:rsidP="000B2179">
      <w:pPr>
        <w:pStyle w:val="p1"/>
        <w:rPr>
          <w:rFonts w:ascii="Times New Roman" w:hAnsi="Times New Roman" w:cs="Times New Roman" w:hint="eastAsia"/>
          <w:sz w:val="36"/>
          <w:szCs w:val="36"/>
        </w:rPr>
      </w:pPr>
      <w:r w:rsidRPr="007323B8">
        <w:rPr>
          <w:rFonts w:ascii="微软雅黑" w:eastAsia="微软雅黑" w:hAnsi="微软雅黑" w:cs="微软雅黑" w:hint="eastAsia"/>
          <w:color w:val="EE0000"/>
          <w:sz w:val="21"/>
          <w:szCs w:val="36"/>
          <w:highlight w:val="yellow"/>
        </w:rPr>
        <w:t>score</w:t>
      </w:r>
      <w:r w:rsidR="00EB4A01" w:rsidRPr="007323B8">
        <w:rPr>
          <w:rFonts w:ascii="微软雅黑" w:eastAsia="微软雅黑" w:hAnsi="微软雅黑" w:cs="微软雅黑" w:hint="eastAsia"/>
          <w:color w:val="EE0000"/>
          <w:sz w:val="21"/>
          <w:szCs w:val="36"/>
          <w:highlight w:val="yellow"/>
        </w:rPr>
        <w:t xml:space="preserve"> </w:t>
      </w:r>
      <w:r w:rsidRPr="007323B8">
        <w:rPr>
          <w:rFonts w:ascii="微软雅黑" w:eastAsia="微软雅黑" w:hAnsi="微软雅黑" w:cs="微软雅黑" w:hint="eastAsia"/>
          <w:color w:val="EE0000"/>
          <w:sz w:val="21"/>
          <w:szCs w:val="36"/>
          <w:highlight w:val="yellow"/>
        </w:rPr>
        <w:t>=</w:t>
      </w:r>
      <w:r w:rsidRPr="007323B8">
        <w:rPr>
          <w:rFonts w:ascii="微软雅黑" w:eastAsia="微软雅黑" w:hAnsi="微软雅黑" w:cs="微软雅黑" w:hint="eastAsia"/>
          <w:color w:val="EE0000"/>
          <w:sz w:val="21"/>
          <w:szCs w:val="36"/>
          <w:highlight w:val="yellow"/>
        </w:rPr>
        <w:t>【</w:t>
      </w:r>
      <w:r w:rsidRPr="007323B8">
        <w:rPr>
          <w:rFonts w:ascii="Arial" w:eastAsia="Arial" w:hAnsi="Arial"/>
          <w:color w:val="EE0000"/>
          <w:sz w:val="21"/>
          <w:szCs w:val="36"/>
          <w:highlight w:val="yellow"/>
        </w:rPr>
        <w:t>0.281504</w:t>
      </w:r>
      <w:r w:rsidRPr="007323B8">
        <w:rPr>
          <w:rFonts w:ascii="微软雅黑" w:eastAsia="微软雅黑" w:hAnsi="微软雅黑" w:cs="微软雅黑" w:hint="eastAsia"/>
          <w:color w:val="EE0000"/>
          <w:sz w:val="21"/>
          <w:szCs w:val="36"/>
          <w:highlight w:val="yellow"/>
        </w:rPr>
        <w:t>】</w:t>
      </w:r>
    </w:p>
    <w:p w14:paraId="283B7F8B" w14:textId="53FF56C8" w:rsidR="000D5D25" w:rsidRDefault="00000000">
      <w:pPr>
        <w:pStyle w:val="1"/>
      </w:pPr>
      <w:r>
        <w:rPr>
          <w:rFonts w:ascii="Arial" w:eastAsia="Arial" w:hAnsi="Arial"/>
        </w:rPr>
        <w:lastRenderedPageBreak/>
        <w:t>6. Detailed Model Settings and Final Parameters</w:t>
      </w:r>
    </w:p>
    <w:p w14:paraId="0D98ADE6" w14:textId="77777777" w:rsidR="000D5D25" w:rsidRDefault="00000000">
      <w:pPr>
        <w:pStyle w:val="21"/>
      </w:pPr>
      <w:r>
        <w:rPr>
          <w:rFonts w:ascii="Arial" w:eastAsia="Arial" w:hAnsi="Arial"/>
        </w:rPr>
        <w:t>6.1 Exp A — Shared Ridge: A_no_aug and A_aug</w:t>
      </w:r>
    </w:p>
    <w:p w14:paraId="3553FF16" w14:textId="77777777" w:rsidR="000D5D25" w:rsidRDefault="00000000">
      <w:r>
        <w:rPr>
          <w:b/>
        </w:rPr>
        <w:t xml:space="preserve">Algorithm. </w:t>
      </w:r>
      <w:r>
        <w:t>One shared multi-output Ridge model is trained per lag group, so each fitted model predicts 106 targets at once.</w:t>
      </w:r>
    </w:p>
    <w:p w14:paraId="726DC11C" w14:textId="77777777" w:rsidR="000D5D25" w:rsidRDefault="00000000">
      <w:pPr>
        <w:pStyle w:val="a0"/>
      </w:pPr>
      <w:r>
        <w:t>Target transform: daily cross-sectional rank mapped to [−1, 1]</w:t>
      </w:r>
    </w:p>
    <w:p w14:paraId="7796525E" w14:textId="77777777" w:rsidR="000D5D25" w:rsidRDefault="00000000">
      <w:pPr>
        <w:pStyle w:val="a0"/>
      </w:pPr>
      <w:r>
        <w:t>Features: all 2,850 base columns</w:t>
      </w:r>
    </w:p>
    <w:p w14:paraId="5CE2E273" w14:textId="77777777" w:rsidR="000D5D25" w:rsidRDefault="00000000">
      <w:pPr>
        <w:pStyle w:val="a0"/>
      </w:pPr>
      <w:r>
        <w:t>Alpha grid: [0.0001, 0.001, 0.01, 0.1, 1, 10, 100, 1000, 10000, 100000]</w:t>
      </w:r>
    </w:p>
    <w:p w14:paraId="07162AD3" w14:textId="77777777" w:rsidR="000D5D25" w:rsidRDefault="00000000">
      <w:pPr>
        <w:pStyle w:val="a0"/>
      </w:pPr>
      <w:r>
        <w:t>CV scheme: 5-fold TimeSeriesSplit using a Spearman-IC-aligned criterion</w:t>
      </w:r>
    </w:p>
    <w:tbl>
      <w:tblPr>
        <w:tblStyle w:val="aff1"/>
        <w:tblW w:w="0" w:type="auto"/>
        <w:jc w:val="center"/>
        <w:tblLook w:val="04A0" w:firstRow="1" w:lastRow="0" w:firstColumn="1" w:lastColumn="0" w:noHBand="0" w:noVBand="1"/>
      </w:tblPr>
      <w:tblGrid>
        <w:gridCol w:w="5156"/>
        <w:gridCol w:w="5156"/>
      </w:tblGrid>
      <w:tr w:rsidR="000D5D25" w14:paraId="22F58CC9" w14:textId="77777777">
        <w:trPr>
          <w:jc w:val="center"/>
        </w:trPr>
        <w:tc>
          <w:tcPr>
            <w:tcW w:w="5156" w:type="dxa"/>
            <w:shd w:val="clear" w:color="auto" w:fill="D9EAF7"/>
            <w:vAlign w:val="center"/>
          </w:tcPr>
          <w:p w14:paraId="78759A58" w14:textId="77777777" w:rsidR="000D5D25" w:rsidRDefault="00000000">
            <w:r>
              <w:rPr>
                <w:b/>
                <w:sz w:val="16"/>
              </w:rPr>
              <w:t>Lag group</w:t>
            </w:r>
          </w:p>
        </w:tc>
        <w:tc>
          <w:tcPr>
            <w:tcW w:w="5156" w:type="dxa"/>
            <w:shd w:val="clear" w:color="auto" w:fill="D9EAF7"/>
            <w:vAlign w:val="center"/>
          </w:tcPr>
          <w:p w14:paraId="52AF1CED" w14:textId="77777777" w:rsidR="000D5D25" w:rsidRDefault="00000000">
            <w:r>
              <w:rPr>
                <w:b/>
                <w:sz w:val="16"/>
              </w:rPr>
              <w:t>Best alpha</w:t>
            </w:r>
          </w:p>
        </w:tc>
      </w:tr>
      <w:tr w:rsidR="000D5D25" w14:paraId="46E054FE" w14:textId="77777777">
        <w:trPr>
          <w:jc w:val="center"/>
        </w:trPr>
        <w:tc>
          <w:tcPr>
            <w:tcW w:w="5156" w:type="dxa"/>
            <w:vAlign w:val="center"/>
          </w:tcPr>
          <w:p w14:paraId="4126C8F2" w14:textId="77777777" w:rsidR="000D5D25" w:rsidRDefault="00000000">
            <w:r>
              <w:rPr>
                <w:sz w:val="16"/>
              </w:rPr>
              <w:t>Lag 1</w:t>
            </w:r>
          </w:p>
        </w:tc>
        <w:tc>
          <w:tcPr>
            <w:tcW w:w="5156" w:type="dxa"/>
            <w:vAlign w:val="center"/>
          </w:tcPr>
          <w:p w14:paraId="07F7C229" w14:textId="77777777" w:rsidR="000D5D25" w:rsidRDefault="00000000">
            <w:r>
              <w:rPr>
                <w:sz w:val="16"/>
              </w:rPr>
              <w:t>1000.0</w:t>
            </w:r>
          </w:p>
        </w:tc>
      </w:tr>
      <w:tr w:rsidR="000D5D25" w14:paraId="44A5068D" w14:textId="77777777">
        <w:trPr>
          <w:jc w:val="center"/>
        </w:trPr>
        <w:tc>
          <w:tcPr>
            <w:tcW w:w="5156" w:type="dxa"/>
            <w:vAlign w:val="center"/>
          </w:tcPr>
          <w:p w14:paraId="272973A9" w14:textId="77777777" w:rsidR="000D5D25" w:rsidRDefault="00000000">
            <w:r>
              <w:rPr>
                <w:sz w:val="16"/>
              </w:rPr>
              <w:t>Lag 2</w:t>
            </w:r>
          </w:p>
        </w:tc>
        <w:tc>
          <w:tcPr>
            <w:tcW w:w="5156" w:type="dxa"/>
            <w:vAlign w:val="center"/>
          </w:tcPr>
          <w:p w14:paraId="7C46D6A2" w14:textId="77777777" w:rsidR="000D5D25" w:rsidRDefault="00000000">
            <w:r>
              <w:rPr>
                <w:sz w:val="16"/>
              </w:rPr>
              <w:t>1000.0</w:t>
            </w:r>
          </w:p>
        </w:tc>
      </w:tr>
      <w:tr w:rsidR="000D5D25" w14:paraId="1C1FF2D2" w14:textId="77777777">
        <w:trPr>
          <w:jc w:val="center"/>
        </w:trPr>
        <w:tc>
          <w:tcPr>
            <w:tcW w:w="5156" w:type="dxa"/>
            <w:vAlign w:val="center"/>
          </w:tcPr>
          <w:p w14:paraId="09F93940" w14:textId="77777777" w:rsidR="000D5D25" w:rsidRDefault="00000000">
            <w:r>
              <w:rPr>
                <w:sz w:val="16"/>
              </w:rPr>
              <w:t>Lag 3</w:t>
            </w:r>
          </w:p>
        </w:tc>
        <w:tc>
          <w:tcPr>
            <w:tcW w:w="5156" w:type="dxa"/>
            <w:vAlign w:val="center"/>
          </w:tcPr>
          <w:p w14:paraId="3916008D" w14:textId="77777777" w:rsidR="000D5D25" w:rsidRDefault="00000000">
            <w:r>
              <w:rPr>
                <w:sz w:val="16"/>
              </w:rPr>
              <w:t>1000.0</w:t>
            </w:r>
          </w:p>
        </w:tc>
      </w:tr>
      <w:tr w:rsidR="000D5D25" w14:paraId="22572C9C" w14:textId="77777777">
        <w:trPr>
          <w:jc w:val="center"/>
        </w:trPr>
        <w:tc>
          <w:tcPr>
            <w:tcW w:w="5156" w:type="dxa"/>
            <w:vAlign w:val="center"/>
          </w:tcPr>
          <w:p w14:paraId="10B334B7" w14:textId="77777777" w:rsidR="000D5D25" w:rsidRDefault="00000000">
            <w:r>
              <w:rPr>
                <w:sz w:val="16"/>
              </w:rPr>
              <w:t>Lag 4</w:t>
            </w:r>
          </w:p>
        </w:tc>
        <w:tc>
          <w:tcPr>
            <w:tcW w:w="5156" w:type="dxa"/>
            <w:vAlign w:val="center"/>
          </w:tcPr>
          <w:p w14:paraId="45F9FC77" w14:textId="77777777" w:rsidR="000D5D25" w:rsidRDefault="00000000">
            <w:r>
              <w:rPr>
                <w:sz w:val="16"/>
              </w:rPr>
              <w:t>1000.0</w:t>
            </w:r>
          </w:p>
        </w:tc>
      </w:tr>
    </w:tbl>
    <w:p w14:paraId="05572C2D" w14:textId="77777777" w:rsidR="000D5D25" w:rsidRDefault="00000000">
      <w:r>
        <w:rPr>
          <w:b/>
        </w:rPr>
        <w:t xml:space="preserve">Interpretation. </w:t>
      </w:r>
      <w:r>
        <w:t>All four lag groups selected the same alpha = 1000, implying that a fairly strong level of L2 shrinkage was preferred consistently. Because augmentation produced no effective new columns, A_no_aug and A_aug are identical in this run.</w:t>
      </w:r>
    </w:p>
    <w:p w14:paraId="7C46631B" w14:textId="77777777" w:rsidR="000D5D25" w:rsidRDefault="00000000">
      <w:pPr>
        <w:pStyle w:val="21"/>
      </w:pPr>
      <w:r>
        <w:rPr>
          <w:rFonts w:ascii="Arial" w:eastAsia="Arial" w:hAnsi="Arial"/>
        </w:rPr>
        <w:t>6.2 Exp B — Per-target Ridge: B_raw and B_rank</w:t>
      </w:r>
    </w:p>
    <w:p w14:paraId="3354FBD2" w14:textId="77777777" w:rsidR="000D5D25" w:rsidRDefault="00000000">
      <w:pPr>
        <w:pStyle w:val="a0"/>
      </w:pPr>
      <w:r>
        <w:t>Feature selection: top-50 features per target selected by |Pearson correlation| on the training window</w:t>
      </w:r>
    </w:p>
    <w:p w14:paraId="5E4D6840" w14:textId="77777777" w:rsidR="000D5D25" w:rsidRDefault="00000000">
      <w:pPr>
        <w:pStyle w:val="a0"/>
      </w:pPr>
      <w:r>
        <w:t>CV scheme: 5-fold TimeSeriesSplit</w:t>
      </w:r>
    </w:p>
    <w:p w14:paraId="5AA54B98" w14:textId="77777777" w:rsidR="000D5D25" w:rsidRDefault="00000000">
      <w:pPr>
        <w:pStyle w:val="a0"/>
      </w:pPr>
      <w:r>
        <w:t>Alpha grid: [0.0001, 0.001, 0.01, 0.1, 1, 10, 100, 1000, 10000, 100000]</w:t>
      </w:r>
    </w:p>
    <w:p w14:paraId="1251F916" w14:textId="77777777" w:rsidR="000D5D25" w:rsidRDefault="00000000">
      <w:pPr>
        <w:pStyle w:val="a0"/>
      </w:pPr>
      <w:r>
        <w:t>B_raw target: raw Y (unranked)</w:t>
      </w:r>
    </w:p>
    <w:p w14:paraId="6DCD85EC" w14:textId="77777777" w:rsidR="000D5D25" w:rsidRDefault="00000000">
      <w:pPr>
        <w:pStyle w:val="a0"/>
      </w:pPr>
      <w:r>
        <w:t>B_rank target: daily cross-sectional rank</w:t>
      </w:r>
    </w:p>
    <w:p w14:paraId="0097B323" w14:textId="77777777" w:rsidR="000D5D25" w:rsidRDefault="00000000">
      <w:r>
        <w:t>Sample selected alphas by lag group and target illustrate the large dispersion in optimal regularization across targets.</w:t>
      </w:r>
    </w:p>
    <w:p w14:paraId="56BFF7B1" w14:textId="77777777" w:rsidR="000D5D25" w:rsidRDefault="00000000">
      <w:r>
        <w:t>Full alpha distributions across all 424 targets:</w:t>
      </w:r>
    </w:p>
    <w:tbl>
      <w:tblPr>
        <w:tblStyle w:val="aff1"/>
        <w:tblW w:w="0" w:type="auto"/>
        <w:jc w:val="center"/>
        <w:tblLook w:val="04A0" w:firstRow="1" w:lastRow="0" w:firstColumn="1" w:lastColumn="0" w:noHBand="0" w:noVBand="1"/>
      </w:tblPr>
      <w:tblGrid>
        <w:gridCol w:w="937"/>
        <w:gridCol w:w="937"/>
        <w:gridCol w:w="937"/>
        <w:gridCol w:w="937"/>
        <w:gridCol w:w="937"/>
        <w:gridCol w:w="937"/>
        <w:gridCol w:w="937"/>
        <w:gridCol w:w="937"/>
        <w:gridCol w:w="937"/>
        <w:gridCol w:w="937"/>
        <w:gridCol w:w="937"/>
      </w:tblGrid>
      <w:tr w:rsidR="000D5D25" w14:paraId="07F0118E" w14:textId="77777777">
        <w:trPr>
          <w:jc w:val="center"/>
        </w:trPr>
        <w:tc>
          <w:tcPr>
            <w:tcW w:w="937" w:type="dxa"/>
            <w:shd w:val="clear" w:color="auto" w:fill="D9EAF7"/>
            <w:vAlign w:val="center"/>
          </w:tcPr>
          <w:p w14:paraId="1D8E2110" w14:textId="77777777" w:rsidR="000D5D25" w:rsidRDefault="00000000">
            <w:r>
              <w:rPr>
                <w:b/>
                <w:sz w:val="16"/>
              </w:rPr>
              <w:t>Model</w:t>
            </w:r>
          </w:p>
        </w:tc>
        <w:tc>
          <w:tcPr>
            <w:tcW w:w="937" w:type="dxa"/>
            <w:shd w:val="clear" w:color="auto" w:fill="D9EAF7"/>
            <w:vAlign w:val="center"/>
          </w:tcPr>
          <w:p w14:paraId="709726FF" w14:textId="77777777" w:rsidR="000D5D25" w:rsidRDefault="00000000">
            <w:r>
              <w:rPr>
                <w:b/>
                <w:sz w:val="16"/>
              </w:rPr>
              <w:t>0.0001</w:t>
            </w:r>
          </w:p>
        </w:tc>
        <w:tc>
          <w:tcPr>
            <w:tcW w:w="937" w:type="dxa"/>
            <w:shd w:val="clear" w:color="auto" w:fill="D9EAF7"/>
            <w:vAlign w:val="center"/>
          </w:tcPr>
          <w:p w14:paraId="71BFE9B6" w14:textId="77777777" w:rsidR="000D5D25" w:rsidRDefault="00000000">
            <w:r>
              <w:rPr>
                <w:b/>
                <w:sz w:val="16"/>
              </w:rPr>
              <w:t>0.001</w:t>
            </w:r>
          </w:p>
        </w:tc>
        <w:tc>
          <w:tcPr>
            <w:tcW w:w="937" w:type="dxa"/>
            <w:shd w:val="clear" w:color="auto" w:fill="D9EAF7"/>
            <w:vAlign w:val="center"/>
          </w:tcPr>
          <w:p w14:paraId="6A75ECAA" w14:textId="77777777" w:rsidR="000D5D25" w:rsidRDefault="00000000">
            <w:r>
              <w:rPr>
                <w:b/>
                <w:sz w:val="16"/>
              </w:rPr>
              <w:t>0.01</w:t>
            </w:r>
          </w:p>
        </w:tc>
        <w:tc>
          <w:tcPr>
            <w:tcW w:w="937" w:type="dxa"/>
            <w:shd w:val="clear" w:color="auto" w:fill="D9EAF7"/>
            <w:vAlign w:val="center"/>
          </w:tcPr>
          <w:p w14:paraId="49053835" w14:textId="77777777" w:rsidR="000D5D25" w:rsidRDefault="00000000">
            <w:r>
              <w:rPr>
                <w:b/>
                <w:sz w:val="16"/>
              </w:rPr>
              <w:t>0.1</w:t>
            </w:r>
          </w:p>
        </w:tc>
        <w:tc>
          <w:tcPr>
            <w:tcW w:w="937" w:type="dxa"/>
            <w:shd w:val="clear" w:color="auto" w:fill="D9EAF7"/>
            <w:vAlign w:val="center"/>
          </w:tcPr>
          <w:p w14:paraId="684A2C28" w14:textId="77777777" w:rsidR="000D5D25" w:rsidRDefault="00000000">
            <w:r>
              <w:rPr>
                <w:b/>
                <w:sz w:val="16"/>
              </w:rPr>
              <w:t>1</w:t>
            </w:r>
          </w:p>
        </w:tc>
        <w:tc>
          <w:tcPr>
            <w:tcW w:w="937" w:type="dxa"/>
            <w:shd w:val="clear" w:color="auto" w:fill="D9EAF7"/>
            <w:vAlign w:val="center"/>
          </w:tcPr>
          <w:p w14:paraId="008CF1BF" w14:textId="77777777" w:rsidR="000D5D25" w:rsidRDefault="00000000">
            <w:r>
              <w:rPr>
                <w:b/>
                <w:sz w:val="16"/>
              </w:rPr>
              <w:t>10</w:t>
            </w:r>
          </w:p>
        </w:tc>
        <w:tc>
          <w:tcPr>
            <w:tcW w:w="937" w:type="dxa"/>
            <w:shd w:val="clear" w:color="auto" w:fill="D9EAF7"/>
            <w:vAlign w:val="center"/>
          </w:tcPr>
          <w:p w14:paraId="3A22DF7D" w14:textId="77777777" w:rsidR="000D5D25" w:rsidRDefault="00000000">
            <w:r>
              <w:rPr>
                <w:b/>
                <w:sz w:val="16"/>
              </w:rPr>
              <w:t>100</w:t>
            </w:r>
          </w:p>
        </w:tc>
        <w:tc>
          <w:tcPr>
            <w:tcW w:w="937" w:type="dxa"/>
            <w:shd w:val="clear" w:color="auto" w:fill="D9EAF7"/>
            <w:vAlign w:val="center"/>
          </w:tcPr>
          <w:p w14:paraId="66E4939A" w14:textId="77777777" w:rsidR="000D5D25" w:rsidRDefault="00000000">
            <w:r>
              <w:rPr>
                <w:b/>
                <w:sz w:val="16"/>
              </w:rPr>
              <w:t>1000</w:t>
            </w:r>
          </w:p>
        </w:tc>
        <w:tc>
          <w:tcPr>
            <w:tcW w:w="937" w:type="dxa"/>
            <w:shd w:val="clear" w:color="auto" w:fill="D9EAF7"/>
            <w:vAlign w:val="center"/>
          </w:tcPr>
          <w:p w14:paraId="69FF7467" w14:textId="77777777" w:rsidR="000D5D25" w:rsidRDefault="00000000">
            <w:r>
              <w:rPr>
                <w:b/>
                <w:sz w:val="16"/>
              </w:rPr>
              <w:t>10000</w:t>
            </w:r>
          </w:p>
        </w:tc>
        <w:tc>
          <w:tcPr>
            <w:tcW w:w="937" w:type="dxa"/>
            <w:shd w:val="clear" w:color="auto" w:fill="D9EAF7"/>
            <w:vAlign w:val="center"/>
          </w:tcPr>
          <w:p w14:paraId="08217E1F" w14:textId="77777777" w:rsidR="000D5D25" w:rsidRDefault="00000000">
            <w:r>
              <w:rPr>
                <w:b/>
                <w:sz w:val="16"/>
              </w:rPr>
              <w:t>100000</w:t>
            </w:r>
          </w:p>
        </w:tc>
      </w:tr>
      <w:tr w:rsidR="000D5D25" w14:paraId="07D6F9A4" w14:textId="77777777">
        <w:trPr>
          <w:jc w:val="center"/>
        </w:trPr>
        <w:tc>
          <w:tcPr>
            <w:tcW w:w="937" w:type="dxa"/>
            <w:vAlign w:val="center"/>
          </w:tcPr>
          <w:p w14:paraId="1FDE2118" w14:textId="77777777" w:rsidR="000D5D25" w:rsidRDefault="00000000">
            <w:r>
              <w:rPr>
                <w:sz w:val="16"/>
              </w:rPr>
              <w:t>B_raw</w:t>
            </w:r>
          </w:p>
        </w:tc>
        <w:tc>
          <w:tcPr>
            <w:tcW w:w="937" w:type="dxa"/>
            <w:vAlign w:val="center"/>
          </w:tcPr>
          <w:p w14:paraId="27A86B83" w14:textId="77777777" w:rsidR="000D5D25" w:rsidRDefault="00000000">
            <w:r>
              <w:rPr>
                <w:sz w:val="16"/>
              </w:rPr>
              <w:t>8</w:t>
            </w:r>
          </w:p>
        </w:tc>
        <w:tc>
          <w:tcPr>
            <w:tcW w:w="937" w:type="dxa"/>
            <w:vAlign w:val="center"/>
          </w:tcPr>
          <w:p w14:paraId="0331599C" w14:textId="77777777" w:rsidR="000D5D25" w:rsidRDefault="00000000">
            <w:r>
              <w:rPr>
                <w:sz w:val="16"/>
              </w:rPr>
              <w:t>4</w:t>
            </w:r>
          </w:p>
        </w:tc>
        <w:tc>
          <w:tcPr>
            <w:tcW w:w="937" w:type="dxa"/>
            <w:vAlign w:val="center"/>
          </w:tcPr>
          <w:p w14:paraId="1747610F" w14:textId="77777777" w:rsidR="000D5D25" w:rsidRDefault="00000000">
            <w:r>
              <w:rPr>
                <w:sz w:val="16"/>
              </w:rPr>
              <w:t>10</w:t>
            </w:r>
          </w:p>
        </w:tc>
        <w:tc>
          <w:tcPr>
            <w:tcW w:w="937" w:type="dxa"/>
            <w:vAlign w:val="center"/>
          </w:tcPr>
          <w:p w14:paraId="28633673" w14:textId="77777777" w:rsidR="000D5D25" w:rsidRDefault="00000000">
            <w:r>
              <w:rPr>
                <w:sz w:val="16"/>
              </w:rPr>
              <w:t>11</w:t>
            </w:r>
          </w:p>
        </w:tc>
        <w:tc>
          <w:tcPr>
            <w:tcW w:w="937" w:type="dxa"/>
            <w:vAlign w:val="center"/>
          </w:tcPr>
          <w:p w14:paraId="012C9486" w14:textId="77777777" w:rsidR="000D5D25" w:rsidRDefault="00000000">
            <w:r>
              <w:rPr>
                <w:sz w:val="16"/>
              </w:rPr>
              <w:t>7</w:t>
            </w:r>
          </w:p>
        </w:tc>
        <w:tc>
          <w:tcPr>
            <w:tcW w:w="937" w:type="dxa"/>
            <w:vAlign w:val="center"/>
          </w:tcPr>
          <w:p w14:paraId="264A9BBE" w14:textId="77777777" w:rsidR="000D5D25" w:rsidRDefault="00000000">
            <w:r>
              <w:rPr>
                <w:sz w:val="16"/>
              </w:rPr>
              <w:t>17</w:t>
            </w:r>
          </w:p>
        </w:tc>
        <w:tc>
          <w:tcPr>
            <w:tcW w:w="937" w:type="dxa"/>
            <w:vAlign w:val="center"/>
          </w:tcPr>
          <w:p w14:paraId="1745914F" w14:textId="77777777" w:rsidR="000D5D25" w:rsidRDefault="00000000">
            <w:r>
              <w:rPr>
                <w:sz w:val="16"/>
              </w:rPr>
              <w:t>60</w:t>
            </w:r>
          </w:p>
        </w:tc>
        <w:tc>
          <w:tcPr>
            <w:tcW w:w="937" w:type="dxa"/>
            <w:vAlign w:val="center"/>
          </w:tcPr>
          <w:p w14:paraId="62E4350A" w14:textId="77777777" w:rsidR="000D5D25" w:rsidRDefault="00000000">
            <w:r>
              <w:rPr>
                <w:sz w:val="16"/>
              </w:rPr>
              <w:t>106</w:t>
            </w:r>
          </w:p>
        </w:tc>
        <w:tc>
          <w:tcPr>
            <w:tcW w:w="937" w:type="dxa"/>
            <w:vAlign w:val="center"/>
          </w:tcPr>
          <w:p w14:paraId="67D39EB4" w14:textId="77777777" w:rsidR="000D5D25" w:rsidRDefault="00000000">
            <w:r>
              <w:rPr>
                <w:sz w:val="16"/>
              </w:rPr>
              <w:t>85</w:t>
            </w:r>
          </w:p>
        </w:tc>
        <w:tc>
          <w:tcPr>
            <w:tcW w:w="937" w:type="dxa"/>
            <w:vAlign w:val="center"/>
          </w:tcPr>
          <w:p w14:paraId="3C7C4E5C" w14:textId="77777777" w:rsidR="000D5D25" w:rsidRDefault="00000000">
            <w:r>
              <w:rPr>
                <w:sz w:val="16"/>
              </w:rPr>
              <w:t>116</w:t>
            </w:r>
          </w:p>
        </w:tc>
      </w:tr>
      <w:tr w:rsidR="000D5D25" w14:paraId="4029E7A4" w14:textId="77777777">
        <w:trPr>
          <w:jc w:val="center"/>
        </w:trPr>
        <w:tc>
          <w:tcPr>
            <w:tcW w:w="937" w:type="dxa"/>
            <w:vAlign w:val="center"/>
          </w:tcPr>
          <w:p w14:paraId="5D33B05D" w14:textId="77777777" w:rsidR="000D5D25" w:rsidRDefault="00000000">
            <w:r>
              <w:rPr>
                <w:sz w:val="16"/>
              </w:rPr>
              <w:t>B_rank</w:t>
            </w:r>
          </w:p>
        </w:tc>
        <w:tc>
          <w:tcPr>
            <w:tcW w:w="937" w:type="dxa"/>
            <w:vAlign w:val="center"/>
          </w:tcPr>
          <w:p w14:paraId="2301CAEF" w14:textId="77777777" w:rsidR="000D5D25" w:rsidRDefault="00000000">
            <w:r>
              <w:rPr>
                <w:sz w:val="16"/>
              </w:rPr>
              <w:t>10</w:t>
            </w:r>
          </w:p>
        </w:tc>
        <w:tc>
          <w:tcPr>
            <w:tcW w:w="937" w:type="dxa"/>
            <w:vAlign w:val="center"/>
          </w:tcPr>
          <w:p w14:paraId="16D302ED" w14:textId="77777777" w:rsidR="000D5D25" w:rsidRDefault="00000000">
            <w:r>
              <w:rPr>
                <w:sz w:val="16"/>
              </w:rPr>
              <w:t>1</w:t>
            </w:r>
          </w:p>
        </w:tc>
        <w:tc>
          <w:tcPr>
            <w:tcW w:w="937" w:type="dxa"/>
            <w:vAlign w:val="center"/>
          </w:tcPr>
          <w:p w14:paraId="3823F83E" w14:textId="77777777" w:rsidR="000D5D25" w:rsidRDefault="00000000">
            <w:r>
              <w:rPr>
                <w:sz w:val="16"/>
              </w:rPr>
              <w:t>2</w:t>
            </w:r>
          </w:p>
        </w:tc>
        <w:tc>
          <w:tcPr>
            <w:tcW w:w="937" w:type="dxa"/>
            <w:vAlign w:val="center"/>
          </w:tcPr>
          <w:p w14:paraId="56F73A90" w14:textId="77777777" w:rsidR="000D5D25" w:rsidRDefault="00000000">
            <w:r>
              <w:rPr>
                <w:sz w:val="16"/>
              </w:rPr>
              <w:t>1</w:t>
            </w:r>
          </w:p>
        </w:tc>
        <w:tc>
          <w:tcPr>
            <w:tcW w:w="937" w:type="dxa"/>
            <w:vAlign w:val="center"/>
          </w:tcPr>
          <w:p w14:paraId="658E908F" w14:textId="77777777" w:rsidR="000D5D25" w:rsidRDefault="00000000">
            <w:r>
              <w:rPr>
                <w:sz w:val="16"/>
              </w:rPr>
              <w:t>4</w:t>
            </w:r>
          </w:p>
        </w:tc>
        <w:tc>
          <w:tcPr>
            <w:tcW w:w="937" w:type="dxa"/>
            <w:vAlign w:val="center"/>
          </w:tcPr>
          <w:p w14:paraId="294CAD85" w14:textId="77777777" w:rsidR="000D5D25" w:rsidRDefault="00000000">
            <w:r>
              <w:rPr>
                <w:sz w:val="16"/>
              </w:rPr>
              <w:t>8</w:t>
            </w:r>
          </w:p>
        </w:tc>
        <w:tc>
          <w:tcPr>
            <w:tcW w:w="937" w:type="dxa"/>
            <w:vAlign w:val="center"/>
          </w:tcPr>
          <w:p w14:paraId="7DA98C8C" w14:textId="77777777" w:rsidR="000D5D25" w:rsidRDefault="00000000">
            <w:r>
              <w:rPr>
                <w:sz w:val="16"/>
              </w:rPr>
              <w:t>38</w:t>
            </w:r>
          </w:p>
        </w:tc>
        <w:tc>
          <w:tcPr>
            <w:tcW w:w="937" w:type="dxa"/>
            <w:vAlign w:val="center"/>
          </w:tcPr>
          <w:p w14:paraId="6C81D0C4" w14:textId="77777777" w:rsidR="000D5D25" w:rsidRDefault="00000000">
            <w:r>
              <w:rPr>
                <w:sz w:val="16"/>
              </w:rPr>
              <w:t>149</w:t>
            </w:r>
          </w:p>
        </w:tc>
        <w:tc>
          <w:tcPr>
            <w:tcW w:w="937" w:type="dxa"/>
            <w:vAlign w:val="center"/>
          </w:tcPr>
          <w:p w14:paraId="4B32DD6C" w14:textId="77777777" w:rsidR="000D5D25" w:rsidRDefault="00000000">
            <w:r>
              <w:rPr>
                <w:sz w:val="16"/>
              </w:rPr>
              <w:t>123</w:t>
            </w:r>
          </w:p>
        </w:tc>
        <w:tc>
          <w:tcPr>
            <w:tcW w:w="937" w:type="dxa"/>
            <w:vAlign w:val="center"/>
          </w:tcPr>
          <w:p w14:paraId="79655990" w14:textId="77777777" w:rsidR="000D5D25" w:rsidRDefault="00000000">
            <w:r>
              <w:rPr>
                <w:sz w:val="16"/>
              </w:rPr>
              <w:t>88</w:t>
            </w:r>
          </w:p>
        </w:tc>
      </w:tr>
    </w:tbl>
    <w:p w14:paraId="22A861DC" w14:textId="77777777" w:rsidR="000D5D25" w:rsidRDefault="00000000">
      <w:r>
        <w:rPr>
          <w:b/>
        </w:rPr>
        <w:t xml:space="preserve">Interpretation. </w:t>
      </w:r>
      <w:r>
        <w:t>Per-target tuning spans nine orders of magnitude, which shows that different targets require very different degrees of shrinkage. B_rank is extremely strong on validation but generalizes poorly on the final offline test, suggesting that its target-specific selection can capture regime-specific relationships that do not persist.</w:t>
      </w:r>
    </w:p>
    <w:p w14:paraId="30BF0240" w14:textId="77777777" w:rsidR="000D5D25" w:rsidRDefault="00000000">
      <w:pPr>
        <w:pStyle w:val="21"/>
      </w:pPr>
      <w:r>
        <w:rPr>
          <w:rFonts w:ascii="Arial" w:eastAsia="Arial" w:hAnsi="Arial"/>
        </w:rPr>
        <w:t>6.3 Exp C — Conservative Ridge and PCA Ridge</w:t>
      </w:r>
    </w:p>
    <w:p w14:paraId="2AC6161C" w14:textId="77777777" w:rsidR="000D5D25" w:rsidRDefault="00000000">
      <w:pPr>
        <w:pStyle w:val="a0"/>
      </w:pPr>
      <w:r>
        <w:t>C_conservative: shared Ridge, all 2,850 base columns, rank-Y target, fixed alpha = 10000 (no CV tuning)</w:t>
      </w:r>
    </w:p>
    <w:p w14:paraId="0C4B073E" w14:textId="77777777" w:rsidR="000D5D25" w:rsidRDefault="00000000">
      <w:pPr>
        <w:pStyle w:val="a0"/>
      </w:pPr>
      <w:r>
        <w:t>C_pca50: shared Ridge on 50 PCA components extracted from the 2,850 base columns, rank-Y target, alpha tuned by 5-fold CV</w:t>
      </w:r>
    </w:p>
    <w:tbl>
      <w:tblPr>
        <w:tblStyle w:val="aff1"/>
        <w:tblW w:w="0" w:type="auto"/>
        <w:jc w:val="center"/>
        <w:tblLook w:val="04A0" w:firstRow="1" w:lastRow="0" w:firstColumn="1" w:lastColumn="0" w:noHBand="0" w:noVBand="1"/>
      </w:tblPr>
      <w:tblGrid>
        <w:gridCol w:w="3437"/>
        <w:gridCol w:w="3437"/>
        <w:gridCol w:w="3437"/>
      </w:tblGrid>
      <w:tr w:rsidR="000D5D25" w14:paraId="6F3F8F91" w14:textId="77777777">
        <w:trPr>
          <w:jc w:val="center"/>
        </w:trPr>
        <w:tc>
          <w:tcPr>
            <w:tcW w:w="3437" w:type="dxa"/>
            <w:shd w:val="clear" w:color="auto" w:fill="D9EAF7"/>
            <w:vAlign w:val="center"/>
          </w:tcPr>
          <w:p w14:paraId="35618B8C" w14:textId="77777777" w:rsidR="000D5D25" w:rsidRDefault="00000000">
            <w:r>
              <w:rPr>
                <w:b/>
                <w:sz w:val="16"/>
              </w:rPr>
              <w:t>Lag group</w:t>
            </w:r>
          </w:p>
        </w:tc>
        <w:tc>
          <w:tcPr>
            <w:tcW w:w="3437" w:type="dxa"/>
            <w:shd w:val="clear" w:color="auto" w:fill="D9EAF7"/>
            <w:vAlign w:val="center"/>
          </w:tcPr>
          <w:p w14:paraId="7A335246" w14:textId="77777777" w:rsidR="000D5D25" w:rsidRDefault="00000000">
            <w:r>
              <w:rPr>
                <w:b/>
                <w:sz w:val="16"/>
              </w:rPr>
              <w:t>Best alpha for C_pca50</w:t>
            </w:r>
          </w:p>
        </w:tc>
        <w:tc>
          <w:tcPr>
            <w:tcW w:w="3437" w:type="dxa"/>
            <w:shd w:val="clear" w:color="auto" w:fill="D9EAF7"/>
            <w:vAlign w:val="center"/>
          </w:tcPr>
          <w:p w14:paraId="1DE82E29" w14:textId="77777777" w:rsidR="000D5D25" w:rsidRDefault="00000000">
            <w:r>
              <w:rPr>
                <w:b/>
                <w:sz w:val="16"/>
              </w:rPr>
              <w:t>PCA explained variance</w:t>
            </w:r>
          </w:p>
        </w:tc>
      </w:tr>
      <w:tr w:rsidR="000D5D25" w14:paraId="52F01908" w14:textId="77777777">
        <w:trPr>
          <w:jc w:val="center"/>
        </w:trPr>
        <w:tc>
          <w:tcPr>
            <w:tcW w:w="3437" w:type="dxa"/>
            <w:vAlign w:val="center"/>
          </w:tcPr>
          <w:p w14:paraId="7473A21D" w14:textId="77777777" w:rsidR="000D5D25" w:rsidRDefault="00000000">
            <w:r>
              <w:rPr>
                <w:sz w:val="16"/>
              </w:rPr>
              <w:t>Lag 1</w:t>
            </w:r>
          </w:p>
        </w:tc>
        <w:tc>
          <w:tcPr>
            <w:tcW w:w="3437" w:type="dxa"/>
            <w:vAlign w:val="center"/>
          </w:tcPr>
          <w:p w14:paraId="131F16B8" w14:textId="77777777" w:rsidR="000D5D25" w:rsidRDefault="00000000">
            <w:r>
              <w:rPr>
                <w:sz w:val="16"/>
              </w:rPr>
              <w:t>10000.0</w:t>
            </w:r>
          </w:p>
        </w:tc>
        <w:tc>
          <w:tcPr>
            <w:tcW w:w="3437" w:type="dxa"/>
            <w:vAlign w:val="center"/>
          </w:tcPr>
          <w:p w14:paraId="2AB73EC7" w14:textId="77777777" w:rsidR="000D5D25" w:rsidRDefault="00000000">
            <w:r>
              <w:rPr>
                <w:sz w:val="16"/>
              </w:rPr>
              <w:t>88.6%</w:t>
            </w:r>
          </w:p>
        </w:tc>
      </w:tr>
      <w:tr w:rsidR="000D5D25" w14:paraId="535F15D7" w14:textId="77777777">
        <w:trPr>
          <w:jc w:val="center"/>
        </w:trPr>
        <w:tc>
          <w:tcPr>
            <w:tcW w:w="3437" w:type="dxa"/>
            <w:vAlign w:val="center"/>
          </w:tcPr>
          <w:p w14:paraId="5FFD1F59" w14:textId="77777777" w:rsidR="000D5D25" w:rsidRDefault="00000000">
            <w:r>
              <w:rPr>
                <w:sz w:val="16"/>
              </w:rPr>
              <w:t>Lag 2</w:t>
            </w:r>
          </w:p>
        </w:tc>
        <w:tc>
          <w:tcPr>
            <w:tcW w:w="3437" w:type="dxa"/>
            <w:vAlign w:val="center"/>
          </w:tcPr>
          <w:p w14:paraId="0CA87233" w14:textId="77777777" w:rsidR="000D5D25" w:rsidRDefault="00000000">
            <w:r>
              <w:rPr>
                <w:sz w:val="16"/>
              </w:rPr>
              <w:t>1000.0</w:t>
            </w:r>
          </w:p>
        </w:tc>
        <w:tc>
          <w:tcPr>
            <w:tcW w:w="3437" w:type="dxa"/>
            <w:vAlign w:val="center"/>
          </w:tcPr>
          <w:p w14:paraId="3531D257" w14:textId="77777777" w:rsidR="000D5D25" w:rsidRDefault="00000000">
            <w:r>
              <w:rPr>
                <w:sz w:val="16"/>
              </w:rPr>
              <w:t>88.6%</w:t>
            </w:r>
          </w:p>
        </w:tc>
      </w:tr>
      <w:tr w:rsidR="000D5D25" w14:paraId="6BA85C87" w14:textId="77777777">
        <w:trPr>
          <w:jc w:val="center"/>
        </w:trPr>
        <w:tc>
          <w:tcPr>
            <w:tcW w:w="3437" w:type="dxa"/>
            <w:vAlign w:val="center"/>
          </w:tcPr>
          <w:p w14:paraId="01D5C8D4" w14:textId="77777777" w:rsidR="000D5D25" w:rsidRDefault="00000000">
            <w:r>
              <w:rPr>
                <w:sz w:val="16"/>
              </w:rPr>
              <w:t>Lag 3</w:t>
            </w:r>
          </w:p>
        </w:tc>
        <w:tc>
          <w:tcPr>
            <w:tcW w:w="3437" w:type="dxa"/>
            <w:vAlign w:val="center"/>
          </w:tcPr>
          <w:p w14:paraId="018619D4" w14:textId="77777777" w:rsidR="000D5D25" w:rsidRDefault="00000000">
            <w:r>
              <w:rPr>
                <w:sz w:val="16"/>
              </w:rPr>
              <w:t>1000.0</w:t>
            </w:r>
          </w:p>
        </w:tc>
        <w:tc>
          <w:tcPr>
            <w:tcW w:w="3437" w:type="dxa"/>
            <w:vAlign w:val="center"/>
          </w:tcPr>
          <w:p w14:paraId="10997EF6" w14:textId="77777777" w:rsidR="000D5D25" w:rsidRDefault="00000000">
            <w:r>
              <w:rPr>
                <w:sz w:val="16"/>
              </w:rPr>
              <w:t>88.6%</w:t>
            </w:r>
          </w:p>
        </w:tc>
      </w:tr>
      <w:tr w:rsidR="000D5D25" w14:paraId="578E47FC" w14:textId="77777777">
        <w:trPr>
          <w:jc w:val="center"/>
        </w:trPr>
        <w:tc>
          <w:tcPr>
            <w:tcW w:w="3437" w:type="dxa"/>
            <w:vAlign w:val="center"/>
          </w:tcPr>
          <w:p w14:paraId="34F2AAD3" w14:textId="77777777" w:rsidR="000D5D25" w:rsidRDefault="00000000">
            <w:r>
              <w:rPr>
                <w:sz w:val="16"/>
              </w:rPr>
              <w:t>Lag 4</w:t>
            </w:r>
          </w:p>
        </w:tc>
        <w:tc>
          <w:tcPr>
            <w:tcW w:w="3437" w:type="dxa"/>
            <w:vAlign w:val="center"/>
          </w:tcPr>
          <w:p w14:paraId="5C902F67" w14:textId="77777777" w:rsidR="000D5D25" w:rsidRDefault="00000000">
            <w:r>
              <w:rPr>
                <w:sz w:val="16"/>
              </w:rPr>
              <w:t>1000.0</w:t>
            </w:r>
          </w:p>
        </w:tc>
        <w:tc>
          <w:tcPr>
            <w:tcW w:w="3437" w:type="dxa"/>
            <w:vAlign w:val="center"/>
          </w:tcPr>
          <w:p w14:paraId="22775896" w14:textId="77777777" w:rsidR="000D5D25" w:rsidRDefault="00000000">
            <w:r>
              <w:rPr>
                <w:sz w:val="16"/>
              </w:rPr>
              <w:t>88.6%</w:t>
            </w:r>
          </w:p>
        </w:tc>
      </w:tr>
    </w:tbl>
    <w:p w14:paraId="086C720E" w14:textId="77777777" w:rsidR="000D5D25" w:rsidRDefault="00000000">
      <w:r>
        <w:rPr>
          <w:b/>
        </w:rPr>
        <w:t xml:space="preserve">Interpretation. </w:t>
      </w:r>
      <w:r>
        <w:t>C_conservative intentionally sacrifices flexibility for stability, while C_pca50 tests whether compressing noisy predictors into 50 factors can retain enough information while reducing noise.</w:t>
      </w:r>
    </w:p>
    <w:p w14:paraId="43603EF4" w14:textId="77777777" w:rsidR="000D5D25" w:rsidRDefault="00000000">
      <w:pPr>
        <w:pStyle w:val="21"/>
      </w:pPr>
      <w:r>
        <w:rPr>
          <w:rFonts w:ascii="Arial" w:eastAsia="Arial" w:hAnsi="Arial"/>
        </w:rPr>
        <w:t>6.4 Exp D — Momentum / Lag-Correction Predictor</w:t>
      </w:r>
    </w:p>
    <w:p w14:paraId="5E5BF580" w14:textId="77777777" w:rsidR="000D5D25" w:rsidRDefault="00000000">
      <w:pPr>
        <w:pStyle w:val="a0"/>
      </w:pPr>
      <w:r>
        <w:t>Algorithm: persistence benchmark; no training and no alpha</w:t>
      </w:r>
    </w:p>
    <w:p w14:paraId="08E607B2" w14:textId="77777777" w:rsidR="000D5D25" w:rsidRDefault="00000000">
      <w:pPr>
        <w:pStyle w:val="a0"/>
      </w:pPr>
      <w:r>
        <w:t>Formula: prediction(date d, target i) = last known return at d − (lag_k + 1)</w:t>
      </w:r>
    </w:p>
    <w:p w14:paraId="7BC1E31F" w14:textId="77777777" w:rsidR="000D5D25" w:rsidRDefault="00000000">
      <w:pPr>
        <w:pStyle w:val="a0"/>
      </w:pPr>
      <w:r>
        <w:lastRenderedPageBreak/>
        <w:t>Lag group 1 uses lookback 2 rows; lag group 2 uses lookback 3 rows; lag group 3 uses lookback 4 rows; lag group 4 uses lookback 5 rows</w:t>
      </w:r>
    </w:p>
    <w:p w14:paraId="58330396" w14:textId="77777777" w:rsidR="000D5D25" w:rsidRDefault="00000000">
      <w:pPr>
        <w:pStyle w:val="a0"/>
      </w:pPr>
      <w:r>
        <w:t>Validation source: train_labels.csv shifted backward by the required lag offset</w:t>
      </w:r>
    </w:p>
    <w:p w14:paraId="381D7DEA" w14:textId="77777777" w:rsidR="000D5D25" w:rsidRDefault="00000000">
      <w:pPr>
        <w:pStyle w:val="a0"/>
      </w:pPr>
      <w:r>
        <w:t>Final test source: API-style label_target_*_lag* columns available in test.csv</w:t>
      </w:r>
    </w:p>
    <w:p w14:paraId="5E744D7A" w14:textId="77777777" w:rsidR="000D5D25" w:rsidRDefault="00000000">
      <w:r>
        <w:rPr>
          <w:b/>
        </w:rPr>
        <w:t xml:space="preserve">Interpretation. </w:t>
      </w:r>
      <w:r>
        <w:t>This model acts as a simple sanity check: if recent momentum alone contains signal, a no-training persistence rule should capture some of it. In this run it performs poorly on both validation and test.</w:t>
      </w:r>
    </w:p>
    <w:p w14:paraId="2ECD287F" w14:textId="77777777" w:rsidR="000D5D25" w:rsidRDefault="00000000">
      <w:pPr>
        <w:pStyle w:val="21"/>
      </w:pPr>
      <w:r>
        <w:rPr>
          <w:rFonts w:ascii="Arial" w:eastAsia="Arial" w:hAnsi="Arial"/>
        </w:rPr>
        <w:t>6.5 Exp E — HistGradientBoosting Shared Model</w:t>
      </w:r>
    </w:p>
    <w:tbl>
      <w:tblPr>
        <w:tblStyle w:val="aff1"/>
        <w:tblW w:w="0" w:type="auto"/>
        <w:jc w:val="center"/>
        <w:tblLook w:val="04A0" w:firstRow="1" w:lastRow="0" w:firstColumn="1" w:lastColumn="0" w:noHBand="0" w:noVBand="1"/>
      </w:tblPr>
      <w:tblGrid>
        <w:gridCol w:w="5156"/>
        <w:gridCol w:w="5156"/>
      </w:tblGrid>
      <w:tr w:rsidR="000D5D25" w14:paraId="17418F7F" w14:textId="77777777">
        <w:trPr>
          <w:jc w:val="center"/>
        </w:trPr>
        <w:tc>
          <w:tcPr>
            <w:tcW w:w="5156" w:type="dxa"/>
            <w:shd w:val="clear" w:color="auto" w:fill="D9EAF7"/>
            <w:vAlign w:val="center"/>
          </w:tcPr>
          <w:p w14:paraId="0F976E8D" w14:textId="77777777" w:rsidR="000D5D25" w:rsidRDefault="00000000">
            <w:r>
              <w:rPr>
                <w:b/>
                <w:sz w:val="16"/>
              </w:rPr>
              <w:t>Setting</w:t>
            </w:r>
          </w:p>
        </w:tc>
        <w:tc>
          <w:tcPr>
            <w:tcW w:w="5156" w:type="dxa"/>
            <w:shd w:val="clear" w:color="auto" w:fill="D9EAF7"/>
            <w:vAlign w:val="center"/>
          </w:tcPr>
          <w:p w14:paraId="3F78C59B" w14:textId="77777777" w:rsidR="000D5D25" w:rsidRDefault="00000000">
            <w:r>
              <w:rPr>
                <w:b/>
                <w:sz w:val="16"/>
              </w:rPr>
              <w:t>Value</w:t>
            </w:r>
          </w:p>
        </w:tc>
      </w:tr>
      <w:tr w:rsidR="000D5D25" w14:paraId="40A69ABE" w14:textId="77777777">
        <w:trPr>
          <w:jc w:val="center"/>
        </w:trPr>
        <w:tc>
          <w:tcPr>
            <w:tcW w:w="5156" w:type="dxa"/>
            <w:vAlign w:val="center"/>
          </w:tcPr>
          <w:p w14:paraId="492AB9DA" w14:textId="77777777" w:rsidR="000D5D25" w:rsidRDefault="00000000">
            <w:r>
              <w:rPr>
                <w:sz w:val="16"/>
              </w:rPr>
              <w:t>Target transform</w:t>
            </w:r>
          </w:p>
        </w:tc>
        <w:tc>
          <w:tcPr>
            <w:tcW w:w="5156" w:type="dxa"/>
            <w:vAlign w:val="center"/>
          </w:tcPr>
          <w:p w14:paraId="0728BB50" w14:textId="77777777" w:rsidR="000D5D25" w:rsidRDefault="00000000">
            <w:r>
              <w:rPr>
                <w:sz w:val="16"/>
              </w:rPr>
              <w:t>Daily cross-sectional rank</w:t>
            </w:r>
          </w:p>
        </w:tc>
      </w:tr>
      <w:tr w:rsidR="000D5D25" w14:paraId="69BC1C51" w14:textId="77777777">
        <w:trPr>
          <w:jc w:val="center"/>
        </w:trPr>
        <w:tc>
          <w:tcPr>
            <w:tcW w:w="5156" w:type="dxa"/>
            <w:vAlign w:val="center"/>
          </w:tcPr>
          <w:p w14:paraId="528B4B15" w14:textId="77777777" w:rsidR="000D5D25" w:rsidRDefault="00000000">
            <w:r>
              <w:rPr>
                <w:sz w:val="16"/>
              </w:rPr>
              <w:t>Features</w:t>
            </w:r>
          </w:p>
        </w:tc>
        <w:tc>
          <w:tcPr>
            <w:tcW w:w="5156" w:type="dxa"/>
            <w:vAlign w:val="center"/>
          </w:tcPr>
          <w:p w14:paraId="44CC3939" w14:textId="77777777" w:rsidR="000D5D25" w:rsidRDefault="00000000">
            <w:r>
              <w:rPr>
                <w:sz w:val="16"/>
              </w:rPr>
              <w:t>All 2,850 base columns</w:t>
            </w:r>
          </w:p>
        </w:tc>
      </w:tr>
      <w:tr w:rsidR="000D5D25" w14:paraId="733AB2D6" w14:textId="77777777">
        <w:trPr>
          <w:jc w:val="center"/>
        </w:trPr>
        <w:tc>
          <w:tcPr>
            <w:tcW w:w="5156" w:type="dxa"/>
            <w:vAlign w:val="center"/>
          </w:tcPr>
          <w:p w14:paraId="70973CBE" w14:textId="77777777" w:rsidR="000D5D25" w:rsidRDefault="00000000">
            <w:r>
              <w:rPr>
                <w:sz w:val="16"/>
              </w:rPr>
              <w:t>max_iter</w:t>
            </w:r>
          </w:p>
        </w:tc>
        <w:tc>
          <w:tcPr>
            <w:tcW w:w="5156" w:type="dxa"/>
            <w:vAlign w:val="center"/>
          </w:tcPr>
          <w:p w14:paraId="750245BF" w14:textId="77777777" w:rsidR="000D5D25" w:rsidRDefault="00000000">
            <w:r>
              <w:rPr>
                <w:sz w:val="16"/>
              </w:rPr>
              <w:t>80</w:t>
            </w:r>
          </w:p>
        </w:tc>
      </w:tr>
      <w:tr w:rsidR="000D5D25" w14:paraId="61F85664" w14:textId="77777777">
        <w:trPr>
          <w:jc w:val="center"/>
        </w:trPr>
        <w:tc>
          <w:tcPr>
            <w:tcW w:w="5156" w:type="dxa"/>
            <w:vAlign w:val="center"/>
          </w:tcPr>
          <w:p w14:paraId="2DEB9EB9" w14:textId="77777777" w:rsidR="000D5D25" w:rsidRDefault="00000000">
            <w:r>
              <w:rPr>
                <w:sz w:val="16"/>
              </w:rPr>
              <w:t>max_leaf_nodes</w:t>
            </w:r>
          </w:p>
        </w:tc>
        <w:tc>
          <w:tcPr>
            <w:tcW w:w="5156" w:type="dxa"/>
            <w:vAlign w:val="center"/>
          </w:tcPr>
          <w:p w14:paraId="4334F719" w14:textId="77777777" w:rsidR="000D5D25" w:rsidRDefault="00000000">
            <w:r>
              <w:rPr>
                <w:sz w:val="16"/>
              </w:rPr>
              <w:t>15</w:t>
            </w:r>
          </w:p>
        </w:tc>
      </w:tr>
      <w:tr w:rsidR="000D5D25" w14:paraId="69F195E6" w14:textId="77777777">
        <w:trPr>
          <w:jc w:val="center"/>
        </w:trPr>
        <w:tc>
          <w:tcPr>
            <w:tcW w:w="5156" w:type="dxa"/>
            <w:vAlign w:val="center"/>
          </w:tcPr>
          <w:p w14:paraId="0F173224" w14:textId="77777777" w:rsidR="000D5D25" w:rsidRDefault="00000000">
            <w:r>
              <w:rPr>
                <w:sz w:val="16"/>
              </w:rPr>
              <w:t>min_samples_leaf</w:t>
            </w:r>
          </w:p>
        </w:tc>
        <w:tc>
          <w:tcPr>
            <w:tcW w:w="5156" w:type="dxa"/>
            <w:vAlign w:val="center"/>
          </w:tcPr>
          <w:p w14:paraId="07EB5391" w14:textId="77777777" w:rsidR="000D5D25" w:rsidRDefault="00000000">
            <w:r>
              <w:rPr>
                <w:sz w:val="16"/>
              </w:rPr>
              <w:t>50</w:t>
            </w:r>
          </w:p>
        </w:tc>
      </w:tr>
      <w:tr w:rsidR="000D5D25" w14:paraId="088BBF78" w14:textId="77777777">
        <w:trPr>
          <w:jc w:val="center"/>
        </w:trPr>
        <w:tc>
          <w:tcPr>
            <w:tcW w:w="5156" w:type="dxa"/>
            <w:vAlign w:val="center"/>
          </w:tcPr>
          <w:p w14:paraId="7410898B" w14:textId="77777777" w:rsidR="000D5D25" w:rsidRDefault="00000000">
            <w:r>
              <w:rPr>
                <w:sz w:val="16"/>
              </w:rPr>
              <w:t>learning_rate</w:t>
            </w:r>
          </w:p>
        </w:tc>
        <w:tc>
          <w:tcPr>
            <w:tcW w:w="5156" w:type="dxa"/>
            <w:vAlign w:val="center"/>
          </w:tcPr>
          <w:p w14:paraId="39799667" w14:textId="77777777" w:rsidR="000D5D25" w:rsidRDefault="00000000">
            <w:r>
              <w:rPr>
                <w:sz w:val="16"/>
              </w:rPr>
              <w:t>0.10</w:t>
            </w:r>
          </w:p>
        </w:tc>
      </w:tr>
      <w:tr w:rsidR="000D5D25" w14:paraId="30F91AE1" w14:textId="77777777">
        <w:trPr>
          <w:jc w:val="center"/>
        </w:trPr>
        <w:tc>
          <w:tcPr>
            <w:tcW w:w="5156" w:type="dxa"/>
            <w:vAlign w:val="center"/>
          </w:tcPr>
          <w:p w14:paraId="743D0E18" w14:textId="77777777" w:rsidR="000D5D25" w:rsidRDefault="00000000">
            <w:r>
              <w:rPr>
                <w:sz w:val="16"/>
              </w:rPr>
              <w:t>l2_regularization</w:t>
            </w:r>
          </w:p>
        </w:tc>
        <w:tc>
          <w:tcPr>
            <w:tcW w:w="5156" w:type="dxa"/>
            <w:vAlign w:val="center"/>
          </w:tcPr>
          <w:p w14:paraId="6552B510" w14:textId="77777777" w:rsidR="000D5D25" w:rsidRDefault="00000000">
            <w:r>
              <w:rPr>
                <w:sz w:val="16"/>
              </w:rPr>
              <w:t>1.0</w:t>
            </w:r>
          </w:p>
        </w:tc>
      </w:tr>
      <w:tr w:rsidR="000D5D25" w14:paraId="33875DD5" w14:textId="77777777">
        <w:trPr>
          <w:jc w:val="center"/>
        </w:trPr>
        <w:tc>
          <w:tcPr>
            <w:tcW w:w="5156" w:type="dxa"/>
            <w:vAlign w:val="center"/>
          </w:tcPr>
          <w:p w14:paraId="5F88EB13" w14:textId="77777777" w:rsidR="000D5D25" w:rsidRDefault="00000000">
            <w:r>
              <w:rPr>
                <w:sz w:val="16"/>
              </w:rPr>
              <w:t>max_features</w:t>
            </w:r>
          </w:p>
        </w:tc>
        <w:tc>
          <w:tcPr>
            <w:tcW w:w="5156" w:type="dxa"/>
            <w:vAlign w:val="center"/>
          </w:tcPr>
          <w:p w14:paraId="22AF20BB" w14:textId="77777777" w:rsidR="000D5D25" w:rsidRDefault="00000000">
            <w:r>
              <w:rPr>
                <w:sz w:val="16"/>
              </w:rPr>
              <w:t>0.5</w:t>
            </w:r>
          </w:p>
        </w:tc>
      </w:tr>
      <w:tr w:rsidR="000D5D25" w14:paraId="75CD7E9C" w14:textId="77777777">
        <w:trPr>
          <w:jc w:val="center"/>
        </w:trPr>
        <w:tc>
          <w:tcPr>
            <w:tcW w:w="5156" w:type="dxa"/>
            <w:vAlign w:val="center"/>
          </w:tcPr>
          <w:p w14:paraId="6B277B2F" w14:textId="77777777" w:rsidR="000D5D25" w:rsidRDefault="00000000">
            <w:r>
              <w:rPr>
                <w:sz w:val="16"/>
              </w:rPr>
              <w:t>random_state</w:t>
            </w:r>
          </w:p>
        </w:tc>
        <w:tc>
          <w:tcPr>
            <w:tcW w:w="5156" w:type="dxa"/>
            <w:vAlign w:val="center"/>
          </w:tcPr>
          <w:p w14:paraId="64ADACDD" w14:textId="77777777" w:rsidR="000D5D25" w:rsidRDefault="00000000">
            <w:r>
              <w:rPr>
                <w:sz w:val="16"/>
              </w:rPr>
              <w:t>42</w:t>
            </w:r>
          </w:p>
        </w:tc>
      </w:tr>
      <w:tr w:rsidR="000D5D25" w14:paraId="2A055C9D" w14:textId="77777777">
        <w:trPr>
          <w:jc w:val="center"/>
        </w:trPr>
        <w:tc>
          <w:tcPr>
            <w:tcW w:w="5156" w:type="dxa"/>
            <w:vAlign w:val="center"/>
          </w:tcPr>
          <w:p w14:paraId="677F2F30" w14:textId="77777777" w:rsidR="000D5D25" w:rsidRDefault="00000000">
            <w:r>
              <w:rPr>
                <w:sz w:val="16"/>
              </w:rPr>
              <w:t>n_jobs</w:t>
            </w:r>
          </w:p>
        </w:tc>
        <w:tc>
          <w:tcPr>
            <w:tcW w:w="5156" w:type="dxa"/>
            <w:vAlign w:val="center"/>
          </w:tcPr>
          <w:p w14:paraId="154242B2" w14:textId="77777777" w:rsidR="000D5D25" w:rsidRDefault="00000000">
            <w:r>
              <w:rPr>
                <w:sz w:val="16"/>
              </w:rPr>
              <w:t>-1 via MultiOutputRegressor</w:t>
            </w:r>
          </w:p>
        </w:tc>
      </w:tr>
      <w:tr w:rsidR="000D5D25" w14:paraId="3F3674FF" w14:textId="77777777">
        <w:trPr>
          <w:jc w:val="center"/>
        </w:trPr>
        <w:tc>
          <w:tcPr>
            <w:tcW w:w="5156" w:type="dxa"/>
            <w:vAlign w:val="center"/>
          </w:tcPr>
          <w:p w14:paraId="2ABEC47C" w14:textId="77777777" w:rsidR="000D5D25" w:rsidRDefault="00000000">
            <w:r>
              <w:rPr>
                <w:sz w:val="16"/>
              </w:rPr>
              <w:t>Models trained</w:t>
            </w:r>
          </w:p>
        </w:tc>
        <w:tc>
          <w:tcPr>
            <w:tcW w:w="5156" w:type="dxa"/>
            <w:vAlign w:val="center"/>
          </w:tcPr>
          <w:p w14:paraId="73848D87" w14:textId="77777777" w:rsidR="000D5D25" w:rsidRDefault="00000000">
            <w:r>
              <w:rPr>
                <w:sz w:val="16"/>
              </w:rPr>
              <w:t>4 (one per lag group, each predicting 106 targets)</w:t>
            </w:r>
          </w:p>
        </w:tc>
      </w:tr>
    </w:tbl>
    <w:p w14:paraId="27332558" w14:textId="77777777" w:rsidR="000D5D25" w:rsidRDefault="00000000">
      <w:r>
        <w:rPr>
          <w:b/>
        </w:rPr>
        <w:t xml:space="preserve">Interpretation. </w:t>
      </w:r>
      <w:r>
        <w:t>E_hgbr introduces a non-linear alternative to the Ridge family while still using a shared-per-lag structure. It performs better than B_raw, B_rank, and D_momentum on the final test but remains weaker than the best Ridge-based ensemble.</w:t>
      </w:r>
    </w:p>
    <w:p w14:paraId="702C581D" w14:textId="77777777" w:rsidR="000D5D25" w:rsidRDefault="00000000">
      <w:pPr>
        <w:pStyle w:val="1"/>
      </w:pPr>
      <w:r>
        <w:rPr>
          <w:rFonts w:ascii="Arial" w:eastAsia="Arial" w:hAnsi="Arial"/>
        </w:rPr>
        <w:t>7. Validation and Final Offline Test Results</w:t>
      </w:r>
    </w:p>
    <w:tbl>
      <w:tblPr>
        <w:tblStyle w:val="aff1"/>
        <w:tblW w:w="0" w:type="auto"/>
        <w:jc w:val="center"/>
        <w:tblLook w:val="04A0" w:firstRow="1" w:lastRow="0" w:firstColumn="1" w:lastColumn="0" w:noHBand="0" w:noVBand="1"/>
      </w:tblPr>
      <w:tblGrid>
        <w:gridCol w:w="2578"/>
        <w:gridCol w:w="2578"/>
        <w:gridCol w:w="2578"/>
        <w:gridCol w:w="2578"/>
      </w:tblGrid>
      <w:tr w:rsidR="000D5D25" w14:paraId="690E42EC" w14:textId="77777777">
        <w:trPr>
          <w:jc w:val="center"/>
        </w:trPr>
        <w:tc>
          <w:tcPr>
            <w:tcW w:w="2578" w:type="dxa"/>
            <w:shd w:val="clear" w:color="auto" w:fill="D9EAF7"/>
            <w:vAlign w:val="center"/>
          </w:tcPr>
          <w:p w14:paraId="703D44BF" w14:textId="77777777" w:rsidR="000D5D25" w:rsidRDefault="00000000">
            <w:r>
              <w:rPr>
                <w:b/>
                <w:sz w:val="16"/>
              </w:rPr>
              <w:t>Model</w:t>
            </w:r>
          </w:p>
        </w:tc>
        <w:tc>
          <w:tcPr>
            <w:tcW w:w="2578" w:type="dxa"/>
            <w:shd w:val="clear" w:color="auto" w:fill="D9EAF7"/>
            <w:vAlign w:val="center"/>
          </w:tcPr>
          <w:p w14:paraId="79834919" w14:textId="77777777" w:rsidR="000D5D25" w:rsidRDefault="00000000">
            <w:r>
              <w:rPr>
                <w:b/>
                <w:sz w:val="16"/>
              </w:rPr>
              <w:t>Validation score (258 rows)</w:t>
            </w:r>
          </w:p>
        </w:tc>
        <w:tc>
          <w:tcPr>
            <w:tcW w:w="2578" w:type="dxa"/>
            <w:shd w:val="clear" w:color="auto" w:fill="D9EAF7"/>
            <w:vAlign w:val="center"/>
          </w:tcPr>
          <w:p w14:paraId="3C982BB5" w14:textId="77777777" w:rsidR="000D5D25" w:rsidRDefault="00000000">
            <w:r>
              <w:rPr>
                <w:b/>
                <w:sz w:val="16"/>
              </w:rPr>
              <w:t>Offline test score (134 rows)</w:t>
            </w:r>
          </w:p>
        </w:tc>
        <w:tc>
          <w:tcPr>
            <w:tcW w:w="2578" w:type="dxa"/>
            <w:shd w:val="clear" w:color="auto" w:fill="D9EAF7"/>
            <w:vAlign w:val="center"/>
          </w:tcPr>
          <w:p w14:paraId="34D1A0B0" w14:textId="77777777" w:rsidR="000D5D25" w:rsidRDefault="00000000">
            <w:r>
              <w:rPr>
                <w:b/>
                <w:sz w:val="16"/>
              </w:rPr>
              <w:t>Comment</w:t>
            </w:r>
          </w:p>
        </w:tc>
      </w:tr>
      <w:tr w:rsidR="000D5D25" w14:paraId="73FF7FC5" w14:textId="77777777">
        <w:trPr>
          <w:jc w:val="center"/>
        </w:trPr>
        <w:tc>
          <w:tcPr>
            <w:tcW w:w="2578" w:type="dxa"/>
            <w:vAlign w:val="center"/>
          </w:tcPr>
          <w:p w14:paraId="632A4068" w14:textId="77777777" w:rsidR="000D5D25" w:rsidRDefault="00000000">
            <w:r>
              <w:rPr>
                <w:sz w:val="16"/>
              </w:rPr>
              <w:t>A_no_aug</w:t>
            </w:r>
          </w:p>
        </w:tc>
        <w:tc>
          <w:tcPr>
            <w:tcW w:w="2578" w:type="dxa"/>
            <w:vAlign w:val="center"/>
          </w:tcPr>
          <w:p w14:paraId="66F5CC77" w14:textId="77777777" w:rsidR="000D5D25" w:rsidRDefault="00000000">
            <w:r>
              <w:rPr>
                <w:sz w:val="16"/>
              </w:rPr>
              <w:t>0.185347</w:t>
            </w:r>
          </w:p>
        </w:tc>
        <w:tc>
          <w:tcPr>
            <w:tcW w:w="2578" w:type="dxa"/>
            <w:vAlign w:val="center"/>
          </w:tcPr>
          <w:p w14:paraId="7EB1E6A4" w14:textId="77777777" w:rsidR="000D5D25" w:rsidRDefault="00000000">
            <w:r>
              <w:rPr>
                <w:sz w:val="16"/>
              </w:rPr>
              <w:t>0.224590</w:t>
            </w:r>
          </w:p>
        </w:tc>
        <w:tc>
          <w:tcPr>
            <w:tcW w:w="2578" w:type="dxa"/>
            <w:vAlign w:val="center"/>
          </w:tcPr>
          <w:p w14:paraId="09EA139F" w14:textId="77777777" w:rsidR="000D5D25" w:rsidRDefault="00000000">
            <w:r>
              <w:rPr>
                <w:sz w:val="16"/>
              </w:rPr>
              <w:t>Shared Ridge baseline; identical to A_aug in this run</w:t>
            </w:r>
          </w:p>
        </w:tc>
      </w:tr>
      <w:tr w:rsidR="000D5D25" w14:paraId="6DB8F795" w14:textId="77777777">
        <w:trPr>
          <w:jc w:val="center"/>
        </w:trPr>
        <w:tc>
          <w:tcPr>
            <w:tcW w:w="2578" w:type="dxa"/>
            <w:vAlign w:val="center"/>
          </w:tcPr>
          <w:p w14:paraId="2BD58D92" w14:textId="77777777" w:rsidR="000D5D25" w:rsidRDefault="00000000">
            <w:r>
              <w:rPr>
                <w:sz w:val="16"/>
              </w:rPr>
              <w:t>A_aug</w:t>
            </w:r>
          </w:p>
        </w:tc>
        <w:tc>
          <w:tcPr>
            <w:tcW w:w="2578" w:type="dxa"/>
            <w:vAlign w:val="center"/>
          </w:tcPr>
          <w:p w14:paraId="3AA4EE2F" w14:textId="77777777" w:rsidR="000D5D25" w:rsidRDefault="00000000">
            <w:r>
              <w:rPr>
                <w:sz w:val="16"/>
              </w:rPr>
              <w:t>0.185347</w:t>
            </w:r>
          </w:p>
        </w:tc>
        <w:tc>
          <w:tcPr>
            <w:tcW w:w="2578" w:type="dxa"/>
            <w:vAlign w:val="center"/>
          </w:tcPr>
          <w:p w14:paraId="64525A3D" w14:textId="77777777" w:rsidR="000D5D25" w:rsidRDefault="00000000">
            <w:r>
              <w:rPr>
                <w:sz w:val="16"/>
              </w:rPr>
              <w:t>0.224590</w:t>
            </w:r>
          </w:p>
        </w:tc>
        <w:tc>
          <w:tcPr>
            <w:tcW w:w="2578" w:type="dxa"/>
            <w:vAlign w:val="center"/>
          </w:tcPr>
          <w:p w14:paraId="465CB5D8" w14:textId="77777777" w:rsidR="000D5D25" w:rsidRDefault="00000000">
            <w:r>
              <w:rPr>
                <w:sz w:val="16"/>
              </w:rPr>
              <w:t>No effective augmentation columns were added</w:t>
            </w:r>
          </w:p>
        </w:tc>
      </w:tr>
      <w:tr w:rsidR="000D5D25" w14:paraId="3BC57E63" w14:textId="77777777">
        <w:trPr>
          <w:jc w:val="center"/>
        </w:trPr>
        <w:tc>
          <w:tcPr>
            <w:tcW w:w="2578" w:type="dxa"/>
            <w:vAlign w:val="center"/>
          </w:tcPr>
          <w:p w14:paraId="6BFF0058" w14:textId="77777777" w:rsidR="000D5D25" w:rsidRDefault="00000000">
            <w:r>
              <w:rPr>
                <w:sz w:val="16"/>
              </w:rPr>
              <w:t>B_raw</w:t>
            </w:r>
          </w:p>
        </w:tc>
        <w:tc>
          <w:tcPr>
            <w:tcW w:w="2578" w:type="dxa"/>
            <w:vAlign w:val="center"/>
          </w:tcPr>
          <w:p w14:paraId="30BD1B7E" w14:textId="77777777" w:rsidR="000D5D25" w:rsidRDefault="00000000">
            <w:r>
              <w:rPr>
                <w:sz w:val="16"/>
              </w:rPr>
              <w:t>0.231981</w:t>
            </w:r>
          </w:p>
        </w:tc>
        <w:tc>
          <w:tcPr>
            <w:tcW w:w="2578" w:type="dxa"/>
            <w:vAlign w:val="center"/>
          </w:tcPr>
          <w:p w14:paraId="61D47D6C" w14:textId="77777777" w:rsidR="000D5D25" w:rsidRDefault="00000000">
            <w:r>
              <w:rPr>
                <w:sz w:val="16"/>
              </w:rPr>
              <w:t>0.051013</w:t>
            </w:r>
          </w:p>
        </w:tc>
        <w:tc>
          <w:tcPr>
            <w:tcW w:w="2578" w:type="dxa"/>
            <w:vAlign w:val="center"/>
          </w:tcPr>
          <w:p w14:paraId="2FDC9178" w14:textId="77777777" w:rsidR="000D5D25" w:rsidRDefault="00000000">
            <w:r>
              <w:rPr>
                <w:sz w:val="16"/>
              </w:rPr>
              <w:t>Per-target raw-Y approach generalizes poorly</w:t>
            </w:r>
          </w:p>
        </w:tc>
      </w:tr>
      <w:tr w:rsidR="000D5D25" w14:paraId="4FDF1CD1" w14:textId="77777777">
        <w:trPr>
          <w:jc w:val="center"/>
        </w:trPr>
        <w:tc>
          <w:tcPr>
            <w:tcW w:w="2578" w:type="dxa"/>
            <w:vAlign w:val="center"/>
          </w:tcPr>
          <w:p w14:paraId="228E74FB" w14:textId="77777777" w:rsidR="000D5D25" w:rsidRDefault="00000000">
            <w:r>
              <w:rPr>
                <w:sz w:val="16"/>
              </w:rPr>
              <w:t>B_rank</w:t>
            </w:r>
          </w:p>
        </w:tc>
        <w:tc>
          <w:tcPr>
            <w:tcW w:w="2578" w:type="dxa"/>
            <w:vAlign w:val="center"/>
          </w:tcPr>
          <w:p w14:paraId="4E2A92EE" w14:textId="77777777" w:rsidR="000D5D25" w:rsidRDefault="00000000">
            <w:r>
              <w:rPr>
                <w:sz w:val="16"/>
              </w:rPr>
              <w:t>0.347119</w:t>
            </w:r>
          </w:p>
        </w:tc>
        <w:tc>
          <w:tcPr>
            <w:tcW w:w="2578" w:type="dxa"/>
            <w:vAlign w:val="center"/>
          </w:tcPr>
          <w:p w14:paraId="525394D1" w14:textId="77777777" w:rsidR="000D5D25" w:rsidRDefault="00000000">
            <w:r>
              <w:rPr>
                <w:sz w:val="16"/>
              </w:rPr>
              <w:t>0.106978</w:t>
            </w:r>
          </w:p>
        </w:tc>
        <w:tc>
          <w:tcPr>
            <w:tcW w:w="2578" w:type="dxa"/>
            <w:vAlign w:val="center"/>
          </w:tcPr>
          <w:p w14:paraId="6B810664" w14:textId="77777777" w:rsidR="000D5D25" w:rsidRDefault="00000000">
            <w:r>
              <w:rPr>
                <w:sz w:val="16"/>
              </w:rPr>
              <w:t>Excellent on validation; severe drop on test</w:t>
            </w:r>
          </w:p>
        </w:tc>
      </w:tr>
      <w:tr w:rsidR="000D5D25" w14:paraId="61886108" w14:textId="77777777">
        <w:trPr>
          <w:jc w:val="center"/>
        </w:trPr>
        <w:tc>
          <w:tcPr>
            <w:tcW w:w="2578" w:type="dxa"/>
            <w:vAlign w:val="center"/>
          </w:tcPr>
          <w:p w14:paraId="3D616CBF" w14:textId="77777777" w:rsidR="000D5D25" w:rsidRDefault="00000000">
            <w:r>
              <w:rPr>
                <w:sz w:val="16"/>
              </w:rPr>
              <w:t>C_conservative</w:t>
            </w:r>
          </w:p>
        </w:tc>
        <w:tc>
          <w:tcPr>
            <w:tcW w:w="2578" w:type="dxa"/>
            <w:vAlign w:val="center"/>
          </w:tcPr>
          <w:p w14:paraId="5D95A7AA" w14:textId="77777777" w:rsidR="000D5D25" w:rsidRDefault="00000000">
            <w:r>
              <w:rPr>
                <w:sz w:val="16"/>
              </w:rPr>
              <w:t>0.280793</w:t>
            </w:r>
          </w:p>
        </w:tc>
        <w:tc>
          <w:tcPr>
            <w:tcW w:w="2578" w:type="dxa"/>
            <w:vAlign w:val="center"/>
          </w:tcPr>
          <w:p w14:paraId="514DFB26" w14:textId="77777777" w:rsidR="000D5D25" w:rsidRDefault="00000000">
            <w:r>
              <w:rPr>
                <w:sz w:val="16"/>
              </w:rPr>
              <w:t>0.315748</w:t>
            </w:r>
          </w:p>
        </w:tc>
        <w:tc>
          <w:tcPr>
            <w:tcW w:w="2578" w:type="dxa"/>
            <w:vAlign w:val="center"/>
          </w:tcPr>
          <w:p w14:paraId="37A8CB34" w14:textId="77777777" w:rsidR="000D5D25" w:rsidRDefault="00000000">
            <w:r>
              <w:rPr>
                <w:sz w:val="16"/>
              </w:rPr>
              <w:t>Strongly regularized shared Ridge; best single-model test score</w:t>
            </w:r>
          </w:p>
        </w:tc>
      </w:tr>
      <w:tr w:rsidR="000D5D25" w14:paraId="6796347E" w14:textId="77777777">
        <w:trPr>
          <w:jc w:val="center"/>
        </w:trPr>
        <w:tc>
          <w:tcPr>
            <w:tcW w:w="2578" w:type="dxa"/>
            <w:vAlign w:val="center"/>
          </w:tcPr>
          <w:p w14:paraId="47FF5343" w14:textId="77777777" w:rsidR="000D5D25" w:rsidRDefault="00000000">
            <w:r>
              <w:rPr>
                <w:sz w:val="16"/>
              </w:rPr>
              <w:t>C_pca50</w:t>
            </w:r>
          </w:p>
        </w:tc>
        <w:tc>
          <w:tcPr>
            <w:tcW w:w="2578" w:type="dxa"/>
            <w:vAlign w:val="center"/>
          </w:tcPr>
          <w:p w14:paraId="292A05A3" w14:textId="77777777" w:rsidR="000D5D25" w:rsidRDefault="00000000">
            <w:r>
              <w:rPr>
                <w:sz w:val="16"/>
              </w:rPr>
              <w:t>0.286845</w:t>
            </w:r>
          </w:p>
        </w:tc>
        <w:tc>
          <w:tcPr>
            <w:tcW w:w="2578" w:type="dxa"/>
            <w:vAlign w:val="center"/>
          </w:tcPr>
          <w:p w14:paraId="4C26FEF4" w14:textId="77777777" w:rsidR="000D5D25" w:rsidRDefault="00000000">
            <w:r>
              <w:rPr>
                <w:sz w:val="16"/>
              </w:rPr>
              <w:t>0.143220</w:t>
            </w:r>
          </w:p>
        </w:tc>
        <w:tc>
          <w:tcPr>
            <w:tcW w:w="2578" w:type="dxa"/>
            <w:vAlign w:val="center"/>
          </w:tcPr>
          <w:p w14:paraId="0F0FAE16" w14:textId="77777777" w:rsidR="000D5D25" w:rsidRDefault="00000000">
            <w:r>
              <w:rPr>
                <w:sz w:val="16"/>
              </w:rPr>
              <w:t>Good validation, weaker test generalization</w:t>
            </w:r>
          </w:p>
        </w:tc>
      </w:tr>
      <w:tr w:rsidR="000D5D25" w14:paraId="350E2F51" w14:textId="77777777">
        <w:trPr>
          <w:jc w:val="center"/>
        </w:trPr>
        <w:tc>
          <w:tcPr>
            <w:tcW w:w="2578" w:type="dxa"/>
            <w:vAlign w:val="center"/>
          </w:tcPr>
          <w:p w14:paraId="0868AFF3" w14:textId="77777777" w:rsidR="000D5D25" w:rsidRDefault="00000000">
            <w:r>
              <w:rPr>
                <w:sz w:val="16"/>
              </w:rPr>
              <w:t>D_momentum</w:t>
            </w:r>
          </w:p>
        </w:tc>
        <w:tc>
          <w:tcPr>
            <w:tcW w:w="2578" w:type="dxa"/>
            <w:vAlign w:val="center"/>
          </w:tcPr>
          <w:p w14:paraId="3332BF84" w14:textId="77777777" w:rsidR="000D5D25" w:rsidRDefault="00000000">
            <w:r>
              <w:rPr>
                <w:sz w:val="16"/>
              </w:rPr>
              <w:t>-0.000951</w:t>
            </w:r>
          </w:p>
        </w:tc>
        <w:tc>
          <w:tcPr>
            <w:tcW w:w="2578" w:type="dxa"/>
            <w:vAlign w:val="center"/>
          </w:tcPr>
          <w:p w14:paraId="3CE9F44F" w14:textId="77777777" w:rsidR="000D5D25" w:rsidRDefault="00000000">
            <w:r>
              <w:rPr>
                <w:sz w:val="16"/>
              </w:rPr>
              <w:t>-0.163262</w:t>
            </w:r>
          </w:p>
        </w:tc>
        <w:tc>
          <w:tcPr>
            <w:tcW w:w="2578" w:type="dxa"/>
            <w:vAlign w:val="center"/>
          </w:tcPr>
          <w:p w14:paraId="764E4DDE" w14:textId="77777777" w:rsidR="000D5D25" w:rsidRDefault="00000000">
            <w:r>
              <w:rPr>
                <w:sz w:val="16"/>
              </w:rPr>
              <w:t>Persistence benchmark underperforms</w:t>
            </w:r>
          </w:p>
        </w:tc>
      </w:tr>
      <w:tr w:rsidR="000D5D25" w14:paraId="7E457357" w14:textId="77777777">
        <w:trPr>
          <w:jc w:val="center"/>
        </w:trPr>
        <w:tc>
          <w:tcPr>
            <w:tcW w:w="2578" w:type="dxa"/>
            <w:vAlign w:val="center"/>
          </w:tcPr>
          <w:p w14:paraId="7C39FF07" w14:textId="77777777" w:rsidR="000D5D25" w:rsidRDefault="00000000">
            <w:r>
              <w:rPr>
                <w:sz w:val="16"/>
              </w:rPr>
              <w:t>E_hgbr</w:t>
            </w:r>
          </w:p>
        </w:tc>
        <w:tc>
          <w:tcPr>
            <w:tcW w:w="2578" w:type="dxa"/>
            <w:vAlign w:val="center"/>
          </w:tcPr>
          <w:p w14:paraId="57F9B01E" w14:textId="77777777" w:rsidR="000D5D25" w:rsidRDefault="00000000">
            <w:r>
              <w:rPr>
                <w:sz w:val="16"/>
              </w:rPr>
              <w:t>0.124955</w:t>
            </w:r>
          </w:p>
        </w:tc>
        <w:tc>
          <w:tcPr>
            <w:tcW w:w="2578" w:type="dxa"/>
            <w:vAlign w:val="center"/>
          </w:tcPr>
          <w:p w14:paraId="20E6636A" w14:textId="77777777" w:rsidR="000D5D25" w:rsidRDefault="00000000">
            <w:r>
              <w:rPr>
                <w:sz w:val="16"/>
              </w:rPr>
              <w:t>0.246965</w:t>
            </w:r>
          </w:p>
        </w:tc>
        <w:tc>
          <w:tcPr>
            <w:tcW w:w="2578" w:type="dxa"/>
            <w:vAlign w:val="center"/>
          </w:tcPr>
          <w:p w14:paraId="41809E4B" w14:textId="77777777" w:rsidR="000D5D25" w:rsidRDefault="00000000">
            <w:r>
              <w:rPr>
                <w:sz w:val="16"/>
              </w:rPr>
              <w:t>Tree-based non-linear model; respectable test score</w:t>
            </w:r>
          </w:p>
        </w:tc>
      </w:tr>
      <w:tr w:rsidR="000D5D25" w14:paraId="2292F089" w14:textId="77777777">
        <w:trPr>
          <w:jc w:val="center"/>
        </w:trPr>
        <w:tc>
          <w:tcPr>
            <w:tcW w:w="2578" w:type="dxa"/>
            <w:vAlign w:val="center"/>
          </w:tcPr>
          <w:p w14:paraId="4966D77A" w14:textId="77777777" w:rsidR="000D5D25" w:rsidRDefault="00000000">
            <w:r>
              <w:rPr>
                <w:sz w:val="16"/>
              </w:rPr>
              <w:t>ensemble_optimized</w:t>
            </w:r>
          </w:p>
        </w:tc>
        <w:tc>
          <w:tcPr>
            <w:tcW w:w="2578" w:type="dxa"/>
            <w:vAlign w:val="center"/>
          </w:tcPr>
          <w:p w14:paraId="09653B5D" w14:textId="77777777" w:rsidR="000D5D25" w:rsidRDefault="00000000">
            <w:r>
              <w:rPr>
                <w:sz w:val="16"/>
              </w:rPr>
              <w:t>0.392803</w:t>
            </w:r>
          </w:p>
        </w:tc>
        <w:tc>
          <w:tcPr>
            <w:tcW w:w="2578" w:type="dxa"/>
            <w:vAlign w:val="center"/>
          </w:tcPr>
          <w:p w14:paraId="0BA322AC" w14:textId="77777777" w:rsidR="000D5D25" w:rsidRDefault="00000000">
            <w:r>
              <w:rPr>
                <w:sz w:val="16"/>
              </w:rPr>
              <w:t>0.189018</w:t>
            </w:r>
          </w:p>
        </w:tc>
        <w:tc>
          <w:tcPr>
            <w:tcW w:w="2578" w:type="dxa"/>
            <w:vAlign w:val="center"/>
          </w:tcPr>
          <w:p w14:paraId="0C75E9B1" w14:textId="77777777" w:rsidR="000D5D25" w:rsidRDefault="00000000">
            <w:r>
              <w:rPr>
                <w:sz w:val="16"/>
              </w:rPr>
              <w:t>Weights optimized on validation; overfits relative to equal blend</w:t>
            </w:r>
          </w:p>
        </w:tc>
      </w:tr>
      <w:tr w:rsidR="000D5D25" w14:paraId="33DC4810" w14:textId="77777777">
        <w:trPr>
          <w:jc w:val="center"/>
        </w:trPr>
        <w:tc>
          <w:tcPr>
            <w:tcW w:w="2578" w:type="dxa"/>
            <w:vAlign w:val="center"/>
          </w:tcPr>
          <w:p w14:paraId="7A228B50" w14:textId="77777777" w:rsidR="000D5D25" w:rsidRDefault="00000000">
            <w:r>
              <w:rPr>
                <w:sz w:val="16"/>
              </w:rPr>
              <w:t>ensemble_equal</w:t>
            </w:r>
          </w:p>
        </w:tc>
        <w:tc>
          <w:tcPr>
            <w:tcW w:w="2578" w:type="dxa"/>
            <w:vAlign w:val="center"/>
          </w:tcPr>
          <w:p w14:paraId="1A476A36" w14:textId="77777777" w:rsidR="000D5D25" w:rsidRDefault="00000000">
            <w:r>
              <w:rPr>
                <w:sz w:val="16"/>
              </w:rPr>
              <w:t>0.244744</w:t>
            </w:r>
          </w:p>
        </w:tc>
        <w:tc>
          <w:tcPr>
            <w:tcW w:w="2578" w:type="dxa"/>
            <w:vAlign w:val="center"/>
          </w:tcPr>
          <w:p w14:paraId="40C24D8B" w14:textId="77777777" w:rsidR="000D5D25" w:rsidRDefault="00000000">
            <w:r>
              <w:rPr>
                <w:sz w:val="16"/>
              </w:rPr>
              <w:t>0.281504</w:t>
            </w:r>
          </w:p>
        </w:tc>
        <w:tc>
          <w:tcPr>
            <w:tcW w:w="2578" w:type="dxa"/>
            <w:vAlign w:val="center"/>
          </w:tcPr>
          <w:p w14:paraId="7925A29D" w14:textId="77777777" w:rsidR="000D5D25" w:rsidRDefault="00000000">
            <w:r>
              <w:rPr>
                <w:sz w:val="16"/>
              </w:rPr>
              <w:t>Pre-committed final submission</w:t>
            </w:r>
          </w:p>
        </w:tc>
      </w:tr>
    </w:tbl>
    <w:p w14:paraId="19ABF2CF" w14:textId="77777777" w:rsidR="00BA4A3B" w:rsidRDefault="00BA4A3B">
      <w:pPr>
        <w:rPr>
          <w:b/>
          <w:lang w:eastAsia="zh-CN"/>
        </w:rPr>
      </w:pPr>
    </w:p>
    <w:p w14:paraId="24C55E5D" w14:textId="3565B3B5" w:rsidR="000D5D25" w:rsidRDefault="00000000">
      <w:pPr>
        <w:rPr>
          <w:lang w:eastAsia="zh-CN"/>
        </w:rPr>
      </w:pPr>
      <w:r>
        <w:rPr>
          <w:b/>
        </w:rPr>
        <w:t xml:space="preserve">Final chosen model. </w:t>
      </w:r>
      <w:r>
        <w:t xml:space="preserve">The notebook pre-commits to </w:t>
      </w:r>
      <w:r>
        <w:rPr>
          <w:b/>
        </w:rPr>
        <w:t>ensemble_equal</w:t>
      </w:r>
      <w:r>
        <w:t xml:space="preserve"> before any final test scoring. This equal-weight blend averages all eight candidates and achieves a validation score of 0.244744 and a final offline test score of 0.281504.</w:t>
      </w:r>
    </w:p>
    <w:p w14:paraId="38BE1F4D" w14:textId="77777777" w:rsidR="003F56FB" w:rsidRPr="003F56FB" w:rsidRDefault="003F56FB" w:rsidP="003F56FB">
      <w:pPr>
        <w:pStyle w:val="p1"/>
        <w:rPr>
          <w:rFonts w:ascii="Times New Roman" w:hAnsi="Times New Roman" w:cs="Times New Roman"/>
        </w:rPr>
      </w:pPr>
      <w:proofErr w:type="spellStart"/>
      <w:r w:rsidRPr="003F56FB">
        <w:rPr>
          <w:rStyle w:val="HTML"/>
          <w:rFonts w:ascii="Times New Roman" w:hAnsi="Times New Roman" w:cs="Times New Roman"/>
          <w:highlight w:val="yellow"/>
        </w:rPr>
        <w:t>final_model</w:t>
      </w:r>
      <w:proofErr w:type="spellEnd"/>
      <w:r w:rsidRPr="003F56FB">
        <w:rPr>
          <w:rStyle w:val="HTML"/>
          <w:rFonts w:ascii="Times New Roman" w:hAnsi="Times New Roman" w:cs="Times New Roman"/>
          <w:highlight w:val="yellow"/>
        </w:rPr>
        <w:t xml:space="preserve"> = 0.125 × </w:t>
      </w:r>
      <w:proofErr w:type="spellStart"/>
      <w:r w:rsidRPr="003F56FB">
        <w:rPr>
          <w:rStyle w:val="HTML"/>
          <w:rFonts w:ascii="Times New Roman" w:hAnsi="Times New Roman" w:cs="Times New Roman"/>
          <w:highlight w:val="yellow"/>
        </w:rPr>
        <w:t>A_no_aug</w:t>
      </w:r>
      <w:proofErr w:type="spellEnd"/>
      <w:r w:rsidRPr="003F56FB">
        <w:rPr>
          <w:rStyle w:val="HTML"/>
          <w:rFonts w:ascii="Times New Roman" w:hAnsi="Times New Roman" w:cs="Times New Roman"/>
          <w:highlight w:val="yellow"/>
        </w:rPr>
        <w:t xml:space="preserve"> + 0.125 × </w:t>
      </w:r>
      <w:proofErr w:type="spellStart"/>
      <w:r w:rsidRPr="003F56FB">
        <w:rPr>
          <w:rStyle w:val="HTML"/>
          <w:rFonts w:ascii="Times New Roman" w:hAnsi="Times New Roman" w:cs="Times New Roman"/>
          <w:highlight w:val="yellow"/>
        </w:rPr>
        <w:t>A_aug</w:t>
      </w:r>
      <w:proofErr w:type="spellEnd"/>
      <w:r w:rsidRPr="003F56FB">
        <w:rPr>
          <w:rStyle w:val="HTML"/>
          <w:rFonts w:ascii="Times New Roman" w:hAnsi="Times New Roman" w:cs="Times New Roman"/>
          <w:highlight w:val="yellow"/>
        </w:rPr>
        <w:t xml:space="preserve"> + 0.125 × </w:t>
      </w:r>
      <w:proofErr w:type="spellStart"/>
      <w:r w:rsidRPr="003F56FB">
        <w:rPr>
          <w:rStyle w:val="HTML"/>
          <w:rFonts w:ascii="Times New Roman" w:hAnsi="Times New Roman" w:cs="Times New Roman"/>
          <w:highlight w:val="yellow"/>
        </w:rPr>
        <w:t>B_raw</w:t>
      </w:r>
      <w:proofErr w:type="spellEnd"/>
      <w:r w:rsidRPr="003F56FB">
        <w:rPr>
          <w:rStyle w:val="HTML"/>
          <w:rFonts w:ascii="Times New Roman" w:hAnsi="Times New Roman" w:cs="Times New Roman"/>
          <w:highlight w:val="yellow"/>
        </w:rPr>
        <w:t xml:space="preserve"> + 0.125 × </w:t>
      </w:r>
      <w:proofErr w:type="spellStart"/>
      <w:r w:rsidRPr="003F56FB">
        <w:rPr>
          <w:rStyle w:val="HTML"/>
          <w:rFonts w:ascii="Times New Roman" w:hAnsi="Times New Roman" w:cs="Times New Roman"/>
          <w:highlight w:val="yellow"/>
        </w:rPr>
        <w:t>B_rank</w:t>
      </w:r>
      <w:proofErr w:type="spellEnd"/>
      <w:r w:rsidRPr="003F56FB">
        <w:rPr>
          <w:rStyle w:val="HTML"/>
          <w:rFonts w:ascii="Times New Roman" w:hAnsi="Times New Roman" w:cs="Times New Roman"/>
          <w:highlight w:val="yellow"/>
        </w:rPr>
        <w:t xml:space="preserve"> + 0.125 × </w:t>
      </w:r>
      <w:proofErr w:type="spellStart"/>
      <w:r w:rsidRPr="003F56FB">
        <w:rPr>
          <w:rStyle w:val="HTML"/>
          <w:rFonts w:ascii="Times New Roman" w:hAnsi="Times New Roman" w:cs="Times New Roman"/>
          <w:highlight w:val="yellow"/>
        </w:rPr>
        <w:t>C_conservative</w:t>
      </w:r>
      <w:proofErr w:type="spellEnd"/>
      <w:r w:rsidRPr="003F56FB">
        <w:rPr>
          <w:rStyle w:val="HTML"/>
          <w:rFonts w:ascii="Times New Roman" w:hAnsi="Times New Roman" w:cs="Times New Roman"/>
          <w:highlight w:val="yellow"/>
        </w:rPr>
        <w:t xml:space="preserve"> + 0.125 × C_pca50 + 0.125 × </w:t>
      </w:r>
      <w:proofErr w:type="spellStart"/>
      <w:r w:rsidRPr="003F56FB">
        <w:rPr>
          <w:rStyle w:val="HTML"/>
          <w:rFonts w:ascii="Times New Roman" w:hAnsi="Times New Roman" w:cs="Times New Roman"/>
          <w:highlight w:val="yellow"/>
        </w:rPr>
        <w:t>D_momentum</w:t>
      </w:r>
      <w:proofErr w:type="spellEnd"/>
      <w:r w:rsidRPr="003F56FB">
        <w:rPr>
          <w:rStyle w:val="HTML"/>
          <w:rFonts w:ascii="Times New Roman" w:hAnsi="Times New Roman" w:cs="Times New Roman"/>
          <w:highlight w:val="yellow"/>
        </w:rPr>
        <w:t xml:space="preserve"> + 0.125 × </w:t>
      </w:r>
      <w:proofErr w:type="spellStart"/>
      <w:r w:rsidRPr="003F56FB">
        <w:rPr>
          <w:rStyle w:val="HTML"/>
          <w:rFonts w:ascii="Times New Roman" w:hAnsi="Times New Roman" w:cs="Times New Roman"/>
          <w:highlight w:val="yellow"/>
        </w:rPr>
        <w:t>E_hgbr</w:t>
      </w:r>
      <w:proofErr w:type="spellEnd"/>
    </w:p>
    <w:p w14:paraId="0103D458" w14:textId="77777777" w:rsidR="003F56FB" w:rsidRDefault="003F56FB">
      <w:pPr>
        <w:rPr>
          <w:rFonts w:hint="eastAsia"/>
          <w:lang w:eastAsia="zh-CN"/>
        </w:rPr>
      </w:pPr>
    </w:p>
    <w:p w14:paraId="42C1D360" w14:textId="77777777" w:rsidR="000D5D25" w:rsidRDefault="00000000">
      <w:pPr>
        <w:pStyle w:val="1"/>
      </w:pPr>
      <w:r>
        <w:rPr>
          <w:rFonts w:ascii="Arial" w:eastAsia="Arial" w:hAnsi="Arial"/>
        </w:rPr>
        <w:lastRenderedPageBreak/>
        <w:t>8. Ensemble Logic and Final Weights</w:t>
      </w:r>
    </w:p>
    <w:p w14:paraId="20D6EF8E" w14:textId="77777777" w:rsidR="000D5D25" w:rsidRDefault="00000000">
      <w:r>
        <w:t>Two ensemble rules are reported:</w:t>
      </w:r>
    </w:p>
    <w:tbl>
      <w:tblPr>
        <w:tblStyle w:val="aff1"/>
        <w:tblW w:w="0" w:type="auto"/>
        <w:jc w:val="center"/>
        <w:tblLook w:val="04A0" w:firstRow="1" w:lastRow="0" w:firstColumn="1" w:lastColumn="0" w:noHBand="0" w:noVBand="1"/>
      </w:tblPr>
      <w:tblGrid>
        <w:gridCol w:w="2062"/>
        <w:gridCol w:w="2062"/>
        <w:gridCol w:w="2062"/>
        <w:gridCol w:w="2062"/>
        <w:gridCol w:w="2062"/>
      </w:tblGrid>
      <w:tr w:rsidR="000D5D25" w14:paraId="1601DDCD" w14:textId="77777777">
        <w:trPr>
          <w:jc w:val="center"/>
        </w:trPr>
        <w:tc>
          <w:tcPr>
            <w:tcW w:w="2062" w:type="dxa"/>
            <w:shd w:val="clear" w:color="auto" w:fill="D9EAF7"/>
            <w:vAlign w:val="center"/>
          </w:tcPr>
          <w:p w14:paraId="70B0E0B7" w14:textId="77777777" w:rsidR="000D5D25" w:rsidRDefault="00000000">
            <w:r>
              <w:rPr>
                <w:b/>
                <w:sz w:val="16"/>
              </w:rPr>
              <w:t>Ensemble</w:t>
            </w:r>
          </w:p>
        </w:tc>
        <w:tc>
          <w:tcPr>
            <w:tcW w:w="2062" w:type="dxa"/>
            <w:shd w:val="clear" w:color="auto" w:fill="D9EAF7"/>
            <w:vAlign w:val="center"/>
          </w:tcPr>
          <w:p w14:paraId="4CA9CD48" w14:textId="77777777" w:rsidR="000D5D25" w:rsidRDefault="00000000">
            <w:r>
              <w:rPr>
                <w:b/>
                <w:sz w:val="16"/>
              </w:rPr>
              <w:t>Construction rule</w:t>
            </w:r>
          </w:p>
        </w:tc>
        <w:tc>
          <w:tcPr>
            <w:tcW w:w="2062" w:type="dxa"/>
            <w:shd w:val="clear" w:color="auto" w:fill="D9EAF7"/>
            <w:vAlign w:val="center"/>
          </w:tcPr>
          <w:p w14:paraId="2935264A" w14:textId="77777777" w:rsidR="000D5D25" w:rsidRDefault="00000000">
            <w:r>
              <w:rPr>
                <w:b/>
                <w:sz w:val="16"/>
              </w:rPr>
              <w:t>Validation score</w:t>
            </w:r>
          </w:p>
        </w:tc>
        <w:tc>
          <w:tcPr>
            <w:tcW w:w="2062" w:type="dxa"/>
            <w:shd w:val="clear" w:color="auto" w:fill="D9EAF7"/>
            <w:vAlign w:val="center"/>
          </w:tcPr>
          <w:p w14:paraId="770AA445" w14:textId="77777777" w:rsidR="000D5D25" w:rsidRDefault="00000000">
            <w:r>
              <w:rPr>
                <w:b/>
                <w:sz w:val="16"/>
              </w:rPr>
              <w:t>Offline test score</w:t>
            </w:r>
          </w:p>
        </w:tc>
        <w:tc>
          <w:tcPr>
            <w:tcW w:w="2062" w:type="dxa"/>
            <w:shd w:val="clear" w:color="auto" w:fill="D9EAF7"/>
            <w:vAlign w:val="center"/>
          </w:tcPr>
          <w:p w14:paraId="6E4CDE87" w14:textId="77777777" w:rsidR="000D5D25" w:rsidRDefault="00000000">
            <w:r>
              <w:rPr>
                <w:b/>
                <w:sz w:val="16"/>
              </w:rPr>
              <w:t>Interpretation</w:t>
            </w:r>
          </w:p>
        </w:tc>
      </w:tr>
      <w:tr w:rsidR="000D5D25" w14:paraId="2BB25D17" w14:textId="77777777">
        <w:trPr>
          <w:jc w:val="center"/>
        </w:trPr>
        <w:tc>
          <w:tcPr>
            <w:tcW w:w="2062" w:type="dxa"/>
            <w:vAlign w:val="center"/>
          </w:tcPr>
          <w:p w14:paraId="60A6C595" w14:textId="77777777" w:rsidR="000D5D25" w:rsidRDefault="00000000">
            <w:r>
              <w:rPr>
                <w:sz w:val="16"/>
              </w:rPr>
              <w:t>ensemble_optimized</w:t>
            </w:r>
          </w:p>
        </w:tc>
        <w:tc>
          <w:tcPr>
            <w:tcW w:w="2062" w:type="dxa"/>
            <w:vAlign w:val="center"/>
          </w:tcPr>
          <w:p w14:paraId="78F6C33C" w14:textId="77777777" w:rsidR="000D5D25" w:rsidRDefault="00000000">
            <w:r>
              <w:rPr>
                <w:sz w:val="16"/>
              </w:rPr>
              <w:t>Weights selected on validation only</w:t>
            </w:r>
          </w:p>
        </w:tc>
        <w:tc>
          <w:tcPr>
            <w:tcW w:w="2062" w:type="dxa"/>
            <w:vAlign w:val="center"/>
          </w:tcPr>
          <w:p w14:paraId="2DACDA65" w14:textId="77777777" w:rsidR="000D5D25" w:rsidRDefault="00000000">
            <w:r>
              <w:rPr>
                <w:sz w:val="16"/>
              </w:rPr>
              <w:t>0.392803</w:t>
            </w:r>
          </w:p>
        </w:tc>
        <w:tc>
          <w:tcPr>
            <w:tcW w:w="2062" w:type="dxa"/>
            <w:vAlign w:val="center"/>
          </w:tcPr>
          <w:p w14:paraId="5B43296F" w14:textId="77777777" w:rsidR="000D5D25" w:rsidRDefault="00000000">
            <w:r>
              <w:rPr>
                <w:sz w:val="16"/>
              </w:rPr>
              <w:t>0.189018</w:t>
            </w:r>
          </w:p>
        </w:tc>
        <w:tc>
          <w:tcPr>
            <w:tcW w:w="2062" w:type="dxa"/>
            <w:vAlign w:val="center"/>
          </w:tcPr>
          <w:p w14:paraId="3A9971DF" w14:textId="77777777" w:rsidR="000D5D25" w:rsidRDefault="00000000">
            <w:r>
              <w:rPr>
                <w:sz w:val="16"/>
              </w:rPr>
              <w:t>Very strong on validation but weak on final test, indicating over-specialization to the validation regime</w:t>
            </w:r>
          </w:p>
        </w:tc>
      </w:tr>
      <w:tr w:rsidR="000D5D25" w14:paraId="32750DE8" w14:textId="77777777">
        <w:trPr>
          <w:jc w:val="center"/>
        </w:trPr>
        <w:tc>
          <w:tcPr>
            <w:tcW w:w="2062" w:type="dxa"/>
            <w:vAlign w:val="center"/>
          </w:tcPr>
          <w:p w14:paraId="74AA1677" w14:textId="77777777" w:rsidR="000D5D25" w:rsidRPr="003F56FB" w:rsidRDefault="00000000">
            <w:pPr>
              <w:rPr>
                <w:highlight w:val="yellow"/>
              </w:rPr>
            </w:pPr>
            <w:r w:rsidRPr="003F56FB">
              <w:rPr>
                <w:sz w:val="16"/>
                <w:highlight w:val="yellow"/>
              </w:rPr>
              <w:t>ensemble_equal</w:t>
            </w:r>
          </w:p>
        </w:tc>
        <w:tc>
          <w:tcPr>
            <w:tcW w:w="2062" w:type="dxa"/>
            <w:vAlign w:val="center"/>
          </w:tcPr>
          <w:p w14:paraId="3C2CCEA3" w14:textId="77777777" w:rsidR="000D5D25" w:rsidRPr="003F56FB" w:rsidRDefault="00000000">
            <w:pPr>
              <w:rPr>
                <w:highlight w:val="yellow"/>
              </w:rPr>
            </w:pPr>
            <w:r w:rsidRPr="003F56FB">
              <w:rPr>
                <w:sz w:val="16"/>
                <w:highlight w:val="yellow"/>
              </w:rPr>
              <w:t>Equal-weight average across all eight candidates</w:t>
            </w:r>
          </w:p>
        </w:tc>
        <w:tc>
          <w:tcPr>
            <w:tcW w:w="2062" w:type="dxa"/>
            <w:vAlign w:val="center"/>
          </w:tcPr>
          <w:p w14:paraId="1E00235A" w14:textId="77777777" w:rsidR="000D5D25" w:rsidRPr="003F56FB" w:rsidRDefault="00000000">
            <w:pPr>
              <w:rPr>
                <w:highlight w:val="yellow"/>
              </w:rPr>
            </w:pPr>
            <w:r w:rsidRPr="003F56FB">
              <w:rPr>
                <w:sz w:val="16"/>
                <w:highlight w:val="yellow"/>
              </w:rPr>
              <w:t>0.244744</w:t>
            </w:r>
          </w:p>
        </w:tc>
        <w:tc>
          <w:tcPr>
            <w:tcW w:w="2062" w:type="dxa"/>
            <w:vAlign w:val="center"/>
          </w:tcPr>
          <w:p w14:paraId="0658E8E6" w14:textId="11E3FF1F" w:rsidR="000D5D25" w:rsidRPr="00DF1E86" w:rsidRDefault="00DF1E86">
            <w:pPr>
              <w:rPr>
                <w:rFonts w:ascii="微软雅黑" w:eastAsia="微软雅黑" w:hAnsi="微软雅黑" w:cs="微软雅黑" w:hint="eastAsia"/>
                <w:highlight w:val="yellow"/>
                <w:lang w:eastAsia="zh-CN"/>
              </w:rPr>
            </w:pPr>
            <w:r>
              <w:rPr>
                <w:rFonts w:ascii="微软雅黑" w:eastAsia="微软雅黑" w:hAnsi="微软雅黑" w:cs="微软雅黑" w:hint="eastAsia"/>
                <w:color w:val="EE0000"/>
                <w:sz w:val="16"/>
                <w:highlight w:val="yellow"/>
                <w:lang w:eastAsia="zh-CN"/>
              </w:rPr>
              <w:t>【</w:t>
            </w:r>
            <w:r w:rsidR="00000000" w:rsidRPr="000B2179">
              <w:rPr>
                <w:color w:val="EE0000"/>
                <w:sz w:val="16"/>
                <w:highlight w:val="yellow"/>
              </w:rPr>
              <w:t>0.281504</w:t>
            </w:r>
            <w:r>
              <w:rPr>
                <w:rFonts w:ascii="微软雅黑" w:eastAsia="微软雅黑" w:hAnsi="微软雅黑" w:cs="微软雅黑" w:hint="eastAsia"/>
                <w:color w:val="EE0000"/>
                <w:sz w:val="16"/>
                <w:highlight w:val="yellow"/>
                <w:lang w:eastAsia="zh-CN"/>
              </w:rPr>
              <w:t>】</w:t>
            </w:r>
          </w:p>
        </w:tc>
        <w:tc>
          <w:tcPr>
            <w:tcW w:w="2062" w:type="dxa"/>
            <w:vAlign w:val="center"/>
          </w:tcPr>
          <w:p w14:paraId="1BEB71AF" w14:textId="77777777" w:rsidR="000D5D25" w:rsidRPr="003F56FB" w:rsidRDefault="00000000">
            <w:pPr>
              <w:rPr>
                <w:highlight w:val="yellow"/>
              </w:rPr>
            </w:pPr>
            <w:r w:rsidRPr="003F56FB">
              <w:rPr>
                <w:sz w:val="16"/>
                <w:highlight w:val="yellow"/>
              </w:rPr>
              <w:t>More robust and therefore selected as the final model</w:t>
            </w:r>
          </w:p>
        </w:tc>
      </w:tr>
    </w:tbl>
    <w:p w14:paraId="4FA3541F" w14:textId="77777777" w:rsidR="000D5D25" w:rsidRDefault="00000000">
      <w:r>
        <w:t>The choice of ensemble_equal reflects a business-style robustness preference: a simpler rule that avoids overreacting to one favorable validation regime can be more reliable when deployed into a different future window.</w:t>
      </w:r>
    </w:p>
    <w:p w14:paraId="47DF171B" w14:textId="77777777" w:rsidR="000D5D25" w:rsidRDefault="00000000">
      <w:pPr>
        <w:pStyle w:val="1"/>
      </w:pPr>
      <w:r>
        <w:rPr>
          <w:rFonts w:ascii="Arial" w:eastAsia="Arial" w:hAnsi="Arial"/>
        </w:rPr>
        <w:t>9. Key Findings and Interpretation</w:t>
      </w:r>
    </w:p>
    <w:p w14:paraId="54864B96" w14:textId="77777777" w:rsidR="000D5D25" w:rsidRDefault="00000000">
      <w:pPr>
        <w:pStyle w:val="a0"/>
      </w:pPr>
      <w:r>
        <w:t>The shared Ridge family remains the core of the solution. Even when more flexible target-specific models look attractive on validation, simpler shared structures generalize better on the final offline test.</w:t>
      </w:r>
    </w:p>
    <w:p w14:paraId="3F0E9F18" w14:textId="77777777" w:rsidR="000D5D25" w:rsidRDefault="00000000">
      <w:pPr>
        <w:pStyle w:val="a0"/>
      </w:pPr>
      <w:r>
        <w:t>A_no_aug and A_aug are identical in this run because lag-summary augmentation produced no usable columns. This is a pipeline finding, not a modeling advantage.</w:t>
      </w:r>
    </w:p>
    <w:p w14:paraId="2EFA413F" w14:textId="77777777" w:rsidR="000D5D25" w:rsidRDefault="00000000">
      <w:pPr>
        <w:pStyle w:val="a0"/>
      </w:pPr>
      <w:r>
        <w:t>B_rank produces the best validation score among single trainable models but loses most of that advantage on the final offline test. This is strong evidence of regime-specific overfitting in per-target feature selection.</w:t>
      </w:r>
    </w:p>
    <w:p w14:paraId="51A5EC72" w14:textId="77777777" w:rsidR="000D5D25" w:rsidRDefault="00000000">
      <w:pPr>
        <w:pStyle w:val="a0"/>
      </w:pPr>
      <w:r>
        <w:t>C_conservative is the strongest single model on the final offline test (0.315748), showing that heavy regularization can improve out-of-sample robustness.</w:t>
      </w:r>
    </w:p>
    <w:p w14:paraId="656CB418" w14:textId="77777777" w:rsidR="000D5D25" w:rsidRDefault="00000000">
      <w:pPr>
        <w:pStyle w:val="a0"/>
      </w:pPr>
      <w:r>
        <w:t>The optimized ensemble beats all single models on validation but fails to translate that strength into test performance. Equal weighting sacrifices some validation peak performance in exchange for stronger future generalization.</w:t>
      </w:r>
    </w:p>
    <w:p w14:paraId="1645DF07" w14:textId="77777777" w:rsidR="000D5D25" w:rsidRDefault="00000000">
      <w:pPr>
        <w:pStyle w:val="a0"/>
      </w:pPr>
      <w:r>
        <w:t>The final reported score is an offline estimate based on released public test files and reconstructed labels. It is useful for internal comparison but should not be described as an official Kaggle leaderboard score.</w:t>
      </w:r>
    </w:p>
    <w:p w14:paraId="1189CF03" w14:textId="77777777" w:rsidR="000D5D25" w:rsidRDefault="00000000">
      <w:pPr>
        <w:pStyle w:val="1"/>
      </w:pPr>
      <w:r>
        <w:rPr>
          <w:rFonts w:ascii="Arial" w:eastAsia="Arial" w:hAnsi="Arial"/>
        </w:rPr>
        <w:t>10. Recommended Reporting Language</w:t>
      </w:r>
    </w:p>
    <w:p w14:paraId="6ED753CB" w14:textId="77777777" w:rsidR="000D5D25" w:rsidRDefault="00000000">
      <w:r>
        <w:t>The following wording is consistent with the notebook logic and with leakage-aware offline evaluation:</w:t>
      </w:r>
    </w:p>
    <w:p w14:paraId="55B68B4E" w14:textId="77777777" w:rsidR="000D5D25" w:rsidRDefault="00000000">
      <w:pPr>
        <w:pStyle w:val="afa"/>
      </w:pPr>
      <w:r>
        <w:t>We trained all base models on the historical training window (date_id 20–1568), selected ensemble weights using a later validation window (date_id 1569–1826), and reserved the final offline test window (date_id 1827–1960) strictly for final scoring. Final test labels were reconstructed from test_labels_lag_1.csv through test_labels_lag_4.csv aligned by label_date_id. This is an offline evaluation using released public test files, not an official Kaggle leaderboard score.</w:t>
      </w:r>
    </w:p>
    <w:p w14:paraId="570B1337" w14:textId="77777777" w:rsidR="000D5D25" w:rsidRDefault="00000000">
      <w:pPr>
        <w:pStyle w:val="1"/>
      </w:pPr>
      <w:r>
        <w:rPr>
          <w:rFonts w:ascii="Arial" w:eastAsia="Arial" w:hAnsi="Arial"/>
        </w:rPr>
        <w:t>11. Output Files Produced by the Notebook</w:t>
      </w:r>
    </w:p>
    <w:p w14:paraId="5EED03B0" w14:textId="77777777" w:rsidR="000D5D25" w:rsidRDefault="00000000">
      <w:pPr>
        <w:pStyle w:val="a0"/>
      </w:pPr>
      <w:r>
        <w:t>output_Ridge_RankY_final.csv</w:t>
      </w:r>
    </w:p>
    <w:p w14:paraId="45B3678E" w14:textId="77777777" w:rsidR="000D5D25" w:rsidRDefault="00000000">
      <w:pPr>
        <w:pStyle w:val="a0"/>
      </w:pPr>
      <w:r>
        <w:t>Final_Score_Summary.csv</w:t>
      </w:r>
    </w:p>
    <w:p w14:paraId="0E988CA7" w14:textId="77777777" w:rsidR="000D5D25" w:rsidRDefault="00000000">
      <w:pPr>
        <w:pStyle w:val="a0"/>
      </w:pPr>
      <w:r>
        <w:t>Ensemble_Weights.csv</w:t>
      </w:r>
    </w:p>
    <w:p w14:paraId="0D58A2E3" w14:textId="77777777" w:rsidR="000D5D25" w:rsidRDefault="00000000">
      <w:pPr>
        <w:pStyle w:val="a0"/>
      </w:pPr>
      <w:r>
        <w:t>All_Alpha_Parameters.csv</w:t>
      </w:r>
    </w:p>
    <w:sectPr w:rsidR="000D5D25" w:rsidSect="00034616">
      <w:pgSz w:w="12240" w:h="15840"/>
      <w:pgMar w:top="96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671758">
    <w:abstractNumId w:val="8"/>
  </w:num>
  <w:num w:numId="2" w16cid:durableId="145324020">
    <w:abstractNumId w:val="6"/>
  </w:num>
  <w:num w:numId="3" w16cid:durableId="1965456797">
    <w:abstractNumId w:val="5"/>
  </w:num>
  <w:num w:numId="4" w16cid:durableId="409622777">
    <w:abstractNumId w:val="4"/>
  </w:num>
  <w:num w:numId="5" w16cid:durableId="230317483">
    <w:abstractNumId w:val="7"/>
  </w:num>
  <w:num w:numId="6" w16cid:durableId="961613078">
    <w:abstractNumId w:val="3"/>
  </w:num>
  <w:num w:numId="7" w16cid:durableId="158738493">
    <w:abstractNumId w:val="2"/>
  </w:num>
  <w:num w:numId="8" w16cid:durableId="1082146044">
    <w:abstractNumId w:val="1"/>
  </w:num>
  <w:num w:numId="9" w16cid:durableId="235820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179"/>
    <w:rsid w:val="000D5D25"/>
    <w:rsid w:val="0015074B"/>
    <w:rsid w:val="0029639D"/>
    <w:rsid w:val="00326F90"/>
    <w:rsid w:val="003F56FB"/>
    <w:rsid w:val="00726F28"/>
    <w:rsid w:val="007323B8"/>
    <w:rsid w:val="00AA1D8D"/>
    <w:rsid w:val="00B47730"/>
    <w:rsid w:val="00BA4A3B"/>
    <w:rsid w:val="00CB0664"/>
    <w:rsid w:val="00CF371D"/>
    <w:rsid w:val="00DF1E86"/>
    <w:rsid w:val="00EB4A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ECAA2"/>
  <w14:defaultImageDpi w14:val="300"/>
  <w15:docId w15:val="{3C28CB4E-5D35-A147-B6CA-63F312AA7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a1"/>
    <w:rsid w:val="003F56FB"/>
    <w:pPr>
      <w:spacing w:before="100" w:beforeAutospacing="1" w:after="100" w:afterAutospacing="1" w:line="240" w:lineRule="auto"/>
    </w:pPr>
    <w:rPr>
      <w:rFonts w:ascii="宋体" w:eastAsia="宋体" w:hAnsi="宋体" w:cs="宋体"/>
      <w:sz w:val="24"/>
      <w:szCs w:val="24"/>
      <w:lang w:eastAsia="zh-CN"/>
    </w:rPr>
  </w:style>
  <w:style w:type="character" w:styleId="HTML">
    <w:name w:val="HTML Code"/>
    <w:basedOn w:val="a2"/>
    <w:uiPriority w:val="99"/>
    <w:semiHidden/>
    <w:unhideWhenUsed/>
    <w:rsid w:val="003F56FB"/>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2036</Words>
  <Characters>11607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子琪 曹</cp:lastModifiedBy>
  <cp:revision>9</cp:revision>
  <dcterms:created xsi:type="dcterms:W3CDTF">2013-12-23T23:15:00Z</dcterms:created>
  <dcterms:modified xsi:type="dcterms:W3CDTF">2026-05-05T04:59:00Z</dcterms:modified>
  <cp:category/>
</cp:coreProperties>
</file>