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8B911" w14:textId="773703D9" w:rsidR="007D78EF" w:rsidRDefault="00F50C10" w:rsidP="00F50C10">
      <w:pPr>
        <w:jc w:val="center"/>
        <w:rPr>
          <w:b/>
          <w:bCs/>
          <w:sz w:val="52"/>
          <w:szCs w:val="52"/>
          <w:u w:val="single"/>
          <w:lang w:val="en-US"/>
        </w:rPr>
      </w:pPr>
      <w:r>
        <w:rPr>
          <w:b/>
          <w:bCs/>
          <w:sz w:val="52"/>
          <w:szCs w:val="52"/>
          <w:u w:val="single"/>
          <w:lang w:val="en-US"/>
        </w:rPr>
        <w:t>EXPERIMENT-3</w:t>
      </w:r>
    </w:p>
    <w:p w14:paraId="149B954B" w14:textId="3414174C" w:rsidR="00F50C10" w:rsidRDefault="00F50C10" w:rsidP="00F50C10">
      <w:pPr>
        <w:jc w:val="center"/>
        <w:rPr>
          <w:b/>
          <w:bCs/>
          <w:sz w:val="32"/>
          <w:szCs w:val="32"/>
          <w:lang w:val="en-US"/>
        </w:rPr>
      </w:pPr>
      <w:r>
        <w:rPr>
          <w:b/>
          <w:bCs/>
          <w:sz w:val="32"/>
          <w:szCs w:val="32"/>
          <w:lang w:val="en-US"/>
        </w:rPr>
        <w:t>By: Amogh Garg</w:t>
      </w:r>
    </w:p>
    <w:p w14:paraId="01CE9A2D" w14:textId="67E982C3" w:rsidR="00F50C10" w:rsidRPr="00F50C10" w:rsidRDefault="00F50C10" w:rsidP="00F50C10">
      <w:pPr>
        <w:rPr>
          <w:sz w:val="32"/>
          <w:szCs w:val="32"/>
          <w:lang w:val="en-US"/>
        </w:rPr>
      </w:pPr>
      <w:r>
        <w:rPr>
          <w:b/>
          <w:bCs/>
          <w:sz w:val="40"/>
          <w:szCs w:val="40"/>
          <w:u w:val="single"/>
          <w:lang w:val="en-US"/>
        </w:rPr>
        <w:t xml:space="preserve">AIM: </w:t>
      </w:r>
      <w:r>
        <w:rPr>
          <w:sz w:val="32"/>
          <w:szCs w:val="32"/>
          <w:lang w:val="en-US"/>
        </w:rPr>
        <w:t>Implementation of half wave and full wave rectifier.</w:t>
      </w:r>
    </w:p>
    <w:p w14:paraId="7CCD4D7A" w14:textId="53DC2DFD" w:rsidR="00F50C10" w:rsidRPr="00F50C10" w:rsidRDefault="00F50C10" w:rsidP="00F50C10">
      <w:pPr>
        <w:rPr>
          <w:sz w:val="32"/>
          <w:szCs w:val="32"/>
          <w:lang w:val="en-US"/>
        </w:rPr>
      </w:pPr>
      <w:r>
        <w:rPr>
          <w:b/>
          <w:bCs/>
          <w:sz w:val="40"/>
          <w:szCs w:val="40"/>
          <w:u w:val="single"/>
          <w:lang w:val="en-US"/>
        </w:rPr>
        <w:t xml:space="preserve">SOFTWARE USED: </w:t>
      </w:r>
      <w:r>
        <w:rPr>
          <w:sz w:val="32"/>
          <w:szCs w:val="32"/>
          <w:lang w:val="en-US"/>
        </w:rPr>
        <w:t>LT-spice</w:t>
      </w:r>
    </w:p>
    <w:p w14:paraId="62930C86" w14:textId="524B3A16" w:rsidR="00C339BC" w:rsidRPr="00C339BC" w:rsidRDefault="00F50C10" w:rsidP="00C339BC">
      <w:pPr>
        <w:pStyle w:val="NormalWeb"/>
        <w:shd w:val="clear" w:color="auto" w:fill="FFFFFF"/>
        <w:spacing w:before="0" w:beforeAutospacing="0" w:after="375" w:afterAutospacing="0"/>
        <w:rPr>
          <w:rFonts w:asciiTheme="minorHAnsi" w:hAnsiTheme="minorHAnsi" w:cstheme="minorHAnsi"/>
          <w:sz w:val="32"/>
          <w:szCs w:val="32"/>
        </w:rPr>
      </w:pPr>
      <w:r w:rsidRPr="00C339BC">
        <w:rPr>
          <w:rFonts w:asciiTheme="minorHAnsi" w:hAnsiTheme="minorHAnsi" w:cstheme="minorHAnsi"/>
          <w:b/>
          <w:bCs/>
          <w:sz w:val="40"/>
          <w:szCs w:val="40"/>
          <w:u w:val="single"/>
          <w:lang w:val="en-US"/>
        </w:rPr>
        <w:t>THEORY:</w:t>
      </w:r>
      <w:r>
        <w:rPr>
          <w:rFonts w:cstheme="minorHAnsi"/>
          <w:sz w:val="32"/>
          <w:szCs w:val="32"/>
          <w:lang w:val="en-US"/>
        </w:rPr>
        <w:t xml:space="preserve"> </w:t>
      </w:r>
      <w:r w:rsidR="00C339BC" w:rsidRPr="00C339BC">
        <w:rPr>
          <w:rFonts w:asciiTheme="minorHAnsi" w:hAnsiTheme="minorHAnsi" w:cstheme="minorHAnsi"/>
          <w:sz w:val="32"/>
          <w:szCs w:val="32"/>
        </w:rPr>
        <w:t>A half wave rectifier is the simplest form of rectifier available. We will look at a complete half wave rectifier circuit later – but let’s first understand exactly what this type of rectifier is doing</w:t>
      </w:r>
      <w:r w:rsidR="00C339BC">
        <w:rPr>
          <w:rFonts w:asciiTheme="minorHAnsi" w:hAnsiTheme="minorHAnsi" w:cstheme="minorHAnsi"/>
          <w:sz w:val="32"/>
          <w:szCs w:val="32"/>
        </w:rPr>
        <w:t xml:space="preserve">. </w:t>
      </w:r>
      <w:proofErr w:type="gramStart"/>
      <w:r w:rsidR="00C339BC" w:rsidRPr="00C339BC">
        <w:rPr>
          <w:rFonts w:asciiTheme="minorHAnsi" w:hAnsiTheme="minorHAnsi" w:cstheme="minorHAnsi"/>
          <w:sz w:val="32"/>
          <w:szCs w:val="32"/>
        </w:rPr>
        <w:t>The</w:t>
      </w:r>
      <w:proofErr w:type="gramEnd"/>
      <w:r w:rsidR="00C339BC" w:rsidRPr="00C339BC">
        <w:rPr>
          <w:rFonts w:asciiTheme="minorHAnsi" w:hAnsiTheme="minorHAnsi" w:cstheme="minorHAnsi"/>
          <w:sz w:val="32"/>
          <w:szCs w:val="32"/>
        </w:rPr>
        <w:t xml:space="preserve"> diagram below illustrates the basic principle of a half-wave rectifier. When a standard AC waveform is passed through a half-wave rectifier, only half of the AC waveform remains. Half-wave rectifiers only allow one half-cycle (positive or negative half-cycle) of the AC voltage through and will block the other half-cycle on the DC side, as seen below</w:t>
      </w:r>
    </w:p>
    <w:p w14:paraId="4D6B23FE" w14:textId="44A6BE51" w:rsidR="00F50C10" w:rsidRDefault="00C339BC" w:rsidP="00F50C10">
      <w:pPr>
        <w:rPr>
          <w:rFonts w:cstheme="minorHAnsi"/>
          <w:sz w:val="32"/>
          <w:szCs w:val="32"/>
          <w:shd w:val="clear" w:color="auto" w:fill="FFFFFF"/>
        </w:rPr>
      </w:pPr>
      <w:r>
        <w:rPr>
          <w:noProof/>
        </w:rPr>
        <w:drawing>
          <wp:inline distT="0" distB="0" distL="0" distR="0" wp14:anchorId="7BE9ECD6" wp14:editId="4BEDD1DA">
            <wp:extent cx="5731510" cy="2016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16125"/>
                    </a:xfrm>
                    <a:prstGeom prst="rect">
                      <a:avLst/>
                    </a:prstGeom>
                  </pic:spPr>
                </pic:pic>
              </a:graphicData>
            </a:graphic>
          </wp:inline>
        </w:drawing>
      </w:r>
      <w:r w:rsidR="00F50C10" w:rsidRPr="00F50C10">
        <w:rPr>
          <w:sz w:val="32"/>
          <w:szCs w:val="32"/>
          <w:lang w:val="en-US"/>
        </w:rPr>
        <w:t xml:space="preserve"> </w:t>
      </w:r>
      <w:r w:rsidRPr="00C339BC">
        <w:rPr>
          <w:rFonts w:cstheme="minorHAnsi"/>
          <w:sz w:val="32"/>
          <w:szCs w:val="32"/>
          <w:shd w:val="clear" w:color="auto" w:fill="FFFFFF"/>
        </w:rPr>
        <w:t>Only one diode is required to construct a half-wave rectifier. In essence, this is all that the half-wave rectifier is doing</w:t>
      </w:r>
      <w:r>
        <w:rPr>
          <w:rFonts w:cstheme="minorHAnsi"/>
          <w:sz w:val="32"/>
          <w:szCs w:val="32"/>
          <w:shd w:val="clear" w:color="auto" w:fill="FFFFFF"/>
        </w:rPr>
        <w:t>.</w:t>
      </w:r>
    </w:p>
    <w:p w14:paraId="4BDFF45B" w14:textId="53A702F7" w:rsidR="00C339BC" w:rsidRDefault="00570FC8" w:rsidP="00F50C10">
      <w:pPr>
        <w:rPr>
          <w:sz w:val="32"/>
          <w:szCs w:val="32"/>
          <w:lang w:val="en-US"/>
        </w:rPr>
      </w:pPr>
      <w:r>
        <w:rPr>
          <w:noProof/>
        </w:rPr>
        <w:drawing>
          <wp:inline distT="0" distB="0" distL="0" distR="0" wp14:anchorId="5D4373E5" wp14:editId="3102CE09">
            <wp:extent cx="5731510" cy="1809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09750"/>
                    </a:xfrm>
                    <a:prstGeom prst="rect">
                      <a:avLst/>
                    </a:prstGeom>
                  </pic:spPr>
                </pic:pic>
              </a:graphicData>
            </a:graphic>
          </wp:inline>
        </w:drawing>
      </w:r>
    </w:p>
    <w:p w14:paraId="17F918D2" w14:textId="4A910571" w:rsidR="00570FC8" w:rsidRPr="00570FC8" w:rsidRDefault="00570FC8" w:rsidP="00570FC8">
      <w:pPr>
        <w:pStyle w:val="NormalWeb"/>
        <w:spacing w:before="0" w:beforeAutospacing="0" w:after="150" w:afterAutospacing="0"/>
        <w:rPr>
          <w:rFonts w:asciiTheme="minorHAnsi" w:hAnsiTheme="minorHAnsi" w:cstheme="minorHAnsi"/>
          <w:color w:val="414042"/>
          <w:sz w:val="32"/>
          <w:szCs w:val="32"/>
        </w:rPr>
      </w:pPr>
      <w:r w:rsidRPr="00570FC8">
        <w:rPr>
          <w:rFonts w:asciiTheme="minorHAnsi" w:hAnsiTheme="minorHAnsi" w:cstheme="minorHAnsi"/>
          <w:color w:val="414042"/>
          <w:sz w:val="32"/>
          <w:szCs w:val="32"/>
        </w:rPr>
        <w:lastRenderedPageBreak/>
        <w:t>Like the half wave circuit, a full wave rectifier circuit produces an output voltage or current which is purely DC or has some specified DC component. Full wave rectifiers have some fundamental advantages over their half wave rectifier counterparts. The average (DC) output voltage is higher than for half wave, the output of the full wave rectifier has much less ripple than that of the half wave rectifier producing a smoother output waveform.</w:t>
      </w:r>
      <w:r>
        <w:rPr>
          <w:rFonts w:asciiTheme="minorHAnsi" w:hAnsiTheme="minorHAnsi" w:cstheme="minorHAnsi"/>
          <w:color w:val="414042"/>
          <w:sz w:val="32"/>
          <w:szCs w:val="32"/>
        </w:rPr>
        <w:t xml:space="preserve"> </w:t>
      </w:r>
      <w:proofErr w:type="gramStart"/>
      <w:r w:rsidRPr="00570FC8">
        <w:rPr>
          <w:rFonts w:asciiTheme="minorHAnsi" w:hAnsiTheme="minorHAnsi" w:cstheme="minorHAnsi"/>
          <w:color w:val="414042"/>
          <w:sz w:val="32"/>
          <w:szCs w:val="32"/>
        </w:rPr>
        <w:t>In</w:t>
      </w:r>
      <w:proofErr w:type="gramEnd"/>
      <w:r w:rsidRPr="00570FC8">
        <w:rPr>
          <w:rFonts w:asciiTheme="minorHAnsi" w:hAnsiTheme="minorHAnsi" w:cstheme="minorHAnsi"/>
          <w:color w:val="414042"/>
          <w:sz w:val="32"/>
          <w:szCs w:val="32"/>
        </w:rPr>
        <w:t xml:space="preserve"> a </w:t>
      </w:r>
      <w:r w:rsidRPr="00570FC8">
        <w:rPr>
          <w:rStyle w:val="Strong"/>
          <w:rFonts w:asciiTheme="minorHAnsi" w:hAnsiTheme="minorHAnsi" w:cstheme="minorHAnsi"/>
          <w:color w:val="414042"/>
          <w:sz w:val="32"/>
          <w:szCs w:val="32"/>
        </w:rPr>
        <w:t>Full Wave Rectifier</w:t>
      </w:r>
      <w:r w:rsidRPr="00570FC8">
        <w:rPr>
          <w:rFonts w:asciiTheme="minorHAnsi" w:hAnsiTheme="minorHAnsi" w:cstheme="minorHAnsi"/>
          <w:color w:val="414042"/>
          <w:sz w:val="32"/>
          <w:szCs w:val="32"/>
        </w:rPr>
        <w:t> circuit two diodes are now used, one for each half of the cycle. A multiple winding transformer is used whose secondary winding is split equally into two halves with a common centre tapped connection, (C). This configuration results in each diode conducting in turn when its anode terminal is positive with respect to the transformer centre point </w:t>
      </w:r>
      <w:r w:rsidRPr="00570FC8">
        <w:rPr>
          <w:rStyle w:val="ntxt"/>
          <w:rFonts w:asciiTheme="minorHAnsi" w:hAnsiTheme="minorHAnsi" w:cstheme="minorHAnsi"/>
          <w:color w:val="414143"/>
          <w:sz w:val="32"/>
          <w:szCs w:val="32"/>
        </w:rPr>
        <w:t>C</w:t>
      </w:r>
      <w:r w:rsidRPr="00570FC8">
        <w:rPr>
          <w:rFonts w:asciiTheme="minorHAnsi" w:hAnsiTheme="minorHAnsi" w:cstheme="minorHAnsi"/>
          <w:color w:val="414042"/>
          <w:sz w:val="32"/>
          <w:szCs w:val="32"/>
        </w:rPr>
        <w:t> producing an output during both half-cycles, twice that for the half wave rectifier so it is 100% efficient as shown below.</w:t>
      </w:r>
    </w:p>
    <w:p w14:paraId="49299373" w14:textId="001867E1" w:rsidR="00570FC8" w:rsidRDefault="00570FC8" w:rsidP="00F50C10">
      <w:pPr>
        <w:rPr>
          <w:sz w:val="32"/>
          <w:szCs w:val="32"/>
          <w:lang w:val="en-US"/>
        </w:rPr>
      </w:pPr>
      <w:r>
        <w:rPr>
          <w:noProof/>
        </w:rPr>
        <w:drawing>
          <wp:inline distT="0" distB="0" distL="0" distR="0" wp14:anchorId="2C866158" wp14:editId="2DC52B3C">
            <wp:extent cx="5731510" cy="4337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37050"/>
                    </a:xfrm>
                    <a:prstGeom prst="rect">
                      <a:avLst/>
                    </a:prstGeom>
                  </pic:spPr>
                </pic:pic>
              </a:graphicData>
            </a:graphic>
          </wp:inline>
        </w:drawing>
      </w:r>
    </w:p>
    <w:p w14:paraId="4355D65D" w14:textId="20494971" w:rsidR="00570FC8" w:rsidRDefault="00570FC8" w:rsidP="00F50C10">
      <w:pPr>
        <w:rPr>
          <w:sz w:val="32"/>
          <w:szCs w:val="32"/>
          <w:lang w:val="en-US"/>
        </w:rPr>
      </w:pPr>
    </w:p>
    <w:p w14:paraId="369334A4" w14:textId="20E4DEDE" w:rsidR="00570FC8" w:rsidRDefault="005E47B1" w:rsidP="00F50C10">
      <w:pPr>
        <w:rPr>
          <w:sz w:val="32"/>
          <w:szCs w:val="32"/>
          <w:lang w:val="en-US"/>
        </w:rPr>
      </w:pPr>
      <w:r>
        <w:rPr>
          <w:b/>
          <w:bCs/>
          <w:sz w:val="40"/>
          <w:szCs w:val="40"/>
          <w:u w:val="single"/>
          <w:lang w:val="en-US"/>
        </w:rPr>
        <w:t>OBSERVATION:</w:t>
      </w:r>
      <w:r w:rsidR="00A70B76">
        <w:rPr>
          <w:sz w:val="32"/>
          <w:szCs w:val="32"/>
          <w:lang w:val="en-US"/>
        </w:rPr>
        <w:t xml:space="preserve"> </w:t>
      </w:r>
      <w:r w:rsidR="00B718EF">
        <w:rPr>
          <w:sz w:val="32"/>
          <w:szCs w:val="32"/>
          <w:lang w:val="en-US"/>
        </w:rPr>
        <w:t xml:space="preserve">Half </w:t>
      </w:r>
      <w:proofErr w:type="spellStart"/>
      <w:proofErr w:type="gramStart"/>
      <w:r w:rsidR="00B718EF">
        <w:rPr>
          <w:sz w:val="32"/>
          <w:szCs w:val="32"/>
          <w:lang w:val="en-US"/>
        </w:rPr>
        <w:t>Wave:</w:t>
      </w:r>
      <w:r w:rsidR="00A70B76">
        <w:rPr>
          <w:sz w:val="32"/>
          <w:szCs w:val="32"/>
          <w:lang w:val="en-US"/>
        </w:rPr>
        <w:t>Circuit</w:t>
      </w:r>
      <w:proofErr w:type="spellEnd"/>
      <w:proofErr w:type="gramEnd"/>
      <w:r w:rsidR="00A70B76">
        <w:rPr>
          <w:sz w:val="32"/>
          <w:szCs w:val="32"/>
          <w:lang w:val="en-US"/>
        </w:rPr>
        <w:t xml:space="preserve"> a)</w:t>
      </w:r>
      <w:r w:rsidR="00A70B76" w:rsidRPr="00A70B76">
        <w:rPr>
          <w:noProof/>
        </w:rPr>
        <w:t xml:space="preserve"> </w:t>
      </w:r>
      <w:r w:rsidR="00A70B76">
        <w:rPr>
          <w:noProof/>
        </w:rPr>
        <w:drawing>
          <wp:inline distT="0" distB="0" distL="0" distR="0" wp14:anchorId="50519635" wp14:editId="1EF61616">
            <wp:extent cx="5731510" cy="4432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32300"/>
                    </a:xfrm>
                    <a:prstGeom prst="rect">
                      <a:avLst/>
                    </a:prstGeom>
                  </pic:spPr>
                </pic:pic>
              </a:graphicData>
            </a:graphic>
          </wp:inline>
        </w:drawing>
      </w:r>
    </w:p>
    <w:p w14:paraId="2D791F55" w14:textId="6681F8BD" w:rsidR="00A70B76" w:rsidRDefault="00A70B76" w:rsidP="00F50C10">
      <w:pPr>
        <w:rPr>
          <w:sz w:val="32"/>
          <w:szCs w:val="32"/>
          <w:lang w:val="en-US"/>
        </w:rPr>
      </w:pPr>
      <w:r>
        <w:rPr>
          <w:sz w:val="32"/>
          <w:szCs w:val="32"/>
          <w:lang w:val="en-US"/>
        </w:rPr>
        <w:t>Output a)</w:t>
      </w:r>
      <w:r w:rsidRPr="00A70B76">
        <w:rPr>
          <w:noProof/>
        </w:rPr>
        <w:t xml:space="preserve"> </w:t>
      </w:r>
      <w:r>
        <w:rPr>
          <w:noProof/>
        </w:rPr>
        <w:drawing>
          <wp:inline distT="0" distB="0" distL="0" distR="0" wp14:anchorId="76BC7E76" wp14:editId="137809C1">
            <wp:extent cx="5731510" cy="3549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49650"/>
                    </a:xfrm>
                    <a:prstGeom prst="rect">
                      <a:avLst/>
                    </a:prstGeom>
                  </pic:spPr>
                </pic:pic>
              </a:graphicData>
            </a:graphic>
          </wp:inline>
        </w:drawing>
      </w:r>
    </w:p>
    <w:p w14:paraId="6796BD04" w14:textId="621C30BC" w:rsidR="00A70B76" w:rsidRDefault="00A70B76" w:rsidP="00F50C10">
      <w:pPr>
        <w:rPr>
          <w:sz w:val="32"/>
          <w:szCs w:val="32"/>
          <w:lang w:val="en-US"/>
        </w:rPr>
      </w:pPr>
      <w:r>
        <w:rPr>
          <w:sz w:val="32"/>
          <w:szCs w:val="32"/>
          <w:lang w:val="en-US"/>
        </w:rPr>
        <w:t>Circuit b) With RC Load:</w:t>
      </w:r>
      <w:r w:rsidR="00A55449" w:rsidRPr="00A55449">
        <w:rPr>
          <w:noProof/>
        </w:rPr>
        <w:t xml:space="preserve"> </w:t>
      </w:r>
      <w:r w:rsidR="00A55449">
        <w:rPr>
          <w:noProof/>
        </w:rPr>
        <w:drawing>
          <wp:inline distT="0" distB="0" distL="0" distR="0" wp14:anchorId="45B48445" wp14:editId="4182D522">
            <wp:extent cx="5731510" cy="4006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06850"/>
                    </a:xfrm>
                    <a:prstGeom prst="rect">
                      <a:avLst/>
                    </a:prstGeom>
                  </pic:spPr>
                </pic:pic>
              </a:graphicData>
            </a:graphic>
          </wp:inline>
        </w:drawing>
      </w:r>
    </w:p>
    <w:p w14:paraId="26287047" w14:textId="6E1DAC11" w:rsidR="00A70B76" w:rsidRDefault="00A70B76" w:rsidP="00F50C10">
      <w:pPr>
        <w:rPr>
          <w:noProof/>
        </w:rPr>
      </w:pPr>
      <w:r>
        <w:rPr>
          <w:sz w:val="32"/>
          <w:szCs w:val="32"/>
          <w:lang w:val="en-US"/>
        </w:rPr>
        <w:t>Output b)</w:t>
      </w:r>
      <w:r w:rsidR="00A55449" w:rsidRPr="00A55449">
        <w:rPr>
          <w:noProof/>
        </w:rPr>
        <w:t xml:space="preserve"> </w:t>
      </w:r>
      <w:r w:rsidR="00A55449">
        <w:rPr>
          <w:noProof/>
        </w:rPr>
        <w:drawing>
          <wp:inline distT="0" distB="0" distL="0" distR="0" wp14:anchorId="104D640C" wp14:editId="2AE6AA3D">
            <wp:extent cx="5731510" cy="3581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1400"/>
                    </a:xfrm>
                    <a:prstGeom prst="rect">
                      <a:avLst/>
                    </a:prstGeom>
                  </pic:spPr>
                </pic:pic>
              </a:graphicData>
            </a:graphic>
          </wp:inline>
        </w:drawing>
      </w:r>
    </w:p>
    <w:p w14:paraId="035EF414" w14:textId="6CC645F4" w:rsidR="00A55449" w:rsidRDefault="00A55449" w:rsidP="00F50C10">
      <w:pPr>
        <w:rPr>
          <w:noProof/>
        </w:rPr>
      </w:pPr>
    </w:p>
    <w:p w14:paraId="0D76A5AB" w14:textId="6F1297ED" w:rsidR="00A55449" w:rsidRDefault="00B718EF" w:rsidP="00F50C10">
      <w:pPr>
        <w:rPr>
          <w:noProof/>
          <w:sz w:val="32"/>
          <w:szCs w:val="32"/>
        </w:rPr>
      </w:pPr>
      <w:r>
        <w:rPr>
          <w:noProof/>
          <w:sz w:val="32"/>
          <w:szCs w:val="32"/>
        </w:rPr>
        <w:t>Full Wave:Circuit a)</w:t>
      </w:r>
      <w:r w:rsidRPr="00B718EF">
        <w:rPr>
          <w:noProof/>
        </w:rPr>
        <w:t xml:space="preserve"> </w:t>
      </w:r>
      <w:r>
        <w:rPr>
          <w:noProof/>
        </w:rPr>
        <w:drawing>
          <wp:inline distT="0" distB="0" distL="0" distR="0" wp14:anchorId="3B7DE9F9" wp14:editId="59745418">
            <wp:extent cx="5731510" cy="2630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30805"/>
                    </a:xfrm>
                    <a:prstGeom prst="rect">
                      <a:avLst/>
                    </a:prstGeom>
                  </pic:spPr>
                </pic:pic>
              </a:graphicData>
            </a:graphic>
          </wp:inline>
        </w:drawing>
      </w:r>
    </w:p>
    <w:p w14:paraId="5FCEF526" w14:textId="4BD2EB41" w:rsidR="00B718EF" w:rsidRDefault="00B718EF" w:rsidP="00F50C10">
      <w:pPr>
        <w:rPr>
          <w:noProof/>
          <w:sz w:val="32"/>
          <w:szCs w:val="32"/>
        </w:rPr>
      </w:pPr>
      <w:r>
        <w:rPr>
          <w:noProof/>
          <w:sz w:val="32"/>
          <w:szCs w:val="32"/>
        </w:rPr>
        <w:t>Output a)</w:t>
      </w:r>
      <w:r w:rsidRPr="00B718EF">
        <w:rPr>
          <w:noProof/>
        </w:rPr>
        <w:t xml:space="preserve"> </w:t>
      </w:r>
      <w:r>
        <w:rPr>
          <w:noProof/>
        </w:rPr>
        <w:drawing>
          <wp:inline distT="0" distB="0" distL="0" distR="0" wp14:anchorId="6E79D194" wp14:editId="3CAB3ED3">
            <wp:extent cx="5731510" cy="2555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55240"/>
                    </a:xfrm>
                    <a:prstGeom prst="rect">
                      <a:avLst/>
                    </a:prstGeom>
                  </pic:spPr>
                </pic:pic>
              </a:graphicData>
            </a:graphic>
          </wp:inline>
        </w:drawing>
      </w:r>
    </w:p>
    <w:p w14:paraId="08DA110E" w14:textId="0A21ED7A" w:rsidR="00B718EF" w:rsidRDefault="00B718EF" w:rsidP="00F50C10">
      <w:pPr>
        <w:rPr>
          <w:noProof/>
          <w:sz w:val="32"/>
          <w:szCs w:val="32"/>
        </w:rPr>
      </w:pPr>
      <w:r>
        <w:rPr>
          <w:noProof/>
          <w:sz w:val="32"/>
          <w:szCs w:val="32"/>
        </w:rPr>
        <w:t>Circuit b)With RC Load:</w:t>
      </w:r>
      <w:r w:rsidR="006947FC" w:rsidRPr="006947FC">
        <w:rPr>
          <w:noProof/>
        </w:rPr>
        <w:t xml:space="preserve"> </w:t>
      </w:r>
      <w:r w:rsidR="006947FC">
        <w:rPr>
          <w:noProof/>
        </w:rPr>
        <w:drawing>
          <wp:inline distT="0" distB="0" distL="0" distR="0" wp14:anchorId="29A8EDDD" wp14:editId="0E3B5576">
            <wp:extent cx="5731510" cy="24949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4915"/>
                    </a:xfrm>
                    <a:prstGeom prst="rect">
                      <a:avLst/>
                    </a:prstGeom>
                  </pic:spPr>
                </pic:pic>
              </a:graphicData>
            </a:graphic>
          </wp:inline>
        </w:drawing>
      </w:r>
    </w:p>
    <w:p w14:paraId="23CDF52E" w14:textId="17F085DF" w:rsidR="00B718EF" w:rsidRDefault="00B718EF" w:rsidP="00F50C10">
      <w:pPr>
        <w:rPr>
          <w:noProof/>
        </w:rPr>
      </w:pPr>
      <w:r>
        <w:rPr>
          <w:noProof/>
          <w:sz w:val="32"/>
          <w:szCs w:val="32"/>
        </w:rPr>
        <w:t>Output b)</w:t>
      </w:r>
      <w:r w:rsidR="006947FC" w:rsidRPr="006947FC">
        <w:rPr>
          <w:noProof/>
        </w:rPr>
        <w:t xml:space="preserve"> </w:t>
      </w:r>
      <w:r w:rsidR="006947FC">
        <w:rPr>
          <w:noProof/>
        </w:rPr>
        <w:drawing>
          <wp:inline distT="0" distB="0" distL="0" distR="0" wp14:anchorId="79850983" wp14:editId="4EE0ECAC">
            <wp:extent cx="5731510" cy="30416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1650"/>
                    </a:xfrm>
                    <a:prstGeom prst="rect">
                      <a:avLst/>
                    </a:prstGeom>
                  </pic:spPr>
                </pic:pic>
              </a:graphicData>
            </a:graphic>
          </wp:inline>
        </w:drawing>
      </w:r>
    </w:p>
    <w:p w14:paraId="014C75C9" w14:textId="73A40964" w:rsidR="007F0B2B" w:rsidRDefault="007F0B2B" w:rsidP="007F0B2B">
      <w:pPr>
        <w:jc w:val="right"/>
        <w:rPr>
          <w:b/>
          <w:bCs/>
          <w:noProof/>
          <w:sz w:val="40"/>
          <w:szCs w:val="40"/>
        </w:rPr>
      </w:pPr>
    </w:p>
    <w:p w14:paraId="7709438D" w14:textId="39716CBD" w:rsidR="007F0B2B" w:rsidRDefault="007F0B2B" w:rsidP="007F0B2B">
      <w:pPr>
        <w:jc w:val="right"/>
        <w:rPr>
          <w:b/>
          <w:bCs/>
          <w:noProof/>
          <w:sz w:val="40"/>
          <w:szCs w:val="40"/>
        </w:rPr>
      </w:pPr>
    </w:p>
    <w:p w14:paraId="4F655385" w14:textId="7D41EC61" w:rsidR="007F0B2B" w:rsidRDefault="007F0B2B" w:rsidP="007F0B2B">
      <w:pPr>
        <w:jc w:val="right"/>
        <w:rPr>
          <w:b/>
          <w:bCs/>
          <w:noProof/>
          <w:sz w:val="40"/>
          <w:szCs w:val="40"/>
        </w:rPr>
      </w:pPr>
    </w:p>
    <w:p w14:paraId="5E4DEF51" w14:textId="77777777" w:rsidR="007F0B2B" w:rsidRDefault="007F0B2B" w:rsidP="007F0B2B">
      <w:pPr>
        <w:jc w:val="right"/>
        <w:rPr>
          <w:b/>
          <w:bCs/>
          <w:noProof/>
          <w:sz w:val="40"/>
          <w:szCs w:val="40"/>
        </w:rPr>
      </w:pPr>
    </w:p>
    <w:p w14:paraId="0EA18F46" w14:textId="77777777" w:rsidR="007F0B2B" w:rsidRDefault="007F0B2B" w:rsidP="007F0B2B">
      <w:pPr>
        <w:jc w:val="right"/>
        <w:rPr>
          <w:b/>
          <w:bCs/>
          <w:noProof/>
          <w:sz w:val="40"/>
          <w:szCs w:val="40"/>
        </w:rPr>
      </w:pPr>
    </w:p>
    <w:p w14:paraId="651647FC" w14:textId="6EE2D20F" w:rsidR="007F0B2B" w:rsidRDefault="007F0B2B" w:rsidP="007F0B2B">
      <w:pPr>
        <w:jc w:val="right"/>
        <w:rPr>
          <w:b/>
          <w:bCs/>
          <w:noProof/>
          <w:sz w:val="40"/>
          <w:szCs w:val="40"/>
        </w:rPr>
      </w:pPr>
      <w:r>
        <w:rPr>
          <w:b/>
          <w:bCs/>
          <w:noProof/>
          <w:sz w:val="40"/>
          <w:szCs w:val="40"/>
        </w:rPr>
        <w:t>By:Amogh Garg</w:t>
      </w:r>
    </w:p>
    <w:p w14:paraId="2BFB0ADB" w14:textId="1A2E9FCB" w:rsidR="007F0B2B" w:rsidRDefault="007F0B2B" w:rsidP="007F0B2B">
      <w:pPr>
        <w:jc w:val="right"/>
        <w:rPr>
          <w:b/>
          <w:bCs/>
          <w:noProof/>
          <w:sz w:val="40"/>
          <w:szCs w:val="40"/>
        </w:rPr>
      </w:pPr>
      <w:r>
        <w:rPr>
          <w:b/>
          <w:bCs/>
          <w:noProof/>
          <w:sz w:val="40"/>
          <w:szCs w:val="40"/>
        </w:rPr>
        <w:t>2020UCO1688</w:t>
      </w:r>
    </w:p>
    <w:p w14:paraId="09B4E42C" w14:textId="1B6E8229" w:rsidR="007F0B2B" w:rsidRPr="007F0B2B" w:rsidRDefault="007F0B2B" w:rsidP="007F0B2B">
      <w:pPr>
        <w:jc w:val="right"/>
        <w:rPr>
          <w:b/>
          <w:bCs/>
          <w:sz w:val="40"/>
          <w:szCs w:val="40"/>
          <w:lang w:val="en-US"/>
        </w:rPr>
      </w:pPr>
      <w:r>
        <w:rPr>
          <w:b/>
          <w:bCs/>
          <w:noProof/>
          <w:sz w:val="40"/>
          <w:szCs w:val="40"/>
        </w:rPr>
        <w:t>COE(Section-3)</w:t>
      </w:r>
    </w:p>
    <w:sectPr w:rsidR="007F0B2B" w:rsidRPr="007F0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10"/>
    <w:rsid w:val="003E5B96"/>
    <w:rsid w:val="00570FC8"/>
    <w:rsid w:val="005E47B1"/>
    <w:rsid w:val="006947FC"/>
    <w:rsid w:val="007B293F"/>
    <w:rsid w:val="007F0B2B"/>
    <w:rsid w:val="00A55449"/>
    <w:rsid w:val="00A70B76"/>
    <w:rsid w:val="00B718EF"/>
    <w:rsid w:val="00C339BC"/>
    <w:rsid w:val="00F50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77DA"/>
  <w15:chartTrackingRefBased/>
  <w15:docId w15:val="{DEE304E6-827E-47D6-AA3A-79C9BCAC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0C10"/>
    <w:rPr>
      <w:b/>
      <w:bCs/>
    </w:rPr>
  </w:style>
  <w:style w:type="character" w:styleId="Hyperlink">
    <w:name w:val="Hyperlink"/>
    <w:basedOn w:val="DefaultParagraphFont"/>
    <w:uiPriority w:val="99"/>
    <w:semiHidden/>
    <w:unhideWhenUsed/>
    <w:rsid w:val="00F50C10"/>
    <w:rPr>
      <w:color w:val="0000FF"/>
      <w:u w:val="single"/>
    </w:rPr>
  </w:style>
  <w:style w:type="paragraph" w:styleId="NormalWeb">
    <w:name w:val="Normal (Web)"/>
    <w:basedOn w:val="Normal"/>
    <w:uiPriority w:val="99"/>
    <w:semiHidden/>
    <w:unhideWhenUsed/>
    <w:rsid w:val="00C339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txt">
    <w:name w:val="ntxt"/>
    <w:basedOn w:val="DefaultParagraphFont"/>
    <w:rsid w:val="0057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66946">
      <w:bodyDiv w:val="1"/>
      <w:marLeft w:val="0"/>
      <w:marRight w:val="0"/>
      <w:marTop w:val="0"/>
      <w:marBottom w:val="0"/>
      <w:divBdr>
        <w:top w:val="none" w:sz="0" w:space="0" w:color="auto"/>
        <w:left w:val="none" w:sz="0" w:space="0" w:color="auto"/>
        <w:bottom w:val="none" w:sz="0" w:space="0" w:color="auto"/>
        <w:right w:val="none" w:sz="0" w:space="0" w:color="auto"/>
      </w:divBdr>
    </w:div>
    <w:div w:id="138143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7</cp:revision>
  <dcterms:created xsi:type="dcterms:W3CDTF">2021-01-29T04:41:00Z</dcterms:created>
  <dcterms:modified xsi:type="dcterms:W3CDTF">2021-01-29T05:27:00Z</dcterms:modified>
</cp:coreProperties>
</file>