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8"/>
        </w:rPr>
        <w:t xml:space="preserve">Работу выполнила: </w:t>
      </w:r>
      <w:r>
        <w:rPr>
          <w:b/>
          <w:sz w:val="28"/>
        </w:rPr>
        <w:t>Могилева Анастасия Алексеевна</w:t>
      </w:r>
    </w:p>
    <w:p>
      <w:pPr>
        <w:jc w:val="right"/>
      </w:pPr>
      <w:r>
        <w:rPr>
          <w:sz w:val="28"/>
        </w:rPr>
        <w:t>Cross 1: DEM/BEF;  Cross 2: NOK/ECU</w:t>
      </w:r>
    </w:p>
    <w:p>
      <w:pPr>
        <w:jc w:val="right"/>
      </w:pPr>
      <w:r>
        <w:rPr>
          <w:sz w:val="28"/>
        </w:rPr>
        <w:t>Forward: CHF/GBP;  Spot: 24 марта 1994 г.;  Forward: 1 сентября 1994 г.</w:t>
      </w:r>
    </w:p>
    <w:p/>
    <w:p>
      <w:pPr>
        <w:pStyle w:val="Heading1"/>
        <w:jc w:val="center"/>
      </w:pPr>
      <w:r>
        <w:rPr>
          <w:color w:val="000000"/>
        </w:rPr>
        <w:t>УЧЕБНЫЙ МОДУЛЬ 1. «ХАРАКТЕРИСТИКИ ПРОСТЕЙШЕЙ ФИНАНСОВОЙ ОПЕРАЦИИ»</w:t>
      </w:r>
    </w:p>
    <w:p>
      <w:pPr>
        <w:pStyle w:val="Heading2"/>
        <w:jc w:val="center"/>
      </w:pPr>
      <w:r>
        <w:rPr>
          <w:color w:val="000000"/>
        </w:rPr>
        <w:t>Вопросы для самоконтроля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1. </w:t>
      </w:r>
      <w:r>
        <w:rPr>
          <w:sz w:val="28"/>
        </w:rPr>
        <w:t>Формализуйте правило начисления простых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i · n)</w:t>
      </w:r>
    </w:p>
    <w:p>
      <w:pPr>
        <w:spacing w:line="360" w:lineRule="auto"/>
        <w:jc w:val="both"/>
      </w:pPr>
      <w:r>
        <w:rPr>
          <w:sz w:val="28"/>
        </w:rPr>
        <w:t>где P — начальная сумма, S — конечная сумма, i — простая процентная ставка, n — срок сделки.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2. </w:t>
      </w:r>
      <w:r>
        <w:rPr>
          <w:sz w:val="28"/>
        </w:rPr>
        <w:t>Формализуйте правило математического дисконтирования.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/ (1 + i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3. </w:t>
      </w:r>
      <w:r>
        <w:rPr>
          <w:sz w:val="28"/>
        </w:rPr>
        <w:t>Выразите простую процентную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(S − P) / (P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4. </w:t>
      </w:r>
      <w:r>
        <w:rPr>
          <w:sz w:val="28"/>
        </w:rPr>
        <w:t>Выразите срок сделки через простую процентную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(S − P) / (P · i)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5. </w:t>
      </w:r>
      <w:r>
        <w:rPr>
          <w:sz w:val="28"/>
        </w:rPr>
        <w:t>Формализуйте правило удержания простых процентов (банковский учёт).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· (1 − d · n)</w:t>
      </w:r>
    </w:p>
    <w:p>
      <w:pPr>
        <w:spacing w:line="360" w:lineRule="auto"/>
        <w:jc w:val="both"/>
      </w:pPr>
      <w:r>
        <w:rPr>
          <w:sz w:val="28"/>
        </w:rPr>
        <w:t>где d — простая учётная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6. </w:t>
      </w:r>
      <w:r>
        <w:rPr>
          <w:sz w:val="28"/>
        </w:rPr>
        <w:t>Выразите простую учётную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(S − P) / (S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7. </w:t>
      </w:r>
      <w:r>
        <w:rPr>
          <w:sz w:val="28"/>
        </w:rPr>
        <w:t>Выразите срок сделки через простую учётную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(S − P) / (S · d)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8. </w:t>
      </w:r>
      <w:r>
        <w:rPr>
          <w:sz w:val="28"/>
        </w:rPr>
        <w:t>Выразите простую учётную ставку через простую процентную ставку на заданном временном интервале.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i / (1 + i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9. </w:t>
      </w:r>
      <w:r>
        <w:rPr>
          <w:sz w:val="28"/>
        </w:rPr>
        <w:t>Выразите простую процентную ставку через простую учётную ставку на заданном временном интервале.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d / (1 − d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10. </w:t>
      </w:r>
      <w:r>
        <w:rPr>
          <w:sz w:val="28"/>
        </w:rPr>
        <w:t>Формализуйте правило начисления сложных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i)ⁿ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11. </w:t>
      </w:r>
      <w:r>
        <w:rPr>
          <w:sz w:val="28"/>
        </w:rPr>
        <w:t>Выразите сложную (эффективную)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(S / P)^(1/n)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12. </w:t>
      </w:r>
      <w:r>
        <w:rPr>
          <w:sz w:val="28"/>
        </w:rPr>
        <w:t>Выразите срок сделки через сложную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ln(S / P) / ln(1 + i)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13. </w:t>
      </w:r>
      <w:r>
        <w:rPr>
          <w:sz w:val="28"/>
        </w:rPr>
        <w:t>Выразите эквивалентную эффективную ставку в схеме начисления простых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+ i · n)^(1/n)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14. </w:t>
      </w:r>
      <w:r>
        <w:rPr>
          <w:sz w:val="28"/>
        </w:rPr>
        <w:t>Выразите эквивалентную эффективную ставку в схеме удержания простых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(1 − d · n)^(−1/n)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15. </w:t>
      </w:r>
      <w:r>
        <w:rPr>
          <w:sz w:val="28"/>
        </w:rPr>
        <w:t>Формализуйте операцию удержания сложных процентов, в том числе используя сложную учётную ставку.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· (1 − d)ⁿ ,   или   S = P · (1 − d)^(−n)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16. </w:t>
      </w:r>
      <w:r>
        <w:rPr>
          <w:sz w:val="28"/>
        </w:rPr>
        <w:t>Выразите сложную учётную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1 − (P / S)^(1/n)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17. </w:t>
      </w:r>
      <w:r>
        <w:rPr>
          <w:sz w:val="28"/>
        </w:rPr>
        <w:t>Выразите срок сделки через сложную учётную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ln(P / S) / ln(1 − d)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18. </w:t>
      </w:r>
      <w:r>
        <w:rPr>
          <w:sz w:val="28"/>
        </w:rPr>
        <w:t>Выразите сложную учётную ставку через эффективную ставку.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i / (1 + i)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19. </w:t>
      </w:r>
      <w:r>
        <w:rPr>
          <w:sz w:val="28"/>
        </w:rPr>
        <w:t>Выразите эффективную ставку через сложную учётную ставку.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d / (1 − d)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20. </w:t>
      </w:r>
      <w:r>
        <w:rPr>
          <w:sz w:val="28"/>
        </w:rPr>
        <w:t>Формализуйте правило m-кратного начисления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j / m)^(m · n)</w:t>
      </w:r>
    </w:p>
    <w:p>
      <w:pPr>
        <w:spacing w:line="360" w:lineRule="auto"/>
        <w:jc w:val="both"/>
      </w:pPr>
      <w:r>
        <w:rPr>
          <w:sz w:val="28"/>
        </w:rPr>
        <w:t>где j — номинальная процентная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21. </w:t>
      </w:r>
      <w:r>
        <w:rPr>
          <w:sz w:val="28"/>
        </w:rPr>
        <w:t>Выразите номинальную процентную ставку через срок сделки,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j = m · ((S / P)^(1/(m·n)) − 1)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22. </w:t>
      </w:r>
      <w:r>
        <w:rPr>
          <w:sz w:val="28"/>
        </w:rPr>
        <w:t>Выразите срок сделки через номинальную процентную ставку,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ln(S / P) / (m · ln(1 + j / m))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23. </w:t>
      </w:r>
      <w:r>
        <w:rPr>
          <w:sz w:val="28"/>
        </w:rPr>
        <w:t>Формализуйте правило m-кратного удержания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· (1 − f / m)^(m · n)</w:t>
      </w:r>
    </w:p>
    <w:p>
      <w:pPr>
        <w:spacing w:line="360" w:lineRule="auto"/>
        <w:jc w:val="both"/>
      </w:pPr>
      <w:r>
        <w:rPr>
          <w:sz w:val="28"/>
        </w:rPr>
        <w:t>где f — номинальная учётная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24. </w:t>
      </w:r>
      <w:r>
        <w:rPr>
          <w:sz w:val="28"/>
        </w:rPr>
        <w:t>Выразите номинальную учётную ставку через срок сделки,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 = m · (1 − (P / S)^(1/(m·n)))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25. </w:t>
      </w:r>
      <w:r>
        <w:rPr>
          <w:sz w:val="28"/>
        </w:rPr>
        <w:t>Выразите срок сделки через номинальную учётную ставку,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ln(P / S) / (m · ln(1 − f / m))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26. </w:t>
      </w:r>
      <w:r>
        <w:rPr>
          <w:sz w:val="28"/>
        </w:rPr>
        <w:t>Выразите эквивалентную эффективную ставку в схеме m-кратного начисления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+ j / m)^m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27. </w:t>
      </w:r>
      <w:r>
        <w:rPr>
          <w:sz w:val="28"/>
        </w:rPr>
        <w:t>Выразите эквивалентную эффективную ставку в схеме m-кратного удержания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(1 − f / m)^(−m)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28. </w:t>
      </w:r>
      <w:r>
        <w:rPr>
          <w:sz w:val="28"/>
        </w:rPr>
        <w:t>Формализуйте правило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i)^a · (1 + i · b)</w:t>
      </w:r>
    </w:p>
    <w:p>
      <w:pPr>
        <w:spacing w:line="360" w:lineRule="auto"/>
        <w:jc w:val="both"/>
      </w:pPr>
      <w:r>
        <w:rPr>
          <w:sz w:val="28"/>
        </w:rPr>
        <w:t>где a — целое число периодов, b — дробная часть периода.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29. </w:t>
      </w:r>
      <w:r>
        <w:rPr>
          <w:sz w:val="28"/>
        </w:rPr>
        <w:t>Выразите процентную ставку через срок сделки, начальную и финальную суммы в схеме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/ P = (1 + i)^a · (1 + i · b)</w:t>
      </w:r>
    </w:p>
    <w:p>
      <w:pPr>
        <w:spacing w:line="360" w:lineRule="auto"/>
        <w:jc w:val="both"/>
      </w:pPr>
      <w:r>
        <w:rPr>
          <w:sz w:val="28"/>
        </w:rPr>
        <w:t>В общем виде ставка i явно не выражается — находится подбором или численным методом.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30. </w:t>
      </w:r>
      <w:r>
        <w:rPr>
          <w:sz w:val="28"/>
        </w:rPr>
        <w:t>Выразите срок сделки через процентную ставку, начальную и финальную суммы в схеме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/ P = (1 + i)^a · (1 + i · b)</w:t>
      </w:r>
    </w:p>
    <w:p>
      <w:pPr>
        <w:spacing w:line="360" w:lineRule="auto"/>
        <w:jc w:val="both"/>
      </w:pPr>
      <w:r>
        <w:rPr>
          <w:sz w:val="28"/>
        </w:rPr>
        <w:t>В общем виде срок явно не выражается, так как отдельно учитываются целая и дробная части периода.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31. </w:t>
      </w:r>
      <w:r>
        <w:rPr>
          <w:sz w:val="28"/>
        </w:rPr>
        <w:t>Выразите эквивалентную эффективную ставку в схеме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((1 + i)^a · (1 + i · b))^(1/(a+b))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32. </w:t>
      </w:r>
      <w:r>
        <w:rPr>
          <w:sz w:val="28"/>
        </w:rPr>
        <w:t>Формализуйте правило начисления непрерывных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e^(δ · n)</w:t>
      </w:r>
    </w:p>
    <w:p>
      <w:pPr>
        <w:spacing w:line="360" w:lineRule="auto"/>
        <w:jc w:val="both"/>
      </w:pPr>
      <w:r>
        <w:rPr>
          <w:sz w:val="28"/>
        </w:rPr>
        <w:t>где δ — непрерывная (сила роста)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33. </w:t>
      </w:r>
      <w:r>
        <w:rPr>
          <w:sz w:val="28"/>
        </w:rPr>
        <w:t>Выразите непрерывную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δ = ln(S / P) / n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34. </w:t>
      </w:r>
      <w:r>
        <w:rPr>
          <w:sz w:val="28"/>
        </w:rPr>
        <w:t>Выразите срок сделки через непрерывную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ln(S / P) / δ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35. </w:t>
      </w:r>
      <w:r>
        <w:rPr>
          <w:sz w:val="28"/>
        </w:rPr>
        <w:t>Выразите эквивалентную эффективную ставку в схеме начисления непрерывных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e^δ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36. </w:t>
      </w:r>
      <w:r>
        <w:rPr>
          <w:sz w:val="28"/>
        </w:rPr>
        <w:t>Объясните значение термина «процентные числа».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N_k = P_k · n_k</w:t>
      </w:r>
    </w:p>
    <w:p>
      <w:pPr>
        <w:spacing w:line="360" w:lineRule="auto"/>
        <w:jc w:val="both"/>
      </w:pPr>
      <w:r>
        <w:rPr>
          <w:sz w:val="28"/>
        </w:rPr>
        <w:t>Процентные числа — произведения суммы P_k на срок n_k её нахождения в операции. Используются для упрощения расчёта процентов по нескольким суммам/срокам.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37. </w:t>
      </w:r>
      <w:r>
        <w:rPr>
          <w:sz w:val="28"/>
        </w:rPr>
        <w:t>Дайте определение кросс-курса иностранных валют.</w:t>
      </w:r>
    </w:p>
    <w:p>
      <w:pPr>
        <w:spacing w:line="360" w:lineRule="auto"/>
        <w:jc w:val="both"/>
      </w:pPr>
      <w:r>
        <w:rPr>
          <w:sz w:val="28"/>
        </w:rPr>
        <w:t>Кросс-курс — курс одной иностранной валюты к другой, рассчитанный через курс каждой из них к третьей (опорной) валюте, обычно к доллару США (USD).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38. </w:t>
      </w:r>
      <w:r>
        <w:rPr>
          <w:sz w:val="28"/>
        </w:rPr>
        <w:t>Объясните вывод формулы форвард-курса иностранных валют.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 = S · (1 + r_A · Δt/T) / (1 + r_B · Δt/T)</w:t>
      </w:r>
    </w:p>
    <w:p>
      <w:pPr>
        <w:spacing w:line="360" w:lineRule="auto"/>
        <w:jc w:val="both"/>
      </w:pPr>
      <w:r>
        <w:rPr>
          <w:sz w:val="28"/>
        </w:rPr>
        <w:t>Формула выводится из условия безарбитражности: результат покупки валюты B сейчас по спот-курсу S и размещения её на депозит под ставку r_B должен совпасть с результатом размещения исходной валюты A под ставку r_A и будущей покупки валюты B по форварду F. S и F выражают количество единиц валюты A (ставка r_A в числителе) в единице валюты B (ставка r_B в знаменателе). T — длительность базового периода.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ВЫПОЛНЕНИЕ ЗАДАНИЯ № 1</w:t>
      </w:r>
    </w:p>
    <w:p>
      <w:pPr>
        <w:spacing w:line="360" w:lineRule="auto"/>
      </w:pPr>
      <w:r>
        <w:rPr>
          <w:sz w:val="28"/>
        </w:rPr>
        <w:t>Исходные данные (таблица 2 учебника, столбец на 24 марта 1994 г.):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4"/>
              </w:rPr>
              <w:t>Валюта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Курс покупки USD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Курс продажи USD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Бельгийский франк (BEF)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34,7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34,8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Немецкая марка (DEM)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1,6819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1,6829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Норвежская крона (NOK)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7,311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7,316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ЭКЮ (ECU)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1,14184 (USD за ECU)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—</w:t>
            </w:r>
          </w:p>
        </w:tc>
      </w:tr>
    </w:tbl>
    <w:p/>
    <w:p>
      <w:pPr>
        <w:pStyle w:val="Heading3"/>
      </w:pPr>
      <w:r>
        <w:rPr>
          <w:color w:val="000000"/>
        </w:rPr>
        <w:t>Кросс-курс «DEM / BEF»</w:t>
      </w:r>
    </w:p>
    <w:p>
      <w:pPr>
        <w:spacing w:line="360" w:lineRule="auto"/>
        <w:ind w:firstLine="709"/>
        <w:jc w:val="both"/>
      </w:pPr>
      <w:r>
        <w:rPr>
          <w:sz w:val="28"/>
        </w:rPr>
        <w:t>BEF 34,8 можно обменять на USD 1. В свою очередь, USD 1 можно обменять на DEM 1,6819. Таким образом, BEF 34,8 можно обменять на DEM 1,6819, а BEF 34,8 / 1,6819 — на DEM 1.</w:t>
      </w:r>
    </w:p>
    <w:p>
      <w:pPr>
        <w:spacing w:line="360" w:lineRule="auto"/>
        <w:ind w:firstLine="709"/>
        <w:jc w:val="both"/>
      </w:pPr>
      <w:r>
        <w:rPr>
          <w:sz w:val="28"/>
        </w:rPr>
        <w:t>С другой стороны, DEM 1,6829 можно обменять на USD 1. В свою очередь, USD 1 можно обменять на BEF 34,7. Таким образом, DEM 1,6829 можно обменять на BEF 34,7, а DEM 1 — на BEF 34,7 / 1,6829.</w:t>
      </w:r>
    </w:p>
    <w:p>
      <w:pPr>
        <w:spacing w:line="360" w:lineRule="auto"/>
      </w:pPr>
      <w:r>
        <w:rPr>
          <w:b/>
          <w:sz w:val="28"/>
        </w:rPr>
        <w:t>1. Курс продажи DEM (за BEF):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DEM 1 = BEF · (34,8 / 1,6819) = BEF 20,6909</w:t>
      </w:r>
    </w:p>
    <w:p>
      <w:pPr>
        <w:spacing w:line="360" w:lineRule="auto"/>
      </w:pPr>
      <w:r>
        <w:rPr>
          <w:b/>
          <w:sz w:val="28"/>
        </w:rPr>
        <w:t>2. Курс покупки DEM (за BEF):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DEM 1 = BEF · (34,7 / 1,6829) = BEF 20,6192</w:t>
      </w:r>
    </w:p>
    <w:p>
      <w:pPr>
        <w:pStyle w:val="Heading3"/>
      </w:pPr>
      <w:r>
        <w:rPr>
          <w:color w:val="000000"/>
        </w:rPr>
        <w:t>Кросс-курс «NOK / ECU»</w:t>
      </w:r>
    </w:p>
    <w:p>
      <w:pPr>
        <w:spacing w:line="360" w:lineRule="auto"/>
        <w:ind w:firstLine="709"/>
        <w:jc w:val="both"/>
      </w:pPr>
      <w:r>
        <w:rPr>
          <w:sz w:val="28"/>
        </w:rPr>
        <w:t>ECU 1 можно обменять на USD 1,14184, а USD 1 можно обменять на NOK 7,316. По имеющимся данным может быть указан курс обмена только одного направления: ECU 1 можно обменять на NOK (1,14184 · 7,316). Следовательно, NOK 1 можно обменять на ECU 1 / (1,14184 · 7,316).</w:t>
      </w:r>
    </w:p>
    <w:p>
      <w:pPr>
        <w:spacing w:line="360" w:lineRule="auto"/>
      </w:pPr>
      <w:r>
        <w:rPr>
          <w:b/>
          <w:sz w:val="28"/>
        </w:rPr>
        <w:t>3. Курс продажи NOK (за ECU):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NOK 1 = ECU · 1 / (1,14184 · 7,316) = ECU 0,11971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ВЫПОЛНЕНИЕ ЗАДАНИЯ № 2</w:t>
      </w:r>
    </w:p>
    <w:p>
      <w:pPr>
        <w:spacing w:line="360" w:lineRule="auto"/>
        <w:ind w:firstLine="709"/>
        <w:jc w:val="both"/>
      </w:pPr>
      <w:r>
        <w:rPr>
          <w:b/>
          <w:sz w:val="28"/>
        </w:rPr>
        <w:t>Определить форвард-курс CHF/GBP на 1 сентября 1994 г. и его изменение за неделю.</w:t>
      </w:r>
    </w:p>
    <w:p>
      <w:pPr>
        <w:spacing w:line="360" w:lineRule="auto"/>
      </w:pPr>
      <w:r>
        <w:rPr>
          <w:sz w:val="28"/>
        </w:rPr>
        <w:t>Исходные данные (таблицы 2 и 4 учебника, столбец на 24 марта 1994 г. с изм. от 17 марта 1994 г.):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Валюта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Курс покупки USD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Курс продажи USD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Английский фунт стерлингов (GBP)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0,6696 (0)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0,6700 (−0,0001)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Швейцарский франк (CHF)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1,4287 (−0,0054)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1,4297 (−0,0054)</w:t>
            </w:r>
          </w:p>
        </w:tc>
      </w:tr>
    </w:tbl>
    <w:p/>
    <w:p>
      <w:pPr>
        <w:spacing w:line="360" w:lineRule="auto"/>
      </w:pPr>
      <w:r>
        <w:rPr>
          <w:sz w:val="28"/>
        </w:rPr>
        <w:t>Депозитные / кредитные ставки (% годовых) на 24 марта 1994 г. (в скобках — изм. за неделю):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Срок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Швейцарский франк (CHF)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Фунт стерлингов (GBP)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день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3²⁸⁄₃₂ / 4¹²⁄₃₂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неделя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4¹⁰⁄₃₂ (+⁶⁄₃₂) / 4¹⁴⁄₃₂ (+⁶⁄₃₂)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5⁸⁄₃₂ (+⁴⁄₃₂) / 5¹²⁄₃₂ (+⁴⁄₃₂)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месяц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4⁴⁄₃₂ (+²⁄₃₂) / 4⁸⁄₃₂ (+²⁄₃₂)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5⁴⁄₃₂ / 5⁸⁄₃₂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2 месяца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4²⁄₃₂ (+⁸⁄₃₂) / 4⁶⁄₃₂ (+⁸⁄₃₂)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5⁶⁄₃₂ (+²⁄₃₂) / 5¹⁰⁄₃₂ (+²⁄₃₂)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3 месяца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4¹⁄₃₂ (+³⁄₃₂) / 4⁵⁄₃₂ (+³⁄₃₂)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5⁶⁄₃₂ (+²⁄₃₂) / 5¹⁰⁄₃₂ (+²⁄₃₂)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6 месяцев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4 (+⁸⁄₃₂) / 4⁴⁄₃₂ (+⁸⁄₃₂)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5⁶⁄₃₂ (+⁴⁄₃₂) / 5¹⁰⁄₃₂ (+⁴⁄₃₂)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год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3²⁸⁄₃₂ (+⁴⁄₃₂) / 4 (+⁴⁄₃₂)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5¹⁰⁄₃₂ / 5¹⁴⁄₃₂</w:t>
            </w:r>
          </w:p>
        </w:tc>
      </w:tr>
    </w:tbl>
    <w:p/>
    <w:p>
      <w:pPr>
        <w:pStyle w:val="Heading3"/>
      </w:pPr>
      <w:r>
        <w:rPr>
          <w:color w:val="000000"/>
        </w:rPr>
        <w:t>1. Спот-курс на 24 марта 1994 г.</w:t>
      </w:r>
    </w:p>
    <w:p>
      <w:pPr>
        <w:spacing w:line="360" w:lineRule="auto"/>
        <w:ind w:firstLine="709"/>
        <w:jc w:val="both"/>
      </w:pPr>
      <w:r>
        <w:rPr>
          <w:sz w:val="28"/>
        </w:rPr>
        <w:t>При определении спот-курса (spot) на 24 марта 1994 г. воспользуемся средними значениями между курсами покупки и продажи. Кросс-курс CHF/GBP определяется как количество GBP в единице CHF: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CHF 1 = GBP · S₂₄.₀₃.₉₄ = GBP · (½ · (0,6696 + 0,6700)) / (½ · (1,4287 + 1,4297))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S₂₄.₀₃.₉₄ = 0,6698 / 1,4292 = 0,46865</w:t>
      </w:r>
    </w:p>
    <w:p>
      <w:pPr>
        <w:spacing w:line="360" w:lineRule="auto"/>
        <w:ind w:firstLine="709"/>
        <w:jc w:val="both"/>
      </w:pPr>
      <w:r>
        <w:rPr>
          <w:sz w:val="28"/>
        </w:rPr>
        <w:t>Срок менее 1 года (с 24.03.94 по 1.09.94) и указанные процентные ставки предполагают использование формул простых процентов. Дата 1.09.94 оказывается между 3-месячной (24.06.94) и 6-месячной (24.09.94) отметками от 24.03.94. Когда дата 1.09.94 не совпадает со сроками депозита, форвард-курс принято рассчитывать по формуле линейной интерполяции, связывающей значения форвард-курса на ближайшие предшествующую (3 месяца) и последующую (6 месяцев) отметки.</w:t>
      </w:r>
    </w:p>
    <w:p>
      <w:pPr>
        <w:pStyle w:val="Heading3"/>
      </w:pPr>
      <w:r>
        <w:rPr>
          <w:color w:val="000000"/>
        </w:rPr>
        <w:t>2. Форвард-курс на 24 июня 1994 г. (3-месячная отметка)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F₂₄.₀₆.₉₄ = S₂₄.₀₃.₉₄ · (1 + r̂_GBP(Δt₁) · Δt₁/T) / (1 + r̂_CHF(Δt₁) · Δt₁/T)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F₂₄.₀₆.₉₄ = 0,46865 · (1 + (5 + 6/32)% / 100% · 92/365)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(4 + 1/32)% / 100% · 92/365) = 0,47001</w:t>
      </w:r>
    </w:p>
    <w:p>
      <w:pPr>
        <w:spacing w:line="360" w:lineRule="auto"/>
        <w:jc w:val="both"/>
      </w:pPr>
      <w:r>
        <w:rPr>
          <w:sz w:val="28"/>
        </w:rPr>
        <w:t>где Δt₁ = 92 дня — срок депозита 3 месяца, включительно с 25.03.94 по 24.06.94; T = 365 дней — длительность базового периода (1 год), так как ставки указаны в % годовых.</w:t>
      </w:r>
    </w:p>
    <w:p>
      <w:pPr>
        <w:pStyle w:val="Heading3"/>
      </w:pPr>
      <w:r>
        <w:rPr>
          <w:color w:val="000000"/>
        </w:rPr>
        <w:t>3. Форвард-курс на 24 сентября 1994 г. (6-месячная отметка)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F₂₄.₀₉.₉₄ = S₂₄.₀₃.₉₄ · (1 + r̂_GBP(Δt₂) · Δt₂/T) / (1 + r̂_CHF(Δt₂) · Δt₂/T)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F₂₄.₀₉.₉₄ = 0,46865 · (1 + (5 + 6/32)% / 100% · 184/365)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+ 4% / 100% · 184/365) = 0,47140</w:t>
      </w:r>
    </w:p>
    <w:p>
      <w:pPr>
        <w:spacing w:line="360" w:lineRule="auto"/>
        <w:jc w:val="both"/>
      </w:pPr>
      <w:r>
        <w:rPr>
          <w:sz w:val="28"/>
        </w:rPr>
        <w:t>где Δt₂ = 184 дня — срок депозита 6 месяцев, включительно с 25.03.94 по 24.09.94.</w:t>
      </w:r>
    </w:p>
    <w:p>
      <w:pPr>
        <w:pStyle w:val="Heading3"/>
      </w:pPr>
      <w:r>
        <w:rPr>
          <w:color w:val="000000"/>
        </w:rPr>
        <w:t>4. Форвард-курс на 1 сентября 1994 г. (линейная интерполяция)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F̂₁.₀₉.₉₄ = F₂₄.₀₆.₉₄ · Δt₄/(Δt₃ + Δt₄) + F₂₄.₀₉.₉₄ · Δt₃/(Δt₃ + Δt₄)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F̂₁.₀₉.₉₄ = 0,47001 · 23/92 + 0,47140 · 69/92 = 0,47105</w:t>
      </w:r>
    </w:p>
    <w:p>
      <w:pPr>
        <w:spacing w:line="360" w:lineRule="auto"/>
        <w:jc w:val="both"/>
      </w:pPr>
      <w:r>
        <w:rPr>
          <w:sz w:val="28"/>
        </w:rPr>
        <w:t>где Δt₃ = 69 дней — срок включительно с 25.06.94 по 1.09.94; Δt₄ = 23 дня — срок включительно со 2.09.94 по 24.09.94.</w:t>
      </w:r>
    </w:p>
    <w:p>
      <w:pPr>
        <w:pStyle w:val="Heading3"/>
      </w:pPr>
      <w:r>
        <w:rPr>
          <w:color w:val="000000"/>
        </w:rPr>
        <w:t>5. Спот-курс на 17 марта 1994 г.</w:t>
      </w:r>
    </w:p>
    <w:p>
      <w:pPr>
        <w:spacing w:line="360" w:lineRule="auto"/>
        <w:ind w:firstLine="709"/>
        <w:jc w:val="both"/>
      </w:pPr>
      <w:r>
        <w:rPr>
          <w:sz w:val="28"/>
        </w:rPr>
        <w:t>С учётом изменений за неделю спот-курс на 17.03.94 примем следующим: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S₁₇.₀₃.₉₄ = (½ · ((0,6696 − 0) + (0,6700 − (−0,0001))))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/ (½ · ((1,4287 − (−0,0054)) + (1,4297 − (−0,0054))))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S₁₇.₀₃.₉₄ = 0,66985 / 1,4346 = 0,46692</w:t>
      </w:r>
    </w:p>
    <w:p>
      <w:pPr>
        <w:spacing w:line="360" w:lineRule="auto"/>
        <w:ind w:firstLine="709"/>
        <w:jc w:val="both"/>
      </w:pPr>
      <w:r>
        <w:rPr>
          <w:sz w:val="28"/>
        </w:rPr>
        <w:t>Дата 1.09.94 оказывается между 3-месячной (17.06.94) и 6-месячной (17.09.94) отметками от 17.03.94.</w:t>
      </w:r>
    </w:p>
    <w:p>
      <w:pPr>
        <w:pStyle w:val="Heading3"/>
      </w:pPr>
      <w:r>
        <w:rPr>
          <w:color w:val="000000"/>
        </w:rPr>
        <w:t>6. Форвард-курс на 17 июня 1994 г. (3-месячная отметка)</w:t>
      </w:r>
    </w:p>
    <w:p>
      <w:pPr>
        <w:spacing w:line="360" w:lineRule="auto"/>
      </w:pPr>
      <w:r>
        <w:rPr>
          <w:sz w:val="28"/>
        </w:rPr>
        <w:t>Ставки на 17.03.94 (с учётом изм. за неделю):</w:t>
      </w:r>
    </w:p>
    <w:p>
      <w:pPr>
        <w:spacing w:line="360" w:lineRule="auto"/>
      </w:pPr>
      <w:r>
        <w:rPr>
          <w:sz w:val="28"/>
        </w:rPr>
        <w:t>•  CHF 3 месяца (bid):  4 + 1/32 − 3/32 = 4 − 2/32 = 3 + 30/32 = 3,9375 %;</w:t>
      </w:r>
    </w:p>
    <w:p>
      <w:pPr>
        <w:spacing w:line="360" w:lineRule="auto"/>
      </w:pPr>
      <w:r>
        <w:rPr>
          <w:sz w:val="28"/>
        </w:rPr>
        <w:t>•  GBP 3 месяца (bid):  5 + 6/32 − 2/32 = 5 + 4/32 = 5,125 %.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F₁₇.₀₆.₉₄ = S₁₇.₀₃.₉₄ · (1 + ř_GBP(Δt₅) · Δt₅/T′) / (1 + ř_CHF(Δt₅) · Δt₅/T′)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F₁₇.₀₆.₉₄ = 0,46692 · (1 + (5 + 4/32)% / 100% · 92/365)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(3 + 30/32)% / 100% · 92/365) = 0,46831</w:t>
      </w:r>
    </w:p>
    <w:p>
      <w:pPr>
        <w:spacing w:line="360" w:lineRule="auto"/>
        <w:jc w:val="both"/>
      </w:pPr>
      <w:r>
        <w:rPr>
          <w:sz w:val="28"/>
        </w:rPr>
        <w:t>где Δt₅ = 92 дня — срок депозита 3 месяца, включительно с 18.03.94 по 17.06.94; T′ = 365 дней — длительность базового периода.</w:t>
      </w:r>
    </w:p>
    <w:p>
      <w:pPr>
        <w:pStyle w:val="Heading3"/>
      </w:pPr>
      <w:r>
        <w:rPr>
          <w:color w:val="000000"/>
        </w:rPr>
        <w:t>7. Форвард-курс на 17 сентября 1994 г. (6-месячная отметка)</w:t>
      </w:r>
    </w:p>
    <w:p>
      <w:pPr>
        <w:spacing w:line="360" w:lineRule="auto"/>
      </w:pPr>
      <w:r>
        <w:rPr>
          <w:sz w:val="28"/>
        </w:rPr>
        <w:t>Ставки на 17.03.94:</w:t>
      </w:r>
    </w:p>
    <w:p>
      <w:pPr>
        <w:spacing w:line="360" w:lineRule="auto"/>
      </w:pPr>
      <w:r>
        <w:rPr>
          <w:sz w:val="28"/>
        </w:rPr>
        <w:t>•  CHF 6 месяцев (bid):  4 − 8/32 = 3 + 24/32 = 3,75 %;</w:t>
      </w:r>
    </w:p>
    <w:p>
      <w:pPr>
        <w:spacing w:line="360" w:lineRule="auto"/>
      </w:pPr>
      <w:r>
        <w:rPr>
          <w:sz w:val="28"/>
        </w:rPr>
        <w:t>•  GBP 6 месяцев (bid):  5 + 6/32 − 4/32 = 5 + 2/32 = 5,0625 %.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F₁₇.₀₉.₉₄ = S₁₇.₀₃.₉₄ · (1 + ř_GBP(Δt₆) · Δt₆/T′) / (1 + ř_CHF(Δt₆) · Δt₆/T′)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F₁₇.₀₉.₉₄ = 0,46692 · (1 + (5 + 2/32)% / 100% · 184/365)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(3 + 24/32)% / 100% · 184/365) = 0,46996</w:t>
      </w:r>
    </w:p>
    <w:p>
      <w:pPr>
        <w:spacing w:line="360" w:lineRule="auto"/>
        <w:jc w:val="both"/>
      </w:pPr>
      <w:r>
        <w:rPr>
          <w:sz w:val="28"/>
        </w:rPr>
        <w:t>где Δt₆ = 184 дня — срок депозита 6 месяцев, включительно с 18.03.94 по 17.09.94.</w:t>
      </w:r>
    </w:p>
    <w:p>
      <w:pPr>
        <w:pStyle w:val="Heading3"/>
      </w:pPr>
      <w:r>
        <w:rPr>
          <w:color w:val="000000"/>
        </w:rPr>
        <w:t>8. Форвард-курс на 1 сентября 1994 г. (линейная интерполяция от 17.03.94)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F̌₁.₀₉.₉₄ = F₁₇.₀₆.₉₄ · Δt₈/(Δt₇ + Δt₈) + F₁₇.₀₉.₉₄ · Δt₇/(Δt₇ + Δt₈)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F̌₁.₀₉.₉₄ = 0,46831 · 16/92 + 0,46996 · 76/92 = 0,46967</w:t>
      </w:r>
    </w:p>
    <w:p>
      <w:pPr>
        <w:spacing w:line="360" w:lineRule="auto"/>
        <w:jc w:val="both"/>
      </w:pPr>
      <w:r>
        <w:rPr>
          <w:sz w:val="28"/>
        </w:rPr>
        <w:t>где Δt₇ = 76 дней — срок включительно с 18.06.94 по 1.09.94; Δt₈ = 16 дней — срок включительно со 2.09.94 по 17.09.94.</w:t>
      </w:r>
    </w:p>
    <w:p>
      <w:pPr>
        <w:pStyle w:val="Heading3"/>
      </w:pPr>
      <w:r>
        <w:rPr>
          <w:color w:val="000000"/>
        </w:rPr>
        <w:t>9. Изменение форвард-курса за неделю</w:t>
      </w:r>
    </w:p>
    <w:p>
      <w:pPr>
        <w:spacing w:line="360" w:lineRule="auto"/>
        <w:ind w:firstLine="709"/>
        <w:jc w:val="both"/>
      </w:pPr>
      <w:r>
        <w:rPr>
          <w:sz w:val="28"/>
        </w:rPr>
        <w:t>Изменение за неделю (оценки значения форвард-курса с учётом обновления информации) составило: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δF = F̂₁.₀₉.₉₄ − F̌₁.₀₉.₉₄ = 0,47105 − 0,46967 = +0,00138</w:t>
      </w:r>
    </w:p>
    <w:p>
      <w:pPr>
        <w:spacing w:line="360" w:lineRule="auto"/>
        <w:ind w:firstLine="709"/>
        <w:jc w:val="both"/>
      </w:pPr>
      <w:r>
        <w:rPr>
          <w:sz w:val="28"/>
        </w:rPr>
        <w:t>Знак «+» означает, что швейцарский франк (CHF) по отношению к фунту стерлингов (GBP) (тенденция) дорожает — за CHF 1 в форвардной сделке дают больше фунтов.</w:t>
      </w:r>
    </w:p>
    <w:p>
      <w:pPr>
        <w:spacing w:line="360" w:lineRule="auto"/>
        <w:jc w:val="both"/>
      </w:pPr>
      <w:r>
        <w:rPr>
          <w:b/>
          <w:sz w:val="28"/>
        </w:rPr>
        <w:t xml:space="preserve">Замечание. </w:t>
      </w:r>
      <w:r>
        <w:rPr>
          <w:sz w:val="28"/>
        </w:rPr>
        <w:t>Для сравнения приведём выражение для относительного изменения значения функции нескольких переменных, получающееся по правилам дифференцирования: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δF/F = δS/S + (δr_GBP · Δt/T + r_GBP · δΔt/T) / (1 + r_GBP · Δt/T) −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− (δr_CHF · Δt/T + r_CHF · δΔt/T) / (1 + r_CHF · Δt/T)</w:t>
      </w:r>
    </w:p>
    <w:p>
      <w:pPr>
        <w:spacing w:line="360" w:lineRule="auto"/>
        <w:ind w:firstLine="709"/>
        <w:jc w:val="both"/>
      </w:pPr>
      <w:r>
        <w:rPr>
          <w:sz w:val="28"/>
        </w:rPr>
        <w:t>При небольших значениях процентных ставок r_GBP и r_CHF и при длительности Δt менее года (Δt ≤ T) определяющим на δF/F оказывается (и это подтверждает приведённый расчёт) влияние слагаемого δS/S.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