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C05781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7C726F">
              <w:rPr>
                <w:b/>
                <w:sz w:val="28"/>
                <w:szCs w:val="28"/>
                <w:lang w:val="en-US"/>
              </w:rPr>
              <w:t>356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7C726F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7C726F">
        <w:rPr>
          <w:sz w:val="28"/>
          <w:szCs w:val="28"/>
          <w:lang w:val="en-US"/>
        </w:rPr>
        <w:t>7</w:t>
      </w:r>
    </w:p>
    <w:p w:rsidR="00721971" w:rsidRDefault="00721971" w:rsidP="00721971">
      <w:pPr>
        <w:jc w:val="center"/>
        <w:rPr>
          <w:lang w:val="en-US"/>
        </w:rPr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BE4250" w:rsidRDefault="00426B3B">
      <w:pPr>
        <w:pStyle w:val="t1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8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>
      <w:pPr>
        <w:pStyle w:val="t1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7C726F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7C726F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426B3B" w:rsidRPr="00964689" w:rsidRDefault="00AA0A0C" w:rsidP="00AA0A0C">
      <w:pPr>
        <w:pStyle w:val="t20"/>
        <w:rPr>
          <w:sz w:val="24"/>
          <w:lang w:val="en-US"/>
        </w:rPr>
      </w:pPr>
      <w:r w:rsidRPr="00964689">
        <w:rPr>
          <w:sz w:val="24"/>
        </w:rPr>
        <w:t>С</w:t>
      </w:r>
      <w:r w:rsidR="00426B3B" w:rsidRPr="00964689">
        <w:rPr>
          <w:sz w:val="24"/>
        </w:rPr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 xml:space="preserve"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</w:t>
      </w:r>
      <w:r w:rsidRPr="004879B8">
        <w:rPr>
          <w:sz w:val="20"/>
          <w:szCs w:val="20"/>
          <w:lang w:val="ru-RU"/>
        </w:rPr>
        <w:lastRenderedPageBreak/>
        <w:t>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lastRenderedPageBreak/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:</w:t>
      </w:r>
    </w:p>
    <w:p w:rsidR="00617CB8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lastRenderedPageBreak/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6C4FCB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6C4FCB">
      <w:pPr>
        <w:pStyle w:val="t"/>
        <w:rPr>
          <w:lang w:val="ru-RU"/>
        </w:rPr>
      </w:pPr>
      <w:r w:rsidRPr="007C726F">
        <w:rPr>
          <w:rFonts w:ascii="Courier New" w:hAnsi="Courier New" w:cs="Courier New"/>
          <w:b/>
          <w:bCs w:val="0"/>
          <w:color w:val="000080"/>
          <w:highlight w:val="white"/>
          <w:lang w:val="ru-RU"/>
        </w:rPr>
        <w:t>}</w:t>
      </w:r>
    </w:p>
    <w:p w:rsidR="006C4FCB" w:rsidRPr="007C726F" w:rsidRDefault="006C4FCB" w:rsidP="00001B3F">
      <w:pPr>
        <w:pStyle w:val="t"/>
        <w:rPr>
          <w:sz w:val="20"/>
          <w:szCs w:val="20"/>
          <w:lang w:val="ru-RU"/>
        </w:rPr>
      </w:pPr>
    </w:p>
    <w:p w:rsidR="003014A4" w:rsidRPr="00A22F5C" w:rsidRDefault="00882AFE" w:rsidP="00366AA0">
      <w:pPr>
        <w:pStyle w:val="t"/>
        <w:rPr>
          <w:rStyle w:val="a8"/>
        </w:rPr>
      </w:pPr>
      <w:bookmarkStart w:id="40" w:name="_CapPowerReporting"/>
      <w:bookmarkStart w:id="41" w:name="_Toc68435382"/>
      <w:bookmarkStart w:id="42" w:name="_Toc68685060"/>
      <w:bookmarkStart w:id="43" w:name="_Toc70488022"/>
      <w:bookmarkStart w:id="44" w:name="_Toc70506607"/>
      <w:bookmarkStart w:id="45" w:name="_Toc73771825"/>
      <w:bookmarkStart w:id="46" w:name="_Toc73772369"/>
      <w:bookmarkStart w:id="47" w:name="_Toc74046356"/>
      <w:bookmarkStart w:id="48" w:name="_Toc117060768"/>
      <w:bookmarkStart w:id="49" w:name="_Toc117314053"/>
      <w:bookmarkStart w:id="50" w:name="_Ref117480305"/>
      <w:bookmarkStart w:id="51" w:name="_Toc174263434"/>
      <w:bookmarkStart w:id="52" w:name="_Toc237801420"/>
      <w:bookmarkStart w:id="53" w:name="_Toc238299484"/>
      <w:bookmarkStart w:id="54" w:name="_Toc238299757"/>
      <w:bookmarkStart w:id="55" w:name="_Toc238300303"/>
      <w:bookmarkStart w:id="56" w:name="_Toc238300576"/>
      <w:bookmarkStart w:id="57" w:name="_Toc238303836"/>
      <w:bookmarkStart w:id="58" w:name="CapCompareFirmwareVersion"/>
      <w:bookmarkStart w:id="59" w:name="_Toc238381965"/>
      <w:bookmarkStart w:id="60" w:name="_Toc453000366"/>
      <w:bookmarkEnd w:id="40"/>
      <w:r w:rsidRPr="007C726F">
        <w:rPr>
          <w:lang w:val="ru-RU"/>
        </w:rPr>
        <w:br w:type="page"/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3014A4" w:rsidRPr="00A22F5C">
        <w:rPr>
          <w:rStyle w:val="a8"/>
        </w:rPr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96577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F231C0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9D2F1A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A22F5C" w:rsidRDefault="00A22F5C" w:rsidP="00A22F5C">
      <w:pPr>
        <w:widowControl/>
        <w:shd w:val="clear" w:color="auto" w:fill="FFFFFF"/>
        <w:autoSpaceDE/>
        <w:autoSpaceDN/>
        <w:adjustRightInd/>
        <w:rPr>
          <w:rStyle w:val="a8"/>
        </w:rPr>
      </w:pPr>
      <w:r w:rsidRPr="007C726F">
        <w:rPr>
          <w:lang w:val="en-US" w:eastAsia="en-US"/>
        </w:rPr>
        <w:br w:type="page"/>
      </w:r>
      <w:r w:rsidR="00366AA0" w:rsidRPr="00A22F5C">
        <w:rPr>
          <w:rStyle w:val="a8"/>
        </w:rPr>
        <w:lastRenderedPageBreak/>
        <w:t>Метод</w:t>
      </w:r>
      <w:r w:rsidR="00366AA0" w:rsidRPr="00A22F5C">
        <w:rPr>
          <w:rStyle w:val="a8"/>
          <w:lang w:val="en-US"/>
        </w:rPr>
        <w:t xml:space="preserve"> </w:t>
      </w:r>
      <w:r w:rsidR="00366AA0" w:rsidRPr="00A22F5C">
        <w:rPr>
          <w:rStyle w:val="a8"/>
        </w:rPr>
        <w:t>DirectIO</w:t>
      </w:r>
    </w:p>
    <w:p w:rsidR="003C42ED" w:rsidRPr="003C42ED" w:rsidRDefault="00366AA0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A22F5C">
        <w:rPr>
          <w:rStyle w:val="11"/>
          <w:b w:val="0"/>
          <w:sz w:val="20"/>
        </w:rPr>
        <w:t>Выполнить</w:t>
      </w:r>
      <w:r w:rsidRPr="003C42ED">
        <w:rPr>
          <w:rStyle w:val="11"/>
          <w:b w:val="0"/>
          <w:sz w:val="20"/>
          <w:lang w:val="en-US"/>
        </w:rPr>
        <w:t xml:space="preserve"> </w:t>
      </w:r>
      <w:r w:rsidR="003C42ED">
        <w:rPr>
          <w:rStyle w:val="11"/>
          <w:b w:val="0"/>
          <w:sz w:val="20"/>
        </w:rPr>
        <w:t xml:space="preserve">произвольную </w:t>
      </w:r>
      <w:r w:rsidRPr="00A22F5C">
        <w:rPr>
          <w:rStyle w:val="11"/>
          <w:b w:val="0"/>
          <w:sz w:val="20"/>
        </w:rPr>
        <w:t>команду</w:t>
      </w:r>
      <w:r w:rsidR="003C42ED">
        <w:rPr>
          <w:rStyle w:val="11"/>
          <w:b w:val="0"/>
          <w:sz w:val="20"/>
          <w:lang w:val="en-US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C42ED" w:rsidRPr="00C6264C" w:rsidRDefault="00C6264C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</w:t>
      </w:r>
      <w:r w:rsidRPr="007C726F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штрихкода</w:t>
      </w:r>
      <w:r w:rsidRPr="007C726F">
        <w:rPr>
          <w:rStyle w:val="11"/>
          <w:b w:val="0"/>
          <w:sz w:val="20"/>
        </w:rPr>
        <w:t xml:space="preserve">. </w:t>
      </w:r>
      <w:r>
        <w:rPr>
          <w:rStyle w:val="11"/>
          <w:b w:val="0"/>
          <w:sz w:val="20"/>
        </w:rPr>
        <w:t xml:space="preserve">Параметры передаются через объект </w:t>
      </w:r>
      <w:r>
        <w:rPr>
          <w:rStyle w:val="11"/>
          <w:b w:val="0"/>
          <w:sz w:val="20"/>
          <w:lang w:val="en-US"/>
        </w:rPr>
        <w:t>PrinterBarcode</w:t>
      </w:r>
      <w:r w:rsidR="003C42ED" w:rsidRPr="00C6264C">
        <w:rPr>
          <w:rStyle w:val="11"/>
          <w:b w:val="0"/>
          <w:sz w:val="20"/>
        </w:rPr>
        <w:t>.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C6264C" w:rsidRDefault="00B27644" w:rsidP="00B276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Установка номера отдела</w:t>
      </w:r>
      <w:r w:rsidRPr="00C6264C">
        <w:rPr>
          <w:rStyle w:val="11"/>
          <w:b w:val="0"/>
          <w:sz w:val="20"/>
        </w:rPr>
        <w:t>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номера отдела</w:t>
      </w:r>
      <w:r w:rsidRPr="00C6264C">
        <w:rPr>
          <w:rStyle w:val="11"/>
          <w:b w:val="0"/>
          <w:sz w:val="20"/>
        </w:rPr>
        <w:t>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Default="00901B64" w:rsidP="00901B6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lastRenderedPageBreak/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Default="0092584B" w:rsidP="0092584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Default="00B63D93" w:rsidP="00B63D9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Default="00165A65" w:rsidP="00165A6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Default="008262EC" w:rsidP="008262E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Default="009A0CD2" w:rsidP="009A0CD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XML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CSV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Default="003A35F0" w:rsidP="003A35F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</w:t>
      </w:r>
      <w:r w:rsidR="003A12F1">
        <w:rPr>
          <w:rStyle w:val="11"/>
          <w:b w:val="0"/>
          <w:sz w:val="20"/>
        </w:rPr>
        <w:t>готовности к печати фискальных документов</w:t>
      </w:r>
      <w:r>
        <w:rPr>
          <w:rStyle w:val="11"/>
          <w:b w:val="0"/>
          <w:sz w:val="20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Default="003A12F1" w:rsidP="003A12F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Default="0035089A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Default="001625AE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5A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A2780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D1510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5705B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3030C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1" w:name="OLE_LINK1"/>
      <w:bookmarkStart w:id="62" w:name="OLE_LINK2"/>
      <w:bookmarkStart w:id="63" w:name="OLE_LINK3"/>
      <w:r>
        <w:rPr>
          <w:rStyle w:val="11"/>
          <w:b w:val="0"/>
          <w:sz w:val="20"/>
        </w:rPr>
        <w:t>Полный запрос состояния</w:t>
      </w:r>
    </w:p>
    <w:bookmarkEnd w:id="61"/>
    <w:bookmarkEnd w:id="62"/>
    <w:bookmarkEnd w:id="6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D73CB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64" w:name="OLE_LINK4"/>
      <w:bookmarkStart w:id="65" w:name="OLE_LINK5"/>
      <w:bookmarkStart w:id="6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64"/>
      <w:bookmarkEnd w:id="65"/>
      <w:bookmarkEnd w:id="6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7" w:name="OLE_LINK20"/>
      <w:bookmarkStart w:id="6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69" w:name="OLE_LINK25"/>
      <w:bookmarkStart w:id="70" w:name="OLE_LINK26"/>
      <w:bookmarkStart w:id="71" w:name="OLE_LINK27"/>
      <w:r w:rsidR="004756CB">
        <w:rPr>
          <w:rStyle w:val="11"/>
          <w:b w:val="0"/>
          <w:sz w:val="20"/>
        </w:rPr>
        <w:t>при работе с ФН</w:t>
      </w:r>
      <w:bookmarkEnd w:id="69"/>
      <w:bookmarkEnd w:id="70"/>
      <w:bookmarkEnd w:id="7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67"/>
    <w:bookmarkEnd w:id="68"/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72" w:name="OLE_LINK28"/>
      <w:bookmarkStart w:id="73" w:name="OLE_LINK29"/>
      <w:bookmarkStart w:id="7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72"/>
      <w:bookmarkEnd w:id="73"/>
      <w:bookmarkEnd w:id="7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75" w:name="OLE_LINK22"/>
      <w:bookmarkStart w:id="76" w:name="OLE_LINK23"/>
      <w:bookmarkStart w:id="7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75"/>
      <w:bookmarkEnd w:id="76"/>
      <w:bookmarkEnd w:id="7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90231D" w:rsidRDefault="0090231D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C72B24" w:rsidRP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color w:val="000000"/>
          <w:sz w:val="28"/>
          <w:szCs w:val="28"/>
          <w:lang w:eastAsia="en-US"/>
        </w:rPr>
      </w:pPr>
      <w:r w:rsidRPr="00C72B24">
        <w:rPr>
          <w:rFonts w:ascii="Courier New" w:hAnsi="Courier New" w:cs="Courier New"/>
          <w:b/>
          <w:color w:val="000000"/>
          <w:sz w:val="28"/>
          <w:szCs w:val="28"/>
          <w:lang w:eastAsia="en-US"/>
        </w:rPr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58439B" w:rsidRDefault="0075456E" w:rsidP="0075456E">
      <w:pPr>
        <w:pStyle w:val="3"/>
      </w:pPr>
      <w:bookmarkStart w:id="78" w:name="_Toc454800863"/>
      <w:r w:rsidRPr="0045167E">
        <w:t xml:space="preserve">Запрос статуса ФН </w:t>
      </w:r>
      <w:r>
        <w:t>FF01H</w:t>
      </w:r>
      <w:bookmarkEnd w:id="7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79" w:name="_Toc454800864"/>
      <w:r w:rsidRPr="0045167E">
        <w:t>Запрос номера ФН</w:t>
      </w:r>
      <w:r>
        <w:t xml:space="preserve"> FF02H</w:t>
      </w:r>
      <w:bookmarkEnd w:id="7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80" w:name="_Toc454800866"/>
      <w:r w:rsidRPr="0045167E">
        <w:t>Запрос версии ФН</w:t>
      </w:r>
      <w:r>
        <w:t xml:space="preserve"> FF04H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lastRenderedPageBreak/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1" w:name="_Toc454800868"/>
      <w:r w:rsidRPr="00A435A7">
        <w:t>Сформировать отчёт о регистрации ККТ FF06H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2" w:name="_Toc454800869"/>
      <w:r w:rsidRPr="00A435A7">
        <w:t>Сброс состояния ФН FF07H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3" w:name="_Toc454800870"/>
      <w:r w:rsidRPr="00A435A7">
        <w:t>Отменить документ в ФН FF08H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84" w:name="_Toc454800871"/>
      <w:r w:rsidRPr="00A435A7">
        <w:t>Запрос итогов фискализации FF09H</w:t>
      </w:r>
      <w:bookmarkEnd w:id="84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85" w:name="_Toc454800872"/>
      <w:r w:rsidRPr="00CF1D24">
        <w:t xml:space="preserve">Найти фискальный документ по номеру </w:t>
      </w:r>
      <w:r>
        <w:t>FF0AH</w:t>
      </w:r>
      <w:bookmarkEnd w:id="85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86" w:name="_Toc454800873"/>
      <w:r w:rsidRPr="00CF1D24">
        <w:t xml:space="preserve">Открыть смену </w:t>
      </w:r>
      <w:r>
        <w:t>в ФН FF0BH</w:t>
      </w:r>
      <w:bookmarkEnd w:id="8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87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8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7C7C1B">
      <w:pPr>
        <w:pStyle w:val="3"/>
      </w:pPr>
      <w:bookmarkStart w:id="88" w:name="_Toc454800875"/>
      <w:r w:rsidRPr="007C7C1B">
        <w:t>Операция со скидками и надбавками FF0DH</w:t>
      </w:r>
      <w:bookmarkEnd w:id="88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89" w:name="_Toc454800880"/>
      <w:r w:rsidRPr="00A435A7">
        <w:t>Сформировать отчёт о перерегистрации ККТ FF34H</w:t>
      </w:r>
      <w:bookmarkEnd w:id="89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90" w:name="_Toc454800881"/>
      <w:r w:rsidRPr="00A435A7">
        <w:t>Начать формирование чека коррекции FF35H</w:t>
      </w:r>
      <w:bookmarkEnd w:id="9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91" w:name="_Toc454800882"/>
      <w:r w:rsidRPr="0073457D">
        <w:t>Сформировать чек коррекции FF36H</w:t>
      </w:r>
      <w:bookmarkEnd w:id="9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lastRenderedPageBreak/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2" w:name="_Toc454800883"/>
      <w:r w:rsidRPr="00A435A7">
        <w:t>Начать формирование отчёта о состоянии расчётов FF37H</w:t>
      </w:r>
      <w:bookmarkEnd w:id="92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3" w:name="_Toc454800884"/>
      <w:r w:rsidRPr="00A435A7">
        <w:t>Сформировать отчёт о состоянии расчётов FF38H</w:t>
      </w:r>
      <w:bookmarkEnd w:id="93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4" w:name="_Toc454800885"/>
      <w:r w:rsidRPr="00A435A7">
        <w:t>Получить статус информационного  обмена FF39H</w:t>
      </w:r>
      <w:bookmarkEnd w:id="9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95" w:name="_Toc454800888"/>
      <w:r w:rsidRPr="00A435A7">
        <w:t>Запрос квитанции о получении данных в ОФД по номеру  документа FF3CH</w:t>
      </w:r>
      <w:bookmarkEnd w:id="9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96" w:name="_Toc454800889"/>
      <w:r w:rsidRPr="005F2C3D">
        <w:t>Начать закрытие фискального режима FF3DH</w:t>
      </w:r>
      <w:bookmarkEnd w:id="9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7" w:name="_Toc454800890"/>
      <w:r w:rsidRPr="00A435A7">
        <w:t>Закрыть фискальный режим FF3EH</w:t>
      </w:r>
      <w:bookmarkEnd w:id="9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8" w:name="_Toc454800891"/>
      <w:r w:rsidRPr="00A435A7">
        <w:t>Запрос количества ФД на которые нет квитанции FF3FH</w:t>
      </w:r>
      <w:bookmarkEnd w:id="98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9" w:name="_Toc454800892"/>
      <w:r w:rsidRPr="00A435A7">
        <w:t>Запрос параметров текущей смены FF40H</w:t>
      </w:r>
      <w:bookmarkEnd w:id="9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0" w:name="_Toc454800893"/>
      <w:r w:rsidRPr="00A435A7">
        <w:t>Начать открытие смены FF41H</w:t>
      </w:r>
      <w:bookmarkEnd w:id="10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1" w:name="_Toc454800894"/>
      <w:r w:rsidRPr="00A435A7">
        <w:t>Начать закрытие смены FF42H</w:t>
      </w:r>
      <w:bookmarkEnd w:id="10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lastRenderedPageBreak/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2" w:name="_Toc454800895"/>
      <w:r w:rsidRPr="00A435A7">
        <w:t>Закрыть смену в ФН FF43H</w:t>
      </w:r>
      <w:bookmarkEnd w:id="10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3" w:name="_Toc454800896"/>
      <w:r w:rsidRPr="0075456E">
        <w:t>Операция со скидками, надбавками и налогом FF44H</w:t>
      </w:r>
      <w:bookmarkEnd w:id="103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4" w:name="_Toc454800897"/>
      <w:r w:rsidRPr="0075456E">
        <w:t>Закрытие чека расширенное вариант №2 FF45H</w:t>
      </w:r>
      <w:bookmarkEnd w:id="10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D73CB5" w:rsidRPr="00D73CB5" w:rsidSect="00B85217">
      <w:headerReference w:type="default" r:id="rId9"/>
      <w:footerReference w:type="even" r:id="rId10"/>
      <w:footerReference w:type="default" r:id="rId11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D1C" w:rsidRDefault="00135D1C">
      <w:r>
        <w:separator/>
      </w:r>
    </w:p>
  </w:endnote>
  <w:endnote w:type="continuationSeparator" w:id="0">
    <w:p w:rsidR="00135D1C" w:rsidRDefault="00135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4BF" w:rsidRDefault="00C0578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FA24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A24BF">
      <w:rPr>
        <w:rStyle w:val="a7"/>
        <w:noProof/>
      </w:rPr>
      <w:t>53</w:t>
    </w:r>
    <w:r>
      <w:rPr>
        <w:rStyle w:val="a7"/>
      </w:rPr>
      <w:fldChar w:fldCharType="end"/>
    </w:r>
  </w:p>
  <w:p w:rsidR="00FA24BF" w:rsidRDefault="00FA24BF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4BF" w:rsidRDefault="00FA24BF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D1C" w:rsidRDefault="00135D1C">
      <w:r>
        <w:separator/>
      </w:r>
    </w:p>
  </w:footnote>
  <w:footnote w:type="continuationSeparator" w:id="0">
    <w:p w:rsidR="00135D1C" w:rsidRDefault="00135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FA24BF">
      <w:tc>
        <w:tcPr>
          <w:tcW w:w="8613" w:type="dxa"/>
        </w:tcPr>
        <w:p w:rsidR="00FA24BF" w:rsidRPr="00BE4250" w:rsidRDefault="00FA24BF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FA24BF" w:rsidRDefault="00C05781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 w:rsidR="00FA24BF"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4756CB">
            <w:rPr>
              <w:rStyle w:val="a7"/>
              <w:b/>
              <w:i/>
              <w:noProof/>
              <w:sz w:val="24"/>
            </w:rPr>
            <w:t>34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FA24BF" w:rsidRDefault="00FA24B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A28A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65306"/>
    <w:multiLevelType w:val="hybridMultilevel"/>
    <w:tmpl w:val="A4586D42"/>
    <w:lvl w:ilvl="0" w:tplc="6EE6FE38">
      <w:numFmt w:val="bullet"/>
      <w:lvlText w:val="-"/>
      <w:lvlJc w:val="left"/>
      <w:pPr>
        <w:ind w:left="81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C273B"/>
    <w:multiLevelType w:val="hybridMultilevel"/>
    <w:tmpl w:val="95161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763635"/>
    <w:multiLevelType w:val="hybridMultilevel"/>
    <w:tmpl w:val="BCB61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6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C65A54"/>
    <w:multiLevelType w:val="hybridMultilevel"/>
    <w:tmpl w:val="4398AC22"/>
    <w:lvl w:ilvl="0" w:tplc="6EE6FE38">
      <w:numFmt w:val="bullet"/>
      <w:lvlText w:val="-"/>
      <w:lvlJc w:val="left"/>
      <w:pPr>
        <w:ind w:left="405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48E4414"/>
    <w:multiLevelType w:val="hybridMultilevel"/>
    <w:tmpl w:val="F8F2E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9F60DCD"/>
    <w:multiLevelType w:val="multilevel"/>
    <w:tmpl w:val="CC323980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1">
    <w:nsid w:val="5D9310A7"/>
    <w:multiLevelType w:val="hybridMultilevel"/>
    <w:tmpl w:val="FA764E26"/>
    <w:lvl w:ilvl="0" w:tplc="81DAFAA4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3017733"/>
    <w:multiLevelType w:val="hybridMultilevel"/>
    <w:tmpl w:val="40B4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FF69F8"/>
    <w:multiLevelType w:val="hybridMultilevel"/>
    <w:tmpl w:val="46848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A1292A"/>
    <w:multiLevelType w:val="hybridMultilevel"/>
    <w:tmpl w:val="C606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A201C3"/>
    <w:multiLevelType w:val="hybridMultilevel"/>
    <w:tmpl w:val="6D90C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1"/>
  </w:num>
  <w:num w:numId="8">
    <w:abstractNumId w:val="15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7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77D26"/>
    <w:rsid w:val="000A04A9"/>
    <w:rsid w:val="000A52AA"/>
    <w:rsid w:val="00106D88"/>
    <w:rsid w:val="00117D71"/>
    <w:rsid w:val="00135D1C"/>
    <w:rsid w:val="001625AE"/>
    <w:rsid w:val="00165A65"/>
    <w:rsid w:val="001660A9"/>
    <w:rsid w:val="001933B9"/>
    <w:rsid w:val="001B76E4"/>
    <w:rsid w:val="001F6C9B"/>
    <w:rsid w:val="00210A70"/>
    <w:rsid w:val="00212A97"/>
    <w:rsid w:val="002A1DD5"/>
    <w:rsid w:val="002E5D02"/>
    <w:rsid w:val="003014A4"/>
    <w:rsid w:val="003030C6"/>
    <w:rsid w:val="003122F5"/>
    <w:rsid w:val="0035089A"/>
    <w:rsid w:val="00355041"/>
    <w:rsid w:val="00366AA0"/>
    <w:rsid w:val="003866DF"/>
    <w:rsid w:val="003A12F1"/>
    <w:rsid w:val="003A35F0"/>
    <w:rsid w:val="003C42ED"/>
    <w:rsid w:val="003C7451"/>
    <w:rsid w:val="003D34A7"/>
    <w:rsid w:val="003D6B03"/>
    <w:rsid w:val="003E4C6A"/>
    <w:rsid w:val="003F1A81"/>
    <w:rsid w:val="004108FC"/>
    <w:rsid w:val="00426B3B"/>
    <w:rsid w:val="004756CB"/>
    <w:rsid w:val="004879B8"/>
    <w:rsid w:val="004B5552"/>
    <w:rsid w:val="004F1435"/>
    <w:rsid w:val="0051360A"/>
    <w:rsid w:val="005478A4"/>
    <w:rsid w:val="005705B0"/>
    <w:rsid w:val="005A7F79"/>
    <w:rsid w:val="005E4BA1"/>
    <w:rsid w:val="005E50C8"/>
    <w:rsid w:val="005F2C3D"/>
    <w:rsid w:val="00617CB8"/>
    <w:rsid w:val="006326AF"/>
    <w:rsid w:val="00676D99"/>
    <w:rsid w:val="00682F5A"/>
    <w:rsid w:val="006C4FCB"/>
    <w:rsid w:val="0071467C"/>
    <w:rsid w:val="00721971"/>
    <w:rsid w:val="0075456E"/>
    <w:rsid w:val="00773468"/>
    <w:rsid w:val="007A12EA"/>
    <w:rsid w:val="007A5C70"/>
    <w:rsid w:val="007C726F"/>
    <w:rsid w:val="007C7C1B"/>
    <w:rsid w:val="007E3A44"/>
    <w:rsid w:val="007F0B86"/>
    <w:rsid w:val="007F4F58"/>
    <w:rsid w:val="00811A5F"/>
    <w:rsid w:val="008141C6"/>
    <w:rsid w:val="008262EC"/>
    <w:rsid w:val="00835A88"/>
    <w:rsid w:val="0084344D"/>
    <w:rsid w:val="00882AFE"/>
    <w:rsid w:val="0088447D"/>
    <w:rsid w:val="008B6015"/>
    <w:rsid w:val="008C14A0"/>
    <w:rsid w:val="008F7DFB"/>
    <w:rsid w:val="00901B64"/>
    <w:rsid w:val="0090231D"/>
    <w:rsid w:val="0092584B"/>
    <w:rsid w:val="00931D54"/>
    <w:rsid w:val="00932354"/>
    <w:rsid w:val="00936C2D"/>
    <w:rsid w:val="00947BB1"/>
    <w:rsid w:val="00964689"/>
    <w:rsid w:val="00965776"/>
    <w:rsid w:val="009A0CD2"/>
    <w:rsid w:val="009D2F1A"/>
    <w:rsid w:val="009E5133"/>
    <w:rsid w:val="009E65BF"/>
    <w:rsid w:val="009F6D78"/>
    <w:rsid w:val="009F6F80"/>
    <w:rsid w:val="00A22F5C"/>
    <w:rsid w:val="00A27806"/>
    <w:rsid w:val="00A45298"/>
    <w:rsid w:val="00A76307"/>
    <w:rsid w:val="00AA0A0C"/>
    <w:rsid w:val="00AA33CE"/>
    <w:rsid w:val="00AB33DE"/>
    <w:rsid w:val="00AD1F07"/>
    <w:rsid w:val="00AE1E9A"/>
    <w:rsid w:val="00AE5F12"/>
    <w:rsid w:val="00B00E01"/>
    <w:rsid w:val="00B27644"/>
    <w:rsid w:val="00B37849"/>
    <w:rsid w:val="00B52308"/>
    <w:rsid w:val="00B61DD4"/>
    <w:rsid w:val="00B63D93"/>
    <w:rsid w:val="00B70D01"/>
    <w:rsid w:val="00B85217"/>
    <w:rsid w:val="00B85F0F"/>
    <w:rsid w:val="00BD6DE4"/>
    <w:rsid w:val="00BE4250"/>
    <w:rsid w:val="00C05781"/>
    <w:rsid w:val="00C6264C"/>
    <w:rsid w:val="00C72B24"/>
    <w:rsid w:val="00C81E42"/>
    <w:rsid w:val="00C92215"/>
    <w:rsid w:val="00C9493C"/>
    <w:rsid w:val="00CA69B8"/>
    <w:rsid w:val="00CB156B"/>
    <w:rsid w:val="00D001EF"/>
    <w:rsid w:val="00D15100"/>
    <w:rsid w:val="00D515B1"/>
    <w:rsid w:val="00D571DC"/>
    <w:rsid w:val="00D73CB5"/>
    <w:rsid w:val="00D75390"/>
    <w:rsid w:val="00DA155D"/>
    <w:rsid w:val="00DA4634"/>
    <w:rsid w:val="00E21F6F"/>
    <w:rsid w:val="00E355A8"/>
    <w:rsid w:val="00E4588C"/>
    <w:rsid w:val="00E540B9"/>
    <w:rsid w:val="00E72005"/>
    <w:rsid w:val="00E97BC9"/>
    <w:rsid w:val="00F231C0"/>
    <w:rsid w:val="00F30EB1"/>
    <w:rsid w:val="00F329E8"/>
    <w:rsid w:val="00F37991"/>
    <w:rsid w:val="00F702D3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B85217"/>
    <w:pPr>
      <w:keepNext/>
      <w:widowControl/>
      <w:numPr>
        <w:numId w:val="1"/>
      </w:numPr>
      <w:autoSpaceDE/>
      <w:autoSpaceDN/>
      <w:adjustRightInd/>
      <w:spacing w:line="360" w:lineRule="auto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B85217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 w:val="24"/>
      <w:szCs w:val="24"/>
    </w:rPr>
  </w:style>
  <w:style w:type="paragraph" w:styleId="3">
    <w:name w:val="heading 3"/>
    <w:basedOn w:val="a0"/>
    <w:next w:val="a0"/>
    <w:autoRedefine/>
    <w:qFormat/>
    <w:rsid w:val="00077D26"/>
    <w:pPr>
      <w:keepNext/>
      <w:widowControl/>
      <w:numPr>
        <w:numId w:val="12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7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numPr>
        <w:numId w:val="0"/>
      </w:numPr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14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resources/retail-technology-standards/unifiedp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34</Pages>
  <Words>12689</Words>
  <Characters>72330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84850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nyx</cp:lastModifiedBy>
  <cp:revision>8</cp:revision>
  <cp:lastPrinted>2009-08-18T15:17:00Z</cp:lastPrinted>
  <dcterms:created xsi:type="dcterms:W3CDTF">2017-01-17T11:12:00Z</dcterms:created>
  <dcterms:modified xsi:type="dcterms:W3CDTF">2017-01-31T16:22:00Z</dcterms:modified>
</cp:coreProperties>
</file>