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and handle excluded columns safely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mapping_df to dict safely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mapping_dict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mapping_df.set_index(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].to_dict()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excluded_mask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pd.Series(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mapping_df.index)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].tolist()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excluded_mask.empty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mapping_dict.items()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mapping dataframe: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0123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0123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D012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D0123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0123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0123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0123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012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0123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01233" w:rsidRPr="00D01233" w:rsidRDefault="00D01233" w:rsidP="00D012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D01233" w:rsidRDefault="00571DDD" w:rsidP="00D01233">
      <w:bookmarkStart w:id="0" w:name="_GoBack"/>
      <w:bookmarkEnd w:id="0"/>
    </w:p>
    <w:sectPr w:rsidR="00571DDD" w:rsidRPr="00D0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10108</TotalTime>
  <Pages>18</Pages>
  <Words>6506</Words>
  <Characters>37087</Characters>
  <Application>Microsoft Office Word</Application>
  <DocSecurity>0</DocSecurity>
  <Lines>309</Lines>
  <Paragraphs>87</Paragraphs>
  <ScaleCrop>false</ScaleCrop>
  <Company/>
  <LinksUpToDate>false</LinksUpToDate>
  <CharactersWithSpaces>43506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123</cp:revision>
  <dcterms:created xsi:type="dcterms:W3CDTF">2025-05-22T03:37:00Z</dcterms:created>
  <dcterms:modified xsi:type="dcterms:W3CDTF">2025-06-02T07:15:00Z</dcterms:modified>
</cp:coreProperties>
</file>