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67" w:right="-165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ind w:left="-567" w:right="-165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ind w:left="-567" w:right="-165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Modern College of Arts, Science and Commerce, Pune-05</w:t>
      </w:r>
    </w:p>
    <w:p>
      <w:pPr>
        <w:ind w:left="-567" w:right="-165" w:firstLine="72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Department of Statistics,</w:t>
      </w:r>
    </w:p>
    <w:p>
      <w:pPr>
        <w:ind w:left="-567" w:right="-165" w:firstLine="72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M.Sc. II (Statistics) Semester IV</w:t>
      </w:r>
    </w:p>
    <w:p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</w:rPr>
        <w:t>Date :    /    /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Submission Date :    /    / </w:t>
      </w:r>
    </w:p>
    <w:p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Practical No. 4</w:t>
      </w:r>
    </w:p>
    <w:p>
      <w:pPr>
        <w:spacing w:after="5"/>
        <w:ind w:left="101" w:hanging="10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  <w:u w:val="single" w:color="000000"/>
        </w:rPr>
        <w:t>Title : ANOCOVA in one way or two way mode</w:t>
      </w:r>
    </w:p>
    <w:p/>
    <w:p>
      <w:pPr>
        <w:pStyle w:val="6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Q1)</w:t>
      </w:r>
    </w:p>
    <w:p>
      <w:pPr>
        <w:pStyle w:val="6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 w:bidi="mr-IN"/>
        </w:rPr>
        <w:drawing>
          <wp:inline distT="0" distB="0" distL="0" distR="0">
            <wp:extent cx="5485130" cy="2905125"/>
            <wp:effectExtent l="0" t="0" r="127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858" cy="290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</w:rPr>
        <w:t>Q2)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 w:bidi="mr-IN"/>
        </w:rPr>
        <w:drawing>
          <wp:inline distT="0" distB="0" distL="0" distR="0">
            <wp:extent cx="5486400" cy="905510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 w:bidi="mr-IN"/>
        </w:rPr>
        <w:drawing>
          <wp:inline distT="0" distB="0" distL="0" distR="0">
            <wp:extent cx="5484495" cy="1704975"/>
            <wp:effectExtent l="0" t="0" r="190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990" cy="170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htt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Results for: Worksheet 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Scatterplot of y vs x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General Linear Model: y versus x, htt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coding  (-1, 0, +1)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Information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 Type   Levels  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htt     Fixed       3  1, 2,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DF   Adj SS   Adj MS  F-Value  P-Value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             1  1217.55  1217.55   232.20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htt           2    11.65     5.82     1.11    0.375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8    41.95     5.24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Lack-of-Fit   7    37.45     5.35     1.19    0.610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Pure Error    1     4.50     4.50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11  1285.67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2.28986  96.74%     95.51%      93.10%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Coef  SE Coef  T-Value  P-Value   VIF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-4.75     2.64    -1.80    0.110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        1.1733   0.0770    15.24    0.000  1.03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htt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1        0.226    0.943     0.24    0.817  1.36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2        1.082    0.946     1.14    0.286  1.37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htt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   y = -4.52 + 1.1733 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   y = -3.66 + 1.1733 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    y = -6.05 + 1.1733 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Cs/>
          <w:sz w:val="26"/>
          <w:szCs w:val="26"/>
        </w:rPr>
      </w:pPr>
      <w:r>
        <w:rPr>
          <w:rFonts w:cs="Times New Roman"/>
          <w:b/>
          <w:iCs/>
          <w:sz w:val="26"/>
          <w:szCs w:val="26"/>
        </w:rPr>
        <w:t>To test: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Cs/>
          <w:sz w:val="26"/>
          <w:szCs w:val="26"/>
        </w:rPr>
      </w:pPr>
      <w:r>
        <w:rPr>
          <w:rFonts w:cs="Times New Roman"/>
          <w:bCs/>
          <w:iCs/>
          <w:sz w:val="26"/>
          <w:szCs w:val="26"/>
        </w:rPr>
        <w:t>H</w:t>
      </w:r>
      <w:r>
        <w:rPr>
          <w:rFonts w:cs="Times New Roman"/>
          <w:bCs/>
          <w:iCs/>
          <w:sz w:val="26"/>
          <w:szCs w:val="26"/>
          <w:vertAlign w:val="subscript"/>
        </w:rPr>
        <w:t>01</w:t>
      </w:r>
      <w:r>
        <w:rPr>
          <w:rFonts w:cs="Times New Roman"/>
          <w:bCs/>
          <w:iCs/>
          <w:sz w:val="26"/>
          <w:szCs w:val="26"/>
        </w:rPr>
        <w:t>: Treatment means are do not differs significantly  v/s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Cs/>
          <w:sz w:val="26"/>
          <w:szCs w:val="26"/>
        </w:rPr>
      </w:pPr>
      <w:r>
        <w:rPr>
          <w:rFonts w:cs="Times New Roman"/>
          <w:bCs/>
          <w:iCs/>
          <w:sz w:val="26"/>
          <w:szCs w:val="26"/>
        </w:rPr>
        <w:t>H</w:t>
      </w:r>
      <w:r>
        <w:rPr>
          <w:rFonts w:cs="Times New Roman"/>
          <w:bCs/>
          <w:iCs/>
          <w:sz w:val="26"/>
          <w:szCs w:val="26"/>
          <w:vertAlign w:val="subscript"/>
        </w:rPr>
        <w:t>11</w:t>
      </w:r>
      <w:r>
        <w:rPr>
          <w:rFonts w:cs="Times New Roman"/>
          <w:bCs/>
          <w:iCs/>
          <w:sz w:val="26"/>
          <w:szCs w:val="26"/>
        </w:rPr>
        <w:t>: Treatment means are differ significantly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Decision:</w:t>
      </w:r>
      <w:r>
        <w:rPr>
          <w:rFonts w:cs="Times New Roman"/>
          <w:bCs/>
          <w:sz w:val="26"/>
          <w:szCs w:val="26"/>
          <w:u w:val="singl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1) Here P value corresponding to treatment i.e. Hand truck is </w:t>
      </w:r>
      <w:r>
        <w:rPr>
          <w:rFonts w:cs="Times New Roman"/>
          <w:b/>
          <w:sz w:val="26"/>
          <w:szCs w:val="26"/>
        </w:rPr>
        <w:t>0.375&gt;0.005</w:t>
      </w:r>
      <w:r>
        <w:rPr>
          <w:rFonts w:cs="Times New Roman"/>
          <w:bCs/>
          <w:sz w:val="26"/>
          <w:szCs w:val="26"/>
        </w:rPr>
        <w:t xml:space="preserve"> .Therefore we accept H</w:t>
      </w:r>
      <w:r>
        <w:rPr>
          <w:rFonts w:cs="Times New Roman"/>
          <w:bCs/>
          <w:sz w:val="26"/>
          <w:szCs w:val="26"/>
          <w:vertAlign w:val="subscript"/>
        </w:rPr>
        <w:t>01</w:t>
      </w:r>
      <w:r>
        <w:rPr>
          <w:rFonts w:cs="Times New Roman"/>
          <w:bCs/>
          <w:sz w:val="26"/>
          <w:szCs w:val="26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2) Here P value corresponding to X i.e. Volume delivered is </w:t>
      </w:r>
      <w:r>
        <w:rPr>
          <w:rFonts w:cs="Times New Roman"/>
          <w:b/>
          <w:sz w:val="26"/>
          <w:szCs w:val="26"/>
        </w:rPr>
        <w:t xml:space="preserve">0 &lt; 0.005 </w:t>
      </w:r>
      <w:r>
        <w:rPr>
          <w:rFonts w:cs="Times New Roman"/>
          <w:bCs/>
          <w:sz w:val="26"/>
          <w:szCs w:val="26"/>
        </w:rPr>
        <w:t>.Therefore we Reject H</w:t>
      </w:r>
      <w:r>
        <w:rPr>
          <w:rFonts w:cs="Times New Roman"/>
          <w:bCs/>
          <w:sz w:val="26"/>
          <w:szCs w:val="26"/>
          <w:vertAlign w:val="subscript"/>
        </w:rPr>
        <w:t>02</w:t>
      </w:r>
      <w:r>
        <w:rPr>
          <w:rFonts w:cs="Times New Roman"/>
          <w:bCs/>
          <w:sz w:val="26"/>
          <w:szCs w:val="26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Conclusion:</w:t>
      </w:r>
      <w:r>
        <w:rPr>
          <w:rFonts w:cs="Times New Roman"/>
          <w:bCs/>
          <w:sz w:val="26"/>
          <w:szCs w:val="26"/>
          <w:u w:val="singl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1) Three types of hand truck have same delivery time.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2) There is a linear relationship between delivery time of hand truck and volume delivered.i.e.as volume to be delivered changes delivery time also changes.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gf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Results for: Worksheet 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General Linear Model: y versus x, gf </w:t>
      </w: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coding  (-1, 0, +1)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Information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 Type   Levels  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gf      Fixed       4  1, 2, 3, 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DF  Adj SS   Adj MS  F-Value  P-Value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             1  59.566  59.5658    42.62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gf            3   1.771   0.5903     0.42    0.740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15  20.962   1.3975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Lack-of-Fit  11  12.572   1.1429     0.54    0.808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Pure Error    4   8.390   2.0975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19  91.585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1.18215  77.11%     71.01%      58.67%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Coef  SE Coef  T-Value  P-Value   VIF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60.09     1.94    30.91    0.000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        -1.010    0.155    -6.53    0.000  1.08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 -0.440    0.466    -0.94    0.360  1.55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2        0.129    0.469     0.27    0.788  1.57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3        0.393    0.459     0.85    0.406  1.51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  y = 59.65 - 1.010 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  y = 60.22 - 1.010 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   y = 60.48 - 1.010 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   y = 60.01 - 1.010 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Cs/>
          <w:sz w:val="26"/>
          <w:szCs w:val="26"/>
        </w:rPr>
      </w:pPr>
      <w:r>
        <w:rPr>
          <w:rFonts w:cs="Times New Roman"/>
          <w:b/>
          <w:iCs/>
          <w:sz w:val="26"/>
          <w:szCs w:val="26"/>
        </w:rPr>
        <w:t>To test: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Cs/>
          <w:sz w:val="26"/>
          <w:szCs w:val="26"/>
        </w:rPr>
      </w:pPr>
      <w:r>
        <w:rPr>
          <w:rFonts w:cs="Times New Roman"/>
          <w:bCs/>
          <w:iCs/>
          <w:sz w:val="26"/>
          <w:szCs w:val="26"/>
        </w:rPr>
        <w:t>H</w:t>
      </w:r>
      <w:r>
        <w:rPr>
          <w:rFonts w:cs="Times New Roman"/>
          <w:bCs/>
          <w:iCs/>
          <w:sz w:val="26"/>
          <w:szCs w:val="26"/>
          <w:vertAlign w:val="subscript"/>
        </w:rPr>
        <w:t>01</w:t>
      </w:r>
      <w:r>
        <w:rPr>
          <w:rFonts w:cs="Times New Roman"/>
          <w:bCs/>
          <w:iCs/>
          <w:sz w:val="26"/>
          <w:szCs w:val="26"/>
        </w:rPr>
        <w:t>: Treatment means are do not differs significantly.             V</w:t>
      </w:r>
      <w:r>
        <w:rPr>
          <w:rFonts w:cs="Times New Roman"/>
          <w:bCs/>
          <w:iCs/>
          <w:sz w:val="26"/>
          <w:szCs w:val="26"/>
          <w:lang w:val="en-US"/>
        </w:rPr>
        <w:t>S</w:t>
      </w:r>
      <w:r>
        <w:rPr>
          <w:rFonts w:cs="Times New Roman"/>
          <w:bCs/>
          <w:iCs/>
          <w:sz w:val="26"/>
          <w:szCs w:val="26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Cs/>
          <w:sz w:val="26"/>
          <w:szCs w:val="26"/>
        </w:rPr>
      </w:pPr>
      <w:r>
        <w:rPr>
          <w:rFonts w:cs="Times New Roman"/>
          <w:bCs/>
          <w:iCs/>
          <w:sz w:val="26"/>
          <w:szCs w:val="26"/>
        </w:rPr>
        <w:t>H</w:t>
      </w:r>
      <w:r>
        <w:rPr>
          <w:rFonts w:cs="Times New Roman"/>
          <w:bCs/>
          <w:iCs/>
          <w:sz w:val="26"/>
          <w:szCs w:val="26"/>
          <w:vertAlign w:val="subscript"/>
        </w:rPr>
        <w:t>11</w:t>
      </w:r>
      <w:r>
        <w:rPr>
          <w:rFonts w:cs="Times New Roman"/>
          <w:bCs/>
          <w:iCs/>
          <w:sz w:val="26"/>
          <w:szCs w:val="26"/>
        </w:rPr>
        <w:t>: Treatment means are differ significantly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 xml:space="preserve">Decision: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1) Here p-value corresponding to treatment i.e. glue is </w:t>
      </w:r>
      <w:r>
        <w:rPr>
          <w:rFonts w:cs="Times New Roman"/>
          <w:b/>
          <w:sz w:val="26"/>
          <w:szCs w:val="26"/>
        </w:rPr>
        <w:t>0.740 &gt; 0.005</w:t>
      </w:r>
      <w:r>
        <w:rPr>
          <w:rFonts w:cs="Times New Roman"/>
          <w:bCs/>
          <w:sz w:val="26"/>
          <w:szCs w:val="26"/>
        </w:rPr>
        <w:t xml:space="preserve"> .Therefore we accept H</w:t>
      </w:r>
      <w:r>
        <w:rPr>
          <w:rFonts w:cs="Times New Roman"/>
          <w:bCs/>
          <w:sz w:val="26"/>
          <w:szCs w:val="26"/>
          <w:vertAlign w:val="subscript"/>
        </w:rPr>
        <w:t>01</w:t>
      </w:r>
      <w:r>
        <w:rPr>
          <w:rFonts w:cs="Times New Roman"/>
          <w:bCs/>
          <w:sz w:val="26"/>
          <w:szCs w:val="26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2) Here p-value corresponding to X i.e. Volume delivered is </w:t>
      </w:r>
      <w:r>
        <w:rPr>
          <w:rFonts w:cs="Times New Roman"/>
          <w:b/>
          <w:sz w:val="26"/>
          <w:szCs w:val="26"/>
        </w:rPr>
        <w:t>0&lt; 0.005</w:t>
      </w:r>
      <w:r>
        <w:rPr>
          <w:rFonts w:cs="Times New Roman"/>
          <w:bCs/>
          <w:sz w:val="26"/>
          <w:szCs w:val="26"/>
        </w:rPr>
        <w:t xml:space="preserve"> .Therefore we Reject H</w:t>
      </w:r>
      <w:r>
        <w:rPr>
          <w:rFonts w:cs="Times New Roman"/>
          <w:bCs/>
          <w:sz w:val="26"/>
          <w:szCs w:val="26"/>
          <w:vertAlign w:val="subscript"/>
        </w:rPr>
        <w:t>02</w:t>
      </w:r>
      <w:r>
        <w:rPr>
          <w:rFonts w:cs="Times New Roman"/>
          <w:bCs/>
          <w:sz w:val="26"/>
          <w:szCs w:val="26"/>
        </w:rPr>
        <w:t>.</w:t>
      </w:r>
    </w:p>
    <w:p>
      <w:pPr>
        <w:tabs>
          <w:tab w:val="left" w:pos="1425"/>
          <w:tab w:val="left" w:pos="3645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ab/>
      </w:r>
      <w:r>
        <w:rPr>
          <w:rFonts w:cs="Times New Roman"/>
          <w:bCs/>
          <w:sz w:val="26"/>
          <w:szCs w:val="26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 xml:space="preserve">Conclusion: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6"/>
          <w:szCs w:val="26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1) The tensile strength of glue do not differs significantly.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2) There is a linear relationship between tensile strength of glue and thickness.i.e. as tensile strength of glue changes its thickness also changes.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4472C4" w:themeColor="accent1"/>
        <w:lang w:val="en-US" w:bidi="mr-IN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1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28"/>
        <w:szCs w:val="28"/>
        <w:lang w:val="en-US"/>
      </w:rPr>
    </w:pPr>
    <w:r>
      <w:t xml:space="preserve">   </w:t>
    </w:r>
    <w:r>
      <w:rPr>
        <w:rFonts w:ascii="Times New Roman" w:hAnsi="Times New Roman" w:cs="Times New Roman"/>
        <w:sz w:val="28"/>
        <w:szCs w:val="28"/>
      </w:rPr>
      <w:t xml:space="preserve">NAME: </w:t>
    </w:r>
    <w:r>
      <w:rPr>
        <w:rFonts w:hint="default" w:ascii="Times New Roman" w:hAnsi="Times New Roman" w:cs="Times New Roman"/>
        <w:sz w:val="28"/>
        <w:szCs w:val="28"/>
        <w:lang w:val="en-US"/>
      </w:rPr>
      <w:t>Amol Wadekar</w:t>
    </w:r>
    <w:r>
      <w:rPr>
        <w:rFonts w:ascii="Times New Roman" w:hAnsi="Times New Roman" w:cs="Times New Roman"/>
        <w:sz w:val="28"/>
        <w:szCs w:val="28"/>
      </w:rPr>
      <w:t xml:space="preserve">                             </w:t>
    </w:r>
    <w:r>
      <w:rPr>
        <w:rFonts w:hint="default" w:ascii="Times New Roman" w:hAnsi="Times New Roman" w:cs="Times New Roman"/>
        <w:sz w:val="28"/>
        <w:szCs w:val="28"/>
        <w:lang w:val="en-US"/>
      </w:rPr>
      <w:t xml:space="preserve">                               </w:t>
    </w:r>
    <w:r>
      <w:rPr>
        <w:rFonts w:ascii="Times New Roman" w:hAnsi="Times New Roman" w:cs="Times New Roman"/>
        <w:sz w:val="28"/>
        <w:szCs w:val="28"/>
      </w:rPr>
      <w:t xml:space="preserve">    ENROLLMENT NO: 200</w:t>
    </w:r>
    <w:r>
      <w:rPr>
        <w:rFonts w:hint="default" w:ascii="Times New Roman" w:hAnsi="Times New Roman" w:cs="Times New Roman"/>
        <w:sz w:val="28"/>
        <w:szCs w:val="28"/>
        <w:lang w:val="en-US"/>
      </w:rPr>
      <w:t>2775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A1"/>
    <w:rsid w:val="00001320"/>
    <w:rsid w:val="001171C0"/>
    <w:rsid w:val="00990027"/>
    <w:rsid w:val="00B05CA1"/>
    <w:rsid w:val="00C17350"/>
    <w:rsid w:val="00E10BEB"/>
    <w:rsid w:val="00F21D50"/>
    <w:rsid w:val="33A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569</Words>
  <Characters>3245</Characters>
  <Lines>27</Lines>
  <Paragraphs>7</Paragraphs>
  <TotalTime>17</TotalTime>
  <ScaleCrop>false</ScaleCrop>
  <LinksUpToDate>false</LinksUpToDate>
  <CharactersWithSpaces>3807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2022-04-24T06:46:00Z</dcterms:created>
  <dc:creator>Amrita</dc:creator>
  <cp:lastModifiedBy>amolw</cp:lastModifiedBy>
  <dcterms:modified xsi:type="dcterms:W3CDTF">2022-05-21T04:56:55Z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BDDAE2AF72C543D6AE3B31275551933E</vt:lpwstr>
  </property>
</Properties>
</file>