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MODERN COLLEGE OF ARTS, SCI &amp; COMM.PUNE-05.</w:t>
      </w:r>
    </w:p>
    <w:p>
      <w:pPr>
        <w:spacing w:line="240" w:lineRule="auto"/>
        <w:ind w:left="720" w:firstLine="720"/>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DEPARTMENT OF STATISTICS.</w:t>
      </w:r>
    </w:p>
    <w:p>
      <w:pPr>
        <w:spacing w:line="24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EXPT.NO.  7</w:t>
      </w:r>
    </w:p>
    <w:p>
      <w:pPr>
        <w:rPr>
          <w:rFonts w:hint="default" w:ascii="Times New Roman" w:hAnsi="Times New Roman"/>
          <w:b/>
          <w:sz w:val="28"/>
          <w:szCs w:val="28"/>
          <w:lang w:val="en-US"/>
        </w:rPr>
      </w:pPr>
      <w:r>
        <w:rPr>
          <w:rFonts w:ascii="Times New Roman" w:hAnsi="Times New Roman" w:cs="Times New Roman"/>
          <w:b/>
          <w:color w:val="000000" w:themeColor="text1"/>
          <w:sz w:val="32"/>
          <w:szCs w:val="32"/>
          <w:u w:val="single"/>
        </w:rPr>
        <w:t xml:space="preserve">Title: </w:t>
      </w:r>
      <w:r>
        <w:rPr>
          <w:rFonts w:ascii="Times New Roman" w:hAnsi="Times New Roman" w:cs="Times New Roman"/>
          <w:b/>
          <w:sz w:val="32"/>
          <w:szCs w:val="32"/>
          <w:u w:val="single"/>
        </w:rPr>
        <w:t>Random Effects Model For One Way Anova , Estimation                     of  Variation</w:t>
      </w:r>
      <w:r>
        <w:rPr>
          <w:rFonts w:hint="default" w:ascii="Times New Roman" w:hAnsi="Times New Roman" w:cs="Times New Roman"/>
          <w:b/>
          <w:sz w:val="32"/>
          <w:szCs w:val="32"/>
          <w:u w:val="single"/>
          <w:lang w:val="en-US"/>
        </w:rPr>
        <w:t>.</w:t>
      </w:r>
    </w:p>
    <w:p>
      <w:pPr>
        <w:pBdr>
          <w:bottom w:val="dotted" w:color="auto" w:sz="24" w:space="1"/>
        </w:pBdr>
        <w:rPr>
          <w:rFonts w:ascii="Times New Roman" w:hAnsi="Times New Roman"/>
          <w:b/>
          <w:sz w:val="28"/>
          <w:szCs w:val="28"/>
        </w:rPr>
      </w:pPr>
    </w:p>
    <w:p>
      <w:pPr>
        <w:rPr>
          <w:rFonts w:ascii="Times New Roman" w:hAnsi="Times New Roman" w:cs="Times New Roman"/>
          <w:bCs/>
          <w:color w:val="000000" w:themeColor="text1"/>
          <w:sz w:val="28"/>
          <w:szCs w:val="28"/>
        </w:rPr>
      </w:pPr>
    </w:p>
    <w:p>
      <w:pPr>
        <w:ind w:left="720" w:hanging="720"/>
        <w:jc w:val="both"/>
        <w:rPr>
          <w:sz w:val="26"/>
          <w:szCs w:val="26"/>
        </w:rPr>
      </w:pPr>
      <w:r>
        <w:rPr>
          <w:sz w:val="26"/>
          <w:szCs w:val="26"/>
        </w:rPr>
        <w:t>Q.1</w:t>
      </w:r>
      <w:r>
        <w:rPr>
          <w:sz w:val="26"/>
          <w:szCs w:val="26"/>
        </w:rPr>
        <w:tab/>
      </w:r>
      <w:r>
        <w:rPr>
          <w:sz w:val="26"/>
          <w:szCs w:val="26"/>
        </w:rPr>
        <w:t>A textile mill has a large number of looms. Each loom is supposed to provide the same output of cloth per minute.  To investigate this assumption, five looms are chosen at random and their output is noted at different times.  The following data are obtained.</w:t>
      </w:r>
    </w:p>
    <w:p>
      <w:pPr>
        <w:ind w:left="720" w:hanging="720"/>
        <w:jc w:val="both"/>
        <w:rPr>
          <w:sz w:val="26"/>
          <w:szCs w:val="26"/>
        </w:rPr>
      </w:pPr>
    </w:p>
    <w:tbl>
      <w:tblPr>
        <w:tblStyle w:val="3"/>
        <w:tblW w:w="756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40"/>
        <w:gridCol w:w="1260"/>
        <w:gridCol w:w="126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1080" w:type="dxa"/>
            <w:tcBorders>
              <w:top w:val="single" w:color="auto" w:sz="12" w:space="0"/>
              <w:left w:val="single" w:color="auto" w:sz="12" w:space="0"/>
              <w:bottom w:val="single" w:color="auto" w:sz="12" w:space="0"/>
              <w:right w:val="single" w:color="auto" w:sz="12" w:space="0"/>
            </w:tcBorders>
          </w:tcPr>
          <w:p>
            <w:pPr>
              <w:spacing w:line="360" w:lineRule="auto"/>
              <w:jc w:val="center"/>
              <w:rPr>
                <w:sz w:val="26"/>
                <w:szCs w:val="26"/>
              </w:rPr>
            </w:pPr>
            <w:r>
              <w:rPr>
                <w:sz w:val="26"/>
                <w:szCs w:val="26"/>
              </w:rPr>
              <w:t>Loom</w:t>
            </w:r>
          </w:p>
        </w:tc>
        <w:tc>
          <w:tcPr>
            <w:tcW w:w="6480" w:type="dxa"/>
            <w:gridSpan w:val="5"/>
            <w:tcBorders>
              <w:top w:val="single" w:color="auto" w:sz="12" w:space="0"/>
              <w:left w:val="single" w:color="auto" w:sz="12" w:space="0"/>
              <w:bottom w:val="single" w:color="auto" w:sz="12" w:space="0"/>
              <w:right w:val="single" w:color="auto" w:sz="12" w:space="0"/>
            </w:tcBorders>
          </w:tcPr>
          <w:p>
            <w:pPr>
              <w:spacing w:line="360" w:lineRule="auto"/>
              <w:jc w:val="center"/>
              <w:rPr>
                <w:sz w:val="26"/>
                <w:szCs w:val="26"/>
              </w:rPr>
            </w:pPr>
            <w:r>
              <w:rPr>
                <w:sz w:val="26"/>
                <w:szCs w:val="26"/>
              </w:rPr>
              <w:t>Output (lb/mm)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1.</w:t>
            </w:r>
          </w:p>
        </w:tc>
        <w:tc>
          <w:tcPr>
            <w:tcW w:w="1440" w:type="dxa"/>
            <w:tcBorders>
              <w:top w:val="single" w:color="auto" w:sz="12" w:space="0"/>
              <w:left w:val="single" w:color="auto" w:sz="12" w:space="0"/>
              <w:bottom w:val="nil"/>
              <w:right w:val="single" w:color="auto" w:sz="12" w:space="0"/>
            </w:tcBorders>
          </w:tcPr>
          <w:p>
            <w:pPr>
              <w:spacing w:line="360" w:lineRule="auto"/>
              <w:jc w:val="center"/>
              <w:rPr>
                <w:sz w:val="26"/>
                <w:szCs w:val="26"/>
              </w:rPr>
            </w:pPr>
            <w:r>
              <w:rPr>
                <w:sz w:val="26"/>
                <w:szCs w:val="26"/>
              </w:rPr>
              <w:t>14.0</w:t>
            </w:r>
          </w:p>
        </w:tc>
        <w:tc>
          <w:tcPr>
            <w:tcW w:w="126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14.1</w:t>
            </w:r>
          </w:p>
        </w:tc>
        <w:tc>
          <w:tcPr>
            <w:tcW w:w="126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14.2</w:t>
            </w:r>
          </w:p>
        </w:tc>
        <w:tc>
          <w:tcPr>
            <w:tcW w:w="126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14.0</w:t>
            </w:r>
          </w:p>
        </w:tc>
        <w:tc>
          <w:tcPr>
            <w:tcW w:w="126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nil"/>
              <w:left w:val="single" w:color="auto" w:sz="12" w:space="0"/>
              <w:bottom w:val="nil"/>
              <w:right w:val="single" w:color="auto" w:sz="12" w:space="0"/>
            </w:tcBorders>
          </w:tcPr>
          <w:p>
            <w:pPr>
              <w:jc w:val="center"/>
              <w:rPr>
                <w:sz w:val="26"/>
                <w:szCs w:val="26"/>
              </w:rPr>
            </w:pPr>
            <w:r>
              <w:rPr>
                <w:sz w:val="26"/>
                <w:szCs w:val="26"/>
              </w:rPr>
              <w:t>2.</w:t>
            </w:r>
          </w:p>
        </w:tc>
        <w:tc>
          <w:tcPr>
            <w:tcW w:w="1440" w:type="dxa"/>
            <w:tcBorders>
              <w:top w:val="nil"/>
              <w:left w:val="single" w:color="auto" w:sz="12" w:space="0"/>
              <w:bottom w:val="nil"/>
              <w:right w:val="single" w:color="auto" w:sz="12" w:space="0"/>
            </w:tcBorders>
          </w:tcPr>
          <w:p>
            <w:pPr>
              <w:spacing w:line="360" w:lineRule="auto"/>
              <w:jc w:val="center"/>
              <w:rPr>
                <w:sz w:val="26"/>
                <w:szCs w:val="26"/>
              </w:rPr>
            </w:pPr>
            <w:r>
              <w:rPr>
                <w:sz w:val="26"/>
                <w:szCs w:val="26"/>
              </w:rPr>
              <w:t>13.9</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13.8</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13.9</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14.0</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nil"/>
              <w:left w:val="single" w:color="auto" w:sz="12" w:space="0"/>
              <w:bottom w:val="nil"/>
              <w:right w:val="single" w:color="auto" w:sz="12" w:space="0"/>
            </w:tcBorders>
          </w:tcPr>
          <w:p>
            <w:pPr>
              <w:jc w:val="center"/>
              <w:rPr>
                <w:sz w:val="26"/>
                <w:szCs w:val="26"/>
              </w:rPr>
            </w:pPr>
            <w:r>
              <w:rPr>
                <w:sz w:val="26"/>
                <w:szCs w:val="26"/>
              </w:rPr>
              <w:t>3.</w:t>
            </w:r>
          </w:p>
        </w:tc>
        <w:tc>
          <w:tcPr>
            <w:tcW w:w="1440" w:type="dxa"/>
            <w:tcBorders>
              <w:top w:val="nil"/>
              <w:left w:val="single" w:color="auto" w:sz="12" w:space="0"/>
              <w:bottom w:val="nil"/>
              <w:right w:val="single" w:color="auto" w:sz="12" w:space="0"/>
            </w:tcBorders>
          </w:tcPr>
          <w:p>
            <w:pPr>
              <w:spacing w:line="360" w:lineRule="auto"/>
              <w:jc w:val="center"/>
              <w:rPr>
                <w:sz w:val="26"/>
                <w:szCs w:val="26"/>
              </w:rPr>
            </w:pPr>
            <w:r>
              <w:rPr>
                <w:sz w:val="26"/>
                <w:szCs w:val="26"/>
              </w:rPr>
              <w:t>14.1</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14.2</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14.1</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14.0</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080" w:type="dxa"/>
            <w:tcBorders>
              <w:top w:val="nil"/>
              <w:left w:val="single" w:color="auto" w:sz="12" w:space="0"/>
              <w:bottom w:val="nil"/>
              <w:right w:val="single" w:color="auto" w:sz="12" w:space="0"/>
            </w:tcBorders>
          </w:tcPr>
          <w:p>
            <w:pPr>
              <w:jc w:val="center"/>
              <w:rPr>
                <w:sz w:val="26"/>
                <w:szCs w:val="26"/>
              </w:rPr>
            </w:pPr>
            <w:r>
              <w:rPr>
                <w:sz w:val="26"/>
                <w:szCs w:val="26"/>
              </w:rPr>
              <w:t>4.</w:t>
            </w:r>
          </w:p>
        </w:tc>
        <w:tc>
          <w:tcPr>
            <w:tcW w:w="1440" w:type="dxa"/>
            <w:tcBorders>
              <w:top w:val="nil"/>
              <w:left w:val="single" w:color="auto" w:sz="12" w:space="0"/>
              <w:bottom w:val="nil"/>
              <w:right w:val="single" w:color="auto" w:sz="12" w:space="0"/>
            </w:tcBorders>
          </w:tcPr>
          <w:p>
            <w:pPr>
              <w:spacing w:line="360" w:lineRule="auto"/>
              <w:jc w:val="center"/>
              <w:rPr>
                <w:sz w:val="26"/>
                <w:szCs w:val="26"/>
              </w:rPr>
            </w:pPr>
            <w:r>
              <w:rPr>
                <w:sz w:val="26"/>
                <w:szCs w:val="26"/>
              </w:rPr>
              <w:t>13.6</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13.8</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14.0</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13.9</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5.</w:t>
            </w:r>
          </w:p>
        </w:tc>
        <w:tc>
          <w:tcPr>
            <w:tcW w:w="1440" w:type="dxa"/>
            <w:tcBorders>
              <w:top w:val="nil"/>
              <w:left w:val="single" w:color="auto" w:sz="12" w:space="0"/>
              <w:bottom w:val="single" w:color="auto" w:sz="12" w:space="0"/>
              <w:right w:val="single" w:color="auto" w:sz="12" w:space="0"/>
            </w:tcBorders>
          </w:tcPr>
          <w:p>
            <w:pPr>
              <w:spacing w:line="360" w:lineRule="auto"/>
              <w:jc w:val="center"/>
              <w:rPr>
                <w:sz w:val="26"/>
                <w:szCs w:val="26"/>
              </w:rPr>
            </w:pPr>
            <w:r>
              <w:rPr>
                <w:sz w:val="26"/>
                <w:szCs w:val="26"/>
              </w:rPr>
              <w:t>13.8</w:t>
            </w:r>
          </w:p>
        </w:tc>
        <w:tc>
          <w:tcPr>
            <w:tcW w:w="126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13.6</w:t>
            </w:r>
          </w:p>
        </w:tc>
        <w:tc>
          <w:tcPr>
            <w:tcW w:w="126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13.9</w:t>
            </w:r>
          </w:p>
        </w:tc>
        <w:tc>
          <w:tcPr>
            <w:tcW w:w="126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13.8</w:t>
            </w:r>
          </w:p>
        </w:tc>
        <w:tc>
          <w:tcPr>
            <w:tcW w:w="126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14.0</w:t>
            </w:r>
          </w:p>
        </w:tc>
      </w:tr>
    </w:tbl>
    <w:p>
      <w:pPr>
        <w:spacing w:line="360" w:lineRule="auto"/>
        <w:rPr>
          <w:sz w:val="26"/>
          <w:szCs w:val="26"/>
        </w:rPr>
      </w:pPr>
      <w:r>
        <w:rPr>
          <w:sz w:val="26"/>
          <w:szCs w:val="26"/>
        </w:rPr>
        <w:tab/>
      </w:r>
      <w:r>
        <w:rPr>
          <w:sz w:val="26"/>
          <w:szCs w:val="26"/>
        </w:rPr>
        <w:t>Analyze the above data.</w:t>
      </w:r>
    </w:p>
    <w:p>
      <w:pPr>
        <w:ind w:left="720" w:hanging="720"/>
        <w:jc w:val="both"/>
        <w:rPr>
          <w:sz w:val="26"/>
          <w:szCs w:val="26"/>
        </w:rPr>
      </w:pPr>
      <w:r>
        <w:rPr>
          <w:sz w:val="26"/>
          <w:szCs w:val="26"/>
        </w:rPr>
        <w:t>Q.2</w:t>
      </w:r>
      <w:r>
        <w:rPr>
          <w:sz w:val="26"/>
          <w:szCs w:val="26"/>
        </w:rPr>
        <w:tab/>
      </w:r>
      <w:r>
        <w:rPr>
          <w:sz w:val="26"/>
          <w:szCs w:val="26"/>
        </w:rPr>
        <w:t>A manufacturer suspects that the batches of raw material furnished by his supplier differ significantly in calcium content.  There are a large number of batches currently in the warehouse. Five of these are randomly selected for study.  A chemist makes five determinations on each batch and obtains the following data.</w:t>
      </w:r>
    </w:p>
    <w:p>
      <w:pPr>
        <w:jc w:val="both"/>
        <w:rPr>
          <w:sz w:val="26"/>
          <w:szCs w:val="26"/>
        </w:rPr>
      </w:pPr>
    </w:p>
    <w:p>
      <w:pPr>
        <w:ind w:left="720" w:hanging="720"/>
        <w:jc w:val="both"/>
        <w:rPr>
          <w:sz w:val="26"/>
          <w:szCs w:val="26"/>
        </w:rPr>
      </w:pPr>
    </w:p>
    <w:tbl>
      <w:tblPr>
        <w:tblStyle w:val="3"/>
        <w:tblW w:w="756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800"/>
        <w:gridCol w:w="1260"/>
        <w:gridCol w:w="144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1260" w:type="dxa"/>
            <w:tcBorders>
              <w:top w:val="single" w:color="auto" w:sz="12" w:space="0"/>
              <w:left w:val="single" w:color="auto" w:sz="12" w:space="0"/>
              <w:bottom w:val="single" w:color="auto" w:sz="12" w:space="0"/>
              <w:right w:val="single" w:color="auto" w:sz="12" w:space="0"/>
            </w:tcBorders>
          </w:tcPr>
          <w:p>
            <w:pPr>
              <w:jc w:val="center"/>
              <w:rPr>
                <w:sz w:val="26"/>
                <w:szCs w:val="26"/>
              </w:rPr>
            </w:pPr>
            <w:r>
              <w:rPr>
                <w:sz w:val="26"/>
                <w:szCs w:val="26"/>
              </w:rPr>
              <w:t>Batch 1</w:t>
            </w:r>
          </w:p>
        </w:tc>
        <w:tc>
          <w:tcPr>
            <w:tcW w:w="1800" w:type="dxa"/>
            <w:tcBorders>
              <w:top w:val="single" w:color="auto" w:sz="12" w:space="0"/>
              <w:left w:val="single" w:color="auto" w:sz="12" w:space="0"/>
              <w:bottom w:val="single" w:color="auto" w:sz="12" w:space="0"/>
              <w:right w:val="single" w:color="auto" w:sz="12" w:space="0"/>
            </w:tcBorders>
          </w:tcPr>
          <w:p>
            <w:pPr>
              <w:jc w:val="center"/>
              <w:rPr>
                <w:sz w:val="26"/>
                <w:szCs w:val="26"/>
              </w:rPr>
            </w:pPr>
            <w:r>
              <w:rPr>
                <w:sz w:val="26"/>
                <w:szCs w:val="26"/>
              </w:rPr>
              <w:t>Batch 2</w:t>
            </w:r>
          </w:p>
        </w:tc>
        <w:tc>
          <w:tcPr>
            <w:tcW w:w="1260" w:type="dxa"/>
            <w:tcBorders>
              <w:top w:val="single" w:color="auto" w:sz="12" w:space="0"/>
              <w:left w:val="single" w:color="auto" w:sz="12" w:space="0"/>
              <w:bottom w:val="single" w:color="auto" w:sz="12" w:space="0"/>
              <w:right w:val="single" w:color="auto" w:sz="12" w:space="0"/>
            </w:tcBorders>
          </w:tcPr>
          <w:p>
            <w:pPr>
              <w:jc w:val="center"/>
              <w:rPr>
                <w:sz w:val="26"/>
                <w:szCs w:val="26"/>
              </w:rPr>
            </w:pPr>
            <w:r>
              <w:rPr>
                <w:sz w:val="26"/>
                <w:szCs w:val="26"/>
              </w:rPr>
              <w:t>Batch 3</w:t>
            </w:r>
          </w:p>
        </w:tc>
        <w:tc>
          <w:tcPr>
            <w:tcW w:w="1440" w:type="dxa"/>
            <w:tcBorders>
              <w:top w:val="single" w:color="auto" w:sz="12" w:space="0"/>
              <w:left w:val="single" w:color="auto" w:sz="12" w:space="0"/>
              <w:bottom w:val="single" w:color="auto" w:sz="12" w:space="0"/>
              <w:right w:val="single" w:color="auto" w:sz="12" w:space="0"/>
            </w:tcBorders>
          </w:tcPr>
          <w:p>
            <w:pPr>
              <w:jc w:val="center"/>
              <w:rPr>
                <w:sz w:val="26"/>
                <w:szCs w:val="26"/>
              </w:rPr>
            </w:pPr>
            <w:r>
              <w:rPr>
                <w:sz w:val="26"/>
                <w:szCs w:val="26"/>
              </w:rPr>
              <w:t>Batch 4</w:t>
            </w:r>
          </w:p>
        </w:tc>
        <w:tc>
          <w:tcPr>
            <w:tcW w:w="1800" w:type="dxa"/>
            <w:tcBorders>
              <w:top w:val="single" w:color="auto" w:sz="12" w:space="0"/>
              <w:left w:val="single" w:color="auto" w:sz="12" w:space="0"/>
              <w:bottom w:val="single" w:color="auto" w:sz="12" w:space="0"/>
              <w:right w:val="single" w:color="auto" w:sz="12" w:space="0"/>
            </w:tcBorders>
          </w:tcPr>
          <w:p>
            <w:pPr>
              <w:jc w:val="center"/>
              <w:rPr>
                <w:sz w:val="26"/>
                <w:szCs w:val="26"/>
              </w:rPr>
            </w:pPr>
            <w:r>
              <w:rPr>
                <w:sz w:val="26"/>
                <w:szCs w:val="26"/>
              </w:rPr>
              <w:t>Batch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23.46</w:t>
            </w:r>
          </w:p>
        </w:tc>
        <w:tc>
          <w:tcPr>
            <w:tcW w:w="1800" w:type="dxa"/>
            <w:tcBorders>
              <w:top w:val="single" w:color="auto" w:sz="12" w:space="0"/>
              <w:left w:val="single" w:color="auto" w:sz="12" w:space="0"/>
              <w:bottom w:val="nil"/>
              <w:right w:val="single" w:color="auto" w:sz="12" w:space="0"/>
            </w:tcBorders>
          </w:tcPr>
          <w:p>
            <w:pPr>
              <w:spacing w:line="360" w:lineRule="auto"/>
              <w:jc w:val="center"/>
              <w:rPr>
                <w:sz w:val="26"/>
                <w:szCs w:val="26"/>
              </w:rPr>
            </w:pPr>
            <w:r>
              <w:rPr>
                <w:sz w:val="26"/>
                <w:szCs w:val="26"/>
              </w:rPr>
              <w:t>23.59</w:t>
            </w:r>
          </w:p>
        </w:tc>
        <w:tc>
          <w:tcPr>
            <w:tcW w:w="126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23.51</w:t>
            </w:r>
          </w:p>
        </w:tc>
        <w:tc>
          <w:tcPr>
            <w:tcW w:w="144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23.28</w:t>
            </w:r>
          </w:p>
        </w:tc>
        <w:tc>
          <w:tcPr>
            <w:tcW w:w="1800" w:type="dxa"/>
            <w:tcBorders>
              <w:top w:val="single" w:color="auto" w:sz="12" w:space="0"/>
              <w:left w:val="single" w:color="auto" w:sz="12" w:space="0"/>
              <w:bottom w:val="nil"/>
              <w:right w:val="single" w:color="auto" w:sz="12" w:space="0"/>
            </w:tcBorders>
          </w:tcPr>
          <w:p>
            <w:pPr>
              <w:jc w:val="center"/>
              <w:rPr>
                <w:sz w:val="26"/>
                <w:szCs w:val="26"/>
              </w:rPr>
            </w:pPr>
            <w:r>
              <w:rPr>
                <w:sz w:val="26"/>
                <w:szCs w:val="26"/>
              </w:rPr>
              <w:t>23.29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Borders>
              <w:top w:val="nil"/>
              <w:left w:val="single" w:color="auto" w:sz="12" w:space="0"/>
              <w:bottom w:val="nil"/>
              <w:right w:val="single" w:color="auto" w:sz="12" w:space="0"/>
            </w:tcBorders>
          </w:tcPr>
          <w:p>
            <w:pPr>
              <w:jc w:val="center"/>
              <w:rPr>
                <w:sz w:val="26"/>
                <w:szCs w:val="26"/>
              </w:rPr>
            </w:pPr>
            <w:r>
              <w:rPr>
                <w:sz w:val="26"/>
                <w:szCs w:val="26"/>
              </w:rPr>
              <w:t>23.48</w:t>
            </w:r>
          </w:p>
        </w:tc>
        <w:tc>
          <w:tcPr>
            <w:tcW w:w="1800" w:type="dxa"/>
            <w:tcBorders>
              <w:top w:val="nil"/>
              <w:left w:val="single" w:color="auto" w:sz="12" w:space="0"/>
              <w:bottom w:val="nil"/>
              <w:right w:val="single" w:color="auto" w:sz="12" w:space="0"/>
            </w:tcBorders>
          </w:tcPr>
          <w:p>
            <w:pPr>
              <w:spacing w:line="360" w:lineRule="auto"/>
              <w:jc w:val="center"/>
              <w:rPr>
                <w:sz w:val="26"/>
                <w:szCs w:val="26"/>
              </w:rPr>
            </w:pPr>
            <w:r>
              <w:rPr>
                <w:sz w:val="26"/>
                <w:szCs w:val="26"/>
              </w:rPr>
              <w:t>23.46</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23.64</w:t>
            </w:r>
          </w:p>
        </w:tc>
        <w:tc>
          <w:tcPr>
            <w:tcW w:w="1440" w:type="dxa"/>
            <w:tcBorders>
              <w:top w:val="nil"/>
              <w:left w:val="single" w:color="auto" w:sz="12" w:space="0"/>
              <w:bottom w:val="nil"/>
              <w:right w:val="single" w:color="auto" w:sz="12" w:space="0"/>
            </w:tcBorders>
          </w:tcPr>
          <w:p>
            <w:pPr>
              <w:jc w:val="center"/>
              <w:rPr>
                <w:sz w:val="26"/>
                <w:szCs w:val="26"/>
              </w:rPr>
            </w:pPr>
            <w:r>
              <w:rPr>
                <w:sz w:val="26"/>
                <w:szCs w:val="26"/>
              </w:rPr>
              <w:t>23.40</w:t>
            </w:r>
          </w:p>
        </w:tc>
        <w:tc>
          <w:tcPr>
            <w:tcW w:w="1800" w:type="dxa"/>
            <w:tcBorders>
              <w:top w:val="nil"/>
              <w:left w:val="single" w:color="auto" w:sz="12" w:space="0"/>
              <w:bottom w:val="nil"/>
              <w:right w:val="single" w:color="auto" w:sz="12" w:space="0"/>
            </w:tcBorders>
          </w:tcPr>
          <w:p>
            <w:pPr>
              <w:jc w:val="center"/>
              <w:rPr>
                <w:sz w:val="26"/>
                <w:szCs w:val="26"/>
              </w:rPr>
            </w:pPr>
            <w:r>
              <w:rPr>
                <w:sz w:val="26"/>
                <w:szCs w:val="26"/>
              </w:rPr>
              <w:t>23.46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Borders>
              <w:top w:val="nil"/>
              <w:left w:val="single" w:color="auto" w:sz="12" w:space="0"/>
              <w:bottom w:val="nil"/>
              <w:right w:val="single" w:color="auto" w:sz="12" w:space="0"/>
            </w:tcBorders>
          </w:tcPr>
          <w:p>
            <w:pPr>
              <w:jc w:val="center"/>
              <w:rPr>
                <w:sz w:val="26"/>
                <w:szCs w:val="26"/>
              </w:rPr>
            </w:pPr>
            <w:r>
              <w:rPr>
                <w:sz w:val="26"/>
                <w:szCs w:val="26"/>
              </w:rPr>
              <w:t>23.56</w:t>
            </w:r>
          </w:p>
        </w:tc>
        <w:tc>
          <w:tcPr>
            <w:tcW w:w="1800" w:type="dxa"/>
            <w:tcBorders>
              <w:top w:val="nil"/>
              <w:left w:val="single" w:color="auto" w:sz="12" w:space="0"/>
              <w:bottom w:val="nil"/>
              <w:right w:val="single" w:color="auto" w:sz="12" w:space="0"/>
            </w:tcBorders>
          </w:tcPr>
          <w:p>
            <w:pPr>
              <w:spacing w:line="360" w:lineRule="auto"/>
              <w:jc w:val="center"/>
              <w:rPr>
                <w:sz w:val="26"/>
                <w:szCs w:val="26"/>
              </w:rPr>
            </w:pPr>
            <w:r>
              <w:rPr>
                <w:sz w:val="26"/>
                <w:szCs w:val="26"/>
              </w:rPr>
              <w:t>23.42</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23.46</w:t>
            </w:r>
          </w:p>
        </w:tc>
        <w:tc>
          <w:tcPr>
            <w:tcW w:w="1440" w:type="dxa"/>
            <w:tcBorders>
              <w:top w:val="nil"/>
              <w:left w:val="single" w:color="auto" w:sz="12" w:space="0"/>
              <w:bottom w:val="nil"/>
              <w:right w:val="single" w:color="auto" w:sz="12" w:space="0"/>
            </w:tcBorders>
          </w:tcPr>
          <w:p>
            <w:pPr>
              <w:jc w:val="center"/>
              <w:rPr>
                <w:sz w:val="26"/>
                <w:szCs w:val="26"/>
              </w:rPr>
            </w:pPr>
            <w:r>
              <w:rPr>
                <w:sz w:val="26"/>
                <w:szCs w:val="26"/>
              </w:rPr>
              <w:t>23.37</w:t>
            </w:r>
          </w:p>
        </w:tc>
        <w:tc>
          <w:tcPr>
            <w:tcW w:w="1800" w:type="dxa"/>
            <w:tcBorders>
              <w:top w:val="nil"/>
              <w:left w:val="single" w:color="auto" w:sz="12" w:space="0"/>
              <w:bottom w:val="nil"/>
              <w:right w:val="single" w:color="auto" w:sz="12" w:space="0"/>
            </w:tcBorders>
          </w:tcPr>
          <w:p>
            <w:pPr>
              <w:jc w:val="center"/>
              <w:rPr>
                <w:sz w:val="26"/>
                <w:szCs w:val="26"/>
              </w:rPr>
            </w:pPr>
            <w:r>
              <w:rPr>
                <w:sz w:val="26"/>
                <w:szCs w:val="26"/>
              </w:rPr>
              <w:t>23.37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Borders>
              <w:top w:val="nil"/>
              <w:left w:val="single" w:color="auto" w:sz="12" w:space="0"/>
              <w:bottom w:val="nil"/>
              <w:right w:val="single" w:color="auto" w:sz="12" w:space="0"/>
            </w:tcBorders>
          </w:tcPr>
          <w:p>
            <w:pPr>
              <w:jc w:val="center"/>
              <w:rPr>
                <w:sz w:val="26"/>
                <w:szCs w:val="26"/>
              </w:rPr>
            </w:pPr>
            <w:r>
              <w:rPr>
                <w:sz w:val="26"/>
                <w:szCs w:val="26"/>
              </w:rPr>
              <w:t>23.39</w:t>
            </w:r>
          </w:p>
        </w:tc>
        <w:tc>
          <w:tcPr>
            <w:tcW w:w="1800" w:type="dxa"/>
            <w:tcBorders>
              <w:top w:val="nil"/>
              <w:left w:val="single" w:color="auto" w:sz="12" w:space="0"/>
              <w:bottom w:val="nil"/>
              <w:right w:val="single" w:color="auto" w:sz="12" w:space="0"/>
            </w:tcBorders>
          </w:tcPr>
          <w:p>
            <w:pPr>
              <w:spacing w:line="360" w:lineRule="auto"/>
              <w:jc w:val="center"/>
              <w:rPr>
                <w:sz w:val="26"/>
                <w:szCs w:val="26"/>
              </w:rPr>
            </w:pPr>
            <w:r>
              <w:rPr>
                <w:sz w:val="26"/>
                <w:szCs w:val="26"/>
              </w:rPr>
              <w:t>23.49</w:t>
            </w:r>
          </w:p>
        </w:tc>
        <w:tc>
          <w:tcPr>
            <w:tcW w:w="1260" w:type="dxa"/>
            <w:tcBorders>
              <w:top w:val="nil"/>
              <w:left w:val="single" w:color="auto" w:sz="12" w:space="0"/>
              <w:bottom w:val="nil"/>
              <w:right w:val="single" w:color="auto" w:sz="12" w:space="0"/>
            </w:tcBorders>
          </w:tcPr>
          <w:p>
            <w:pPr>
              <w:jc w:val="center"/>
              <w:rPr>
                <w:sz w:val="26"/>
                <w:szCs w:val="26"/>
              </w:rPr>
            </w:pPr>
            <w:r>
              <w:rPr>
                <w:sz w:val="26"/>
                <w:szCs w:val="26"/>
              </w:rPr>
              <w:t>23.52</w:t>
            </w:r>
          </w:p>
        </w:tc>
        <w:tc>
          <w:tcPr>
            <w:tcW w:w="1440" w:type="dxa"/>
            <w:tcBorders>
              <w:top w:val="nil"/>
              <w:left w:val="single" w:color="auto" w:sz="12" w:space="0"/>
              <w:bottom w:val="nil"/>
              <w:right w:val="single" w:color="auto" w:sz="12" w:space="0"/>
            </w:tcBorders>
          </w:tcPr>
          <w:p>
            <w:pPr>
              <w:jc w:val="center"/>
              <w:rPr>
                <w:sz w:val="26"/>
                <w:szCs w:val="26"/>
              </w:rPr>
            </w:pPr>
            <w:r>
              <w:rPr>
                <w:sz w:val="26"/>
                <w:szCs w:val="26"/>
              </w:rPr>
              <w:t>23.46</w:t>
            </w:r>
          </w:p>
        </w:tc>
        <w:tc>
          <w:tcPr>
            <w:tcW w:w="1800" w:type="dxa"/>
            <w:tcBorders>
              <w:top w:val="nil"/>
              <w:left w:val="single" w:color="auto" w:sz="12" w:space="0"/>
              <w:bottom w:val="nil"/>
              <w:right w:val="single" w:color="auto" w:sz="12" w:space="0"/>
            </w:tcBorders>
          </w:tcPr>
          <w:p>
            <w:pPr>
              <w:jc w:val="center"/>
              <w:rPr>
                <w:sz w:val="26"/>
                <w:szCs w:val="26"/>
              </w:rPr>
            </w:pPr>
            <w:r>
              <w:rPr>
                <w:sz w:val="26"/>
                <w:szCs w:val="26"/>
              </w:rPr>
              <w:t>23.32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23.40</w:t>
            </w:r>
          </w:p>
        </w:tc>
        <w:tc>
          <w:tcPr>
            <w:tcW w:w="1800" w:type="dxa"/>
            <w:tcBorders>
              <w:top w:val="nil"/>
              <w:left w:val="single" w:color="auto" w:sz="12" w:space="0"/>
              <w:bottom w:val="single" w:color="auto" w:sz="12" w:space="0"/>
              <w:right w:val="single" w:color="auto" w:sz="12" w:space="0"/>
            </w:tcBorders>
          </w:tcPr>
          <w:p>
            <w:pPr>
              <w:spacing w:line="360" w:lineRule="auto"/>
              <w:jc w:val="center"/>
              <w:rPr>
                <w:sz w:val="26"/>
                <w:szCs w:val="26"/>
              </w:rPr>
            </w:pPr>
            <w:r>
              <w:rPr>
                <w:sz w:val="26"/>
                <w:szCs w:val="26"/>
              </w:rPr>
              <w:t>23.50</w:t>
            </w:r>
          </w:p>
        </w:tc>
        <w:tc>
          <w:tcPr>
            <w:tcW w:w="126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23.49</w:t>
            </w:r>
          </w:p>
        </w:tc>
        <w:tc>
          <w:tcPr>
            <w:tcW w:w="144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23.39</w:t>
            </w:r>
          </w:p>
        </w:tc>
        <w:tc>
          <w:tcPr>
            <w:tcW w:w="1800" w:type="dxa"/>
            <w:tcBorders>
              <w:top w:val="nil"/>
              <w:left w:val="single" w:color="auto" w:sz="12" w:space="0"/>
              <w:bottom w:val="single" w:color="auto" w:sz="12" w:space="0"/>
              <w:right w:val="single" w:color="auto" w:sz="12" w:space="0"/>
            </w:tcBorders>
          </w:tcPr>
          <w:p>
            <w:pPr>
              <w:jc w:val="center"/>
              <w:rPr>
                <w:sz w:val="26"/>
                <w:szCs w:val="26"/>
              </w:rPr>
            </w:pPr>
            <w:r>
              <w:rPr>
                <w:sz w:val="26"/>
                <w:szCs w:val="26"/>
              </w:rPr>
              <w:t>23.38</w:t>
            </w:r>
          </w:p>
        </w:tc>
      </w:tr>
    </w:tbl>
    <w:p>
      <w:pPr>
        <w:pBdr>
          <w:bottom w:val="dotted" w:color="auto" w:sz="24" w:space="1"/>
        </w:pBdr>
        <w:spacing w:line="360" w:lineRule="auto"/>
        <w:rPr>
          <w:sz w:val="26"/>
          <w:szCs w:val="26"/>
        </w:rPr>
      </w:pPr>
      <w:r>
        <w:rPr>
          <w:sz w:val="26"/>
          <w:szCs w:val="26"/>
        </w:rPr>
        <w:tab/>
      </w:r>
      <w:r>
        <w:rPr>
          <w:sz w:val="26"/>
          <w:szCs w:val="26"/>
        </w:rPr>
        <w:t>Analyze the data.</w:t>
      </w:r>
    </w:p>
    <w:p>
      <w:pPr>
        <w:pBdr>
          <w:bottom w:val="dotted" w:color="auto" w:sz="24" w:space="1"/>
        </w:pBdr>
        <w:spacing w:line="360" w:lineRule="auto"/>
      </w:pPr>
    </w:p>
    <w:p>
      <w:pPr>
        <w:jc w:val="center"/>
        <w:rPr>
          <w:rFonts w:ascii="Times New Roman" w:hAnsi="Times New Roman" w:cs="Times New Roman"/>
          <w:b/>
          <w:sz w:val="24"/>
          <w:szCs w:val="24"/>
        </w:rPr>
      </w:pPr>
    </w:p>
    <w:p>
      <w:pPr>
        <w:jc w:val="center"/>
        <w:rPr>
          <w:rFonts w:ascii="Times New Roman" w:hAnsi="Times New Roman" w:cs="Times New Roman"/>
          <w:b/>
          <w:sz w:val="40"/>
          <w:szCs w:val="40"/>
        </w:rPr>
      </w:pPr>
      <w:r>
        <w:rPr>
          <w:rFonts w:ascii="Times New Roman" w:hAnsi="Times New Roman" w:cs="Times New Roman"/>
          <w:b/>
          <w:sz w:val="40"/>
          <w:szCs w:val="40"/>
          <w:highlight w:val="yellow"/>
        </w:rPr>
        <w:t>Solution</w:t>
      </w:r>
    </w:p>
    <w:p>
      <w:pPr>
        <w:rPr>
          <w:b/>
          <w:sz w:val="28"/>
          <w:szCs w:val="28"/>
          <w:u w:val="single"/>
          <w:lang w:val="en-GB"/>
        </w:rPr>
      </w:pPr>
      <w:r>
        <w:rPr>
          <w:b/>
          <w:sz w:val="28"/>
          <w:szCs w:val="28"/>
          <w:u w:val="single"/>
          <w:lang w:val="en-GB"/>
        </w:rPr>
        <w:t>Q1.</w:t>
      </w:r>
    </w:p>
    <w:p>
      <w:pPr>
        <w:rPr>
          <w:rFonts w:cs="Times New Roman"/>
          <w:b/>
          <w:sz w:val="26"/>
          <w:szCs w:val="26"/>
          <w:highlight w:val="yellow"/>
        </w:rPr>
      </w:pPr>
      <w:r>
        <w:rPr>
          <w:rFonts w:cs="Times New Roman"/>
          <w:b/>
          <w:sz w:val="26"/>
          <w:szCs w:val="26"/>
          <w:highlight w:val="yellow"/>
        </w:rPr>
        <w:t>Here we want to test :-</w:t>
      </w:r>
    </w:p>
    <w:p>
      <w:pPr>
        <w:rPr>
          <w:rFonts w:cs="Times New Roman"/>
          <w:b/>
          <w:sz w:val="26"/>
          <w:szCs w:val="26"/>
        </w:rPr>
      </w:pPr>
      <w:r>
        <w:rPr>
          <w:rFonts w:cs="Times New Roman"/>
          <w:b/>
          <w:sz w:val="26"/>
          <w:szCs w:val="26"/>
          <w:highlight w:val="yellow"/>
        </w:rPr>
        <w:t>H</w:t>
      </w:r>
      <w:r>
        <w:rPr>
          <w:rFonts w:cs="Times New Roman"/>
          <w:b/>
          <w:sz w:val="26"/>
          <w:szCs w:val="26"/>
          <w:highlight w:val="yellow"/>
          <w:vertAlign w:val="subscript"/>
        </w:rPr>
        <w:t>0</w:t>
      </w:r>
      <w:r>
        <w:rPr>
          <w:rFonts w:cs="Times New Roman"/>
          <w:b/>
          <w:sz w:val="26"/>
          <w:szCs w:val="26"/>
          <w:highlight w:val="yellow"/>
        </w:rPr>
        <w:t>: -Sigma</w:t>
      </w:r>
      <w:r>
        <w:rPr>
          <w:rFonts w:cs="Times New Roman"/>
          <w:b/>
          <w:sz w:val="26"/>
          <w:szCs w:val="26"/>
          <w:highlight w:val="yellow"/>
          <w:vertAlign w:val="superscript"/>
        </w:rPr>
        <w:t>2</w:t>
      </w:r>
      <w:r>
        <w:rPr>
          <w:rFonts w:cs="Times New Roman"/>
          <w:b/>
          <w:sz w:val="26"/>
          <w:szCs w:val="26"/>
          <w:highlight w:val="yellow"/>
        </w:rPr>
        <w:t>T = 0  vs H</w:t>
      </w:r>
      <w:r>
        <w:rPr>
          <w:rFonts w:cs="Times New Roman"/>
          <w:b/>
          <w:sz w:val="26"/>
          <w:szCs w:val="26"/>
          <w:highlight w:val="yellow"/>
          <w:vertAlign w:val="subscript"/>
        </w:rPr>
        <w:t>1</w:t>
      </w:r>
      <w:r>
        <w:rPr>
          <w:rFonts w:cs="Times New Roman"/>
          <w:b/>
          <w:sz w:val="26"/>
          <w:szCs w:val="26"/>
          <w:highlight w:val="yellow"/>
        </w:rPr>
        <w:t>:- Sigma</w:t>
      </w:r>
      <w:r>
        <w:rPr>
          <w:rFonts w:cs="Times New Roman"/>
          <w:b/>
          <w:sz w:val="26"/>
          <w:szCs w:val="26"/>
          <w:highlight w:val="yellow"/>
          <w:vertAlign w:val="superscript"/>
        </w:rPr>
        <w:t>2</w:t>
      </w:r>
      <w:r>
        <w:rPr>
          <w:rFonts w:cs="Times New Roman"/>
          <w:b/>
          <w:sz w:val="26"/>
          <w:szCs w:val="26"/>
          <w:highlight w:val="yellow"/>
        </w:rPr>
        <w:t>T &gt; 0</w:t>
      </w: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ANOVA: y versus loom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  Type    Levels  Values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loom    random       5  1, 2, 3, 4, 5</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 for y</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loom     4  0.34160  0.08540  5.77  0.003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20  0.29600  0.01480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24  0.63760</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0.121655   R-Sq = 53.58%   R-Sq(adj) = 44.29%</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rPr>
          <w:rFonts w:cstheme="minorHAnsi"/>
          <w:b/>
          <w:sz w:val="24"/>
          <w:szCs w:val="24"/>
        </w:rPr>
      </w:pPr>
      <w:r>
        <w:rPr>
          <w:rFonts w:cstheme="minorHAnsi"/>
          <w:b/>
          <w:bCs/>
          <w:sz w:val="24"/>
          <w:szCs w:val="24"/>
          <w:highlight w:val="yellow"/>
        </w:rPr>
        <w:t>Result</w:t>
      </w:r>
      <w:r>
        <w:rPr>
          <w:rFonts w:cstheme="minorHAnsi"/>
          <w:b/>
          <w:bCs/>
          <w:sz w:val="24"/>
          <w:szCs w:val="24"/>
        </w:rPr>
        <w:t xml:space="preserve">:- </w:t>
      </w:r>
      <w:r>
        <w:rPr>
          <w:rFonts w:cstheme="minorHAnsi"/>
          <w:b/>
          <w:sz w:val="24"/>
          <w:szCs w:val="24"/>
        </w:rPr>
        <w:t xml:space="preserve">P value = 0.003&lt; 0.05 </w:t>
      </w:r>
    </w:p>
    <w:p>
      <w:pPr>
        <w:autoSpaceDE w:val="0"/>
        <w:autoSpaceDN w:val="0"/>
        <w:adjustRightInd w:val="0"/>
        <w:rPr>
          <w:rFonts w:cstheme="minorHAnsi"/>
          <w:b/>
          <w:sz w:val="24"/>
          <w:szCs w:val="24"/>
        </w:rPr>
      </w:pPr>
      <w:r>
        <w:rPr>
          <w:rFonts w:cstheme="minorHAnsi"/>
          <w:b/>
          <w:sz w:val="24"/>
          <w:szCs w:val="24"/>
        </w:rPr>
        <w:t>Therefore, Reject H</w:t>
      </w:r>
      <w:r>
        <w:rPr>
          <w:rFonts w:cstheme="minorHAnsi"/>
          <w:b/>
          <w:sz w:val="24"/>
          <w:szCs w:val="24"/>
          <w:vertAlign w:val="subscript"/>
        </w:rPr>
        <w:t>0</w:t>
      </w:r>
      <w:r>
        <w:rPr>
          <w:rFonts w:cstheme="minorHAnsi"/>
          <w:b/>
          <w:sz w:val="24"/>
          <w:szCs w:val="24"/>
        </w:rPr>
        <w:t xml:space="preserve"> at 5% l.o.s.</w:t>
      </w:r>
    </w:p>
    <w:p>
      <w:pPr>
        <w:autoSpaceDE w:val="0"/>
        <w:autoSpaceDN w:val="0"/>
        <w:adjustRightInd w:val="0"/>
        <w:rPr>
          <w:rFonts w:cstheme="minorHAnsi"/>
          <w:b/>
          <w:iCs/>
          <w:sz w:val="24"/>
          <w:szCs w:val="24"/>
        </w:rPr>
      </w:pPr>
      <w:r>
        <w:rPr>
          <w:rFonts w:cstheme="minorHAnsi"/>
          <w:b/>
          <w:iCs/>
          <w:sz w:val="24"/>
          <w:szCs w:val="24"/>
          <w:highlight w:val="yellow"/>
        </w:rPr>
        <w:t>Conclusion :</w:t>
      </w:r>
      <w:r>
        <w:rPr>
          <w:rFonts w:cstheme="minorHAnsi"/>
          <w:b/>
          <w:bCs/>
          <w:iCs/>
          <w:sz w:val="24"/>
          <w:szCs w:val="24"/>
          <w:highlight w:val="yellow"/>
          <w:u w:val="single"/>
        </w:rPr>
        <w:t>There exists Variability between the treatments</w:t>
      </w:r>
      <w:r>
        <w:rPr>
          <w:rFonts w:cstheme="minorHAnsi"/>
          <w:b/>
          <w:bCs/>
          <w:iCs/>
          <w:sz w:val="24"/>
          <w:szCs w:val="24"/>
          <w:u w:val="single"/>
        </w:rPr>
        <w:t>.</w:t>
      </w:r>
    </w:p>
    <w:p>
      <w:pPr>
        <w:rPr>
          <w:rFonts w:cs="Times New Roman"/>
          <w:b/>
          <w:bCs/>
          <w:sz w:val="24"/>
          <w:szCs w:val="24"/>
        </w:rPr>
      </w:pPr>
    </w:p>
    <w:p>
      <w:pPr>
        <w:autoSpaceDE w:val="0"/>
        <w:autoSpaceDN w:val="0"/>
        <w:adjustRightInd w:val="0"/>
        <w:spacing w:after="0" w:line="240" w:lineRule="auto"/>
        <w:rPr>
          <w:rFonts w:ascii="Courier New" w:hAnsi="Courier New" w:cs="Courier New"/>
          <w:b/>
          <w:bCs/>
          <w:sz w:val="24"/>
          <w:szCs w:val="24"/>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Residual Plots for y </w:t>
      </w:r>
    </w:p>
    <w:p>
      <w:pPr>
        <w:rPr>
          <w:lang w:val="en-GB"/>
        </w:rPr>
      </w:pPr>
      <w:r>
        <w:rPr>
          <w:lang w:val="en-US"/>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cstheme="minorHAnsi"/>
          <w:b/>
          <w:bCs/>
          <w:sz w:val="28"/>
          <w:szCs w:val="28"/>
        </w:rPr>
      </w:pPr>
      <w:r>
        <w:rPr>
          <w:rFonts w:cstheme="minorHAnsi"/>
          <w:b/>
          <w:bCs/>
          <w:sz w:val="28"/>
          <w:szCs w:val="28"/>
          <w:highlight w:val="yellow"/>
        </w:rPr>
        <w:t>To test</w:t>
      </w:r>
      <w:r>
        <w:rPr>
          <w:rFonts w:cstheme="minorHAnsi"/>
          <w:b/>
          <w:bCs/>
          <w:sz w:val="28"/>
          <w:szCs w:val="28"/>
        </w:rPr>
        <w:t xml:space="preserve"> ,</w:t>
      </w:r>
    </w:p>
    <w:p>
      <w:pPr>
        <w:autoSpaceDE w:val="0"/>
        <w:autoSpaceDN w:val="0"/>
        <w:adjustRightInd w:val="0"/>
        <w:spacing w:after="0" w:line="240" w:lineRule="auto"/>
        <w:rPr>
          <w:rFonts w:cstheme="minorHAnsi"/>
          <w:b/>
          <w:bCs/>
          <w:sz w:val="28"/>
          <w:szCs w:val="28"/>
        </w:rPr>
      </w:pPr>
      <w:r>
        <w:rPr>
          <w:rFonts w:cstheme="minorHAnsi"/>
          <w:b/>
          <w:bCs/>
          <w:sz w:val="28"/>
          <w:szCs w:val="28"/>
        </w:rPr>
        <w:t>H</w:t>
      </w:r>
      <w:r>
        <w:rPr>
          <w:rFonts w:cstheme="minorHAnsi"/>
          <w:b/>
          <w:bCs/>
          <w:sz w:val="28"/>
          <w:szCs w:val="28"/>
          <w:vertAlign w:val="subscript"/>
        </w:rPr>
        <w:t xml:space="preserve">0 </w:t>
      </w:r>
      <w:r>
        <w:rPr>
          <w:rFonts w:cstheme="minorHAnsi"/>
          <w:b/>
          <w:bCs/>
          <w:sz w:val="28"/>
          <w:szCs w:val="28"/>
        </w:rPr>
        <w:t>: Difference between pair of group  means of two looms is insignificant</w:t>
      </w:r>
    </w:p>
    <w:p>
      <w:pPr>
        <w:autoSpaceDE w:val="0"/>
        <w:autoSpaceDN w:val="0"/>
        <w:adjustRightInd w:val="0"/>
        <w:spacing w:after="0" w:line="240" w:lineRule="auto"/>
        <w:rPr>
          <w:rFonts w:cstheme="minorHAnsi"/>
          <w:b/>
          <w:bCs/>
          <w:sz w:val="28"/>
          <w:szCs w:val="28"/>
        </w:rPr>
      </w:pPr>
      <w:r>
        <w:rPr>
          <w:rFonts w:cstheme="minorHAnsi"/>
          <w:b/>
          <w:bCs/>
          <w:sz w:val="28"/>
          <w:szCs w:val="28"/>
        </w:rPr>
        <w:t>Vs</w:t>
      </w:r>
    </w:p>
    <w:p>
      <w:pPr>
        <w:autoSpaceDE w:val="0"/>
        <w:autoSpaceDN w:val="0"/>
        <w:adjustRightInd w:val="0"/>
        <w:spacing w:after="0" w:line="240" w:lineRule="auto"/>
        <w:rPr>
          <w:rFonts w:cstheme="minorHAnsi"/>
          <w:b/>
          <w:bCs/>
          <w:sz w:val="28"/>
          <w:szCs w:val="28"/>
        </w:rPr>
      </w:pPr>
      <w:r>
        <w:rPr>
          <w:rFonts w:cstheme="minorHAnsi"/>
          <w:b/>
          <w:bCs/>
          <w:sz w:val="28"/>
          <w:szCs w:val="28"/>
        </w:rPr>
        <w:t xml:space="preserve"> H</w:t>
      </w:r>
      <w:r>
        <w:rPr>
          <w:rFonts w:cstheme="minorHAnsi"/>
          <w:b/>
          <w:bCs/>
          <w:sz w:val="28"/>
          <w:szCs w:val="28"/>
          <w:vertAlign w:val="subscript"/>
        </w:rPr>
        <w:t>1</w:t>
      </w:r>
      <w:r>
        <w:rPr>
          <w:rFonts w:cstheme="minorHAnsi"/>
          <w:b/>
          <w:bCs/>
          <w:sz w:val="28"/>
          <w:szCs w:val="28"/>
        </w:rPr>
        <w:t>:  Difference between pair of group  means of two looms is is Significant</w:t>
      </w:r>
    </w:p>
    <w:p>
      <w:pPr>
        <w:autoSpaceDE w:val="0"/>
        <w:autoSpaceDN w:val="0"/>
        <w:adjustRightInd w:val="0"/>
        <w:spacing w:after="0" w:line="240" w:lineRule="auto"/>
        <w:rPr>
          <w:rFonts w:cstheme="minorHAnsi"/>
          <w:b/>
          <w:bCs/>
          <w:sz w:val="28"/>
          <w:szCs w:val="28"/>
        </w:rPr>
      </w:pPr>
    </w:p>
    <w:p>
      <w:pPr>
        <w:autoSpaceDE w:val="0"/>
        <w:autoSpaceDN w:val="0"/>
        <w:adjustRightInd w:val="0"/>
        <w:spacing w:after="0" w:line="240" w:lineRule="auto"/>
        <w:rPr>
          <w:rFonts w:cstheme="minorHAnsi"/>
          <w:b/>
          <w:bCs/>
          <w:sz w:val="28"/>
          <w:szCs w:val="28"/>
        </w:rPr>
      </w:pPr>
    </w:p>
    <w:p>
      <w:pPr>
        <w:autoSpaceDE w:val="0"/>
        <w:autoSpaceDN w:val="0"/>
        <w:adjustRightInd w:val="0"/>
        <w:spacing w:after="0" w:line="240" w:lineRule="auto"/>
        <w:rPr>
          <w:rFonts w:ascii="Courier New" w:hAnsi="Courier New" w:cs="Courier New"/>
          <w:sz w:val="18"/>
          <w:szCs w:val="18"/>
        </w:rPr>
      </w:pPr>
      <w:r>
        <w:rPr>
          <w:rFonts w:ascii="Segoe UI" w:hAnsi="Segoe UI" w:cs="Segoe UI"/>
          <w:b/>
          <w:bCs/>
          <w:sz w:val="24"/>
          <w:szCs w:val="24"/>
        </w:rPr>
        <w:t xml:space="preserve">Tukey Pairwise Comparisons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Grouping Information Using the Tukey Method and 95% Confidence</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loom  N     Mean  Grouping</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5  14.0800  A</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5  14.0600  A</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5  13.9200  A B</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5  13.8200    B</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4     5  13.8000    B</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Tukey Simultaneous Tests for Differences of Means</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Difference       SE of                               Adjusted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of Levels     of Means  Difference        95% CI        T-Value   P-Value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2 - 1          -0.1600      0.0769  (-0.3901,  0.0701)    -2.08     0.267</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3 - 1          -0.0200      0.0769  (-0.2501,  0.2101)    -0.26     0.999</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highlight w:val="yellow"/>
        </w:rPr>
        <w:t>4 - 1          -0.2800      0.0769  (-0.5101, -0.0499)    -3.64     0.013</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highlight w:val="yellow"/>
        </w:rPr>
        <w:t>5 - 1          -0.2600      0.0769  (-0.4901, -0.0299)    -3.38     0.022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3 - 2           0.1400      0.0769  (-0.0901,  0.3701)     1.82     0.390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4 - 2          -0.1200      0.0769  (-0.3501,  0.1101)    -1.56     0.538</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5 - 2          -0.1000      0.0769  (-0.3301,  0.1301)    -1.30     0.694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highlight w:val="yellow"/>
        </w:rPr>
        <w:t>4 - 3          -0.2600      0.0769  (-0.4901, -0.0299)    -3.38     0.022</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highlight w:val="yellow"/>
        </w:rPr>
        <w:t>5 - 3          -0.2400      0.0769  (-0.4701, -0.0099)    -3.12     0.038</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5 - 4           0.0200      0.0769  (-0.2101,  0.2501)     0.26     0.999</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Individual confidence level = 99.28%</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cstheme="minorHAnsi"/>
          <w:b/>
          <w:bCs/>
          <w:sz w:val="28"/>
          <w:szCs w:val="28"/>
        </w:rPr>
      </w:pPr>
      <w:r>
        <w:rPr>
          <w:rFonts w:cstheme="minorHAnsi"/>
          <w:b/>
          <w:bCs/>
          <w:sz w:val="28"/>
          <w:szCs w:val="28"/>
          <w:highlight w:val="yellow"/>
        </w:rPr>
        <w:t>Result:-</w:t>
      </w:r>
      <w:r>
        <w:rPr>
          <w:rFonts w:cstheme="minorHAnsi"/>
          <w:b/>
          <w:bCs/>
          <w:sz w:val="28"/>
          <w:szCs w:val="28"/>
        </w:rPr>
        <w:t xml:space="preserve">  So from it is clear that Adjusted P value Of  Pair of group of (4-1),</w:t>
      </w:r>
    </w:p>
    <w:p>
      <w:pPr>
        <w:autoSpaceDE w:val="0"/>
        <w:autoSpaceDN w:val="0"/>
        <w:adjustRightInd w:val="0"/>
        <w:spacing w:after="0" w:line="240" w:lineRule="auto"/>
        <w:rPr>
          <w:rFonts w:cstheme="minorHAnsi"/>
          <w:b/>
          <w:bCs/>
          <w:sz w:val="28"/>
          <w:szCs w:val="28"/>
        </w:rPr>
      </w:pPr>
      <w:r>
        <w:rPr>
          <w:rFonts w:cstheme="minorHAnsi"/>
          <w:b/>
          <w:bCs/>
          <w:sz w:val="28"/>
          <w:szCs w:val="28"/>
        </w:rPr>
        <w:t>(5-1),(4-3),(5-3) are  less than 0.05 .So We reject null hypothesis.</w:t>
      </w:r>
    </w:p>
    <w:p>
      <w:pPr>
        <w:autoSpaceDE w:val="0"/>
        <w:autoSpaceDN w:val="0"/>
        <w:adjustRightInd w:val="0"/>
        <w:spacing w:after="0" w:line="240" w:lineRule="auto"/>
        <w:rPr>
          <w:rFonts w:cstheme="minorHAnsi"/>
          <w:b/>
          <w:bCs/>
          <w:sz w:val="28"/>
          <w:szCs w:val="28"/>
        </w:rPr>
      </w:pPr>
    </w:p>
    <w:p>
      <w:pPr>
        <w:autoSpaceDE w:val="0"/>
        <w:autoSpaceDN w:val="0"/>
        <w:adjustRightInd w:val="0"/>
        <w:spacing w:after="0" w:line="240" w:lineRule="auto"/>
        <w:rPr>
          <w:rFonts w:cstheme="minorHAnsi"/>
          <w:b/>
          <w:bCs/>
          <w:sz w:val="28"/>
          <w:szCs w:val="28"/>
        </w:rPr>
      </w:pPr>
      <w:r>
        <w:rPr>
          <w:rFonts w:cstheme="minorHAnsi"/>
          <w:b/>
          <w:bCs/>
          <w:sz w:val="28"/>
          <w:szCs w:val="28"/>
          <w:highlight w:val="yellow"/>
        </w:rPr>
        <w:t>Conclusion:- Difference between pair of group  means of two looms is isSignificant</w:t>
      </w:r>
    </w:p>
    <w:p>
      <w:pPr>
        <w:autoSpaceDE w:val="0"/>
        <w:autoSpaceDN w:val="0"/>
        <w:adjustRightInd w:val="0"/>
        <w:spacing w:after="0" w:line="240" w:lineRule="auto"/>
        <w:rPr>
          <w:rFonts w:cstheme="minorHAnsi"/>
          <w:b/>
          <w:bCs/>
          <w:sz w:val="28"/>
          <w:szCs w:val="2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Tukey Simultaneous 95% CIs </w:t>
      </w:r>
    </w:p>
    <w:p>
      <w:pPr>
        <w:autoSpaceDE w:val="0"/>
        <w:autoSpaceDN w:val="0"/>
        <w:adjustRightInd w:val="0"/>
        <w:spacing w:after="0" w:line="240" w:lineRule="auto"/>
        <w:rPr>
          <w:rFonts w:ascii="Segoe UI" w:hAnsi="Segoe UI" w:cs="Segoe UI"/>
          <w:b/>
          <w:bCs/>
          <w:sz w:val="24"/>
          <w:szCs w:val="24"/>
        </w:rPr>
      </w:pPr>
      <w:r>
        <w:rPr>
          <w:lang w:val="en-US"/>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highlight w:val="yellow"/>
        </w:rPr>
        <w:t>Conclusion:</w:t>
      </w:r>
      <w:r>
        <w:rPr>
          <w:rFonts w:ascii="Segoe UI" w:hAnsi="Segoe UI" w:cs="Segoe UI"/>
          <w:b/>
          <w:bCs/>
          <w:sz w:val="24"/>
          <w:szCs w:val="24"/>
        </w:rPr>
        <w:t>-</w:t>
      </w:r>
    </w:p>
    <w:p>
      <w:pPr>
        <w:autoSpaceDE w:val="0"/>
        <w:autoSpaceDN w:val="0"/>
        <w:adjustRightInd w:val="0"/>
        <w:spacing w:after="0" w:line="240" w:lineRule="auto"/>
        <w:rPr>
          <w:rFonts w:ascii="Segoe UI" w:hAnsi="Segoe UI" w:cs="Segoe UI"/>
          <w:b/>
          <w:bCs/>
          <w:sz w:val="24"/>
          <w:szCs w:val="24"/>
        </w:rPr>
      </w:pPr>
    </w:p>
    <w:p>
      <w:pPr>
        <w:pStyle w:val="7"/>
        <w:numPr>
          <w:ilvl w:val="0"/>
          <w:numId w:val="1"/>
        </w:num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The Confidence interval for the difference between the means of loom for (4,1),(5,1),(4,3)&amp;(5,3) not includes zero .Therefore the difference between these means are statistically significant.</w:t>
      </w:r>
    </w:p>
    <w:p>
      <w:pPr>
        <w:pStyle w:val="7"/>
        <w:numPr>
          <w:ilvl w:val="0"/>
          <w:numId w:val="1"/>
        </w:num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The Confidence interval for the difference between the means of loom for (1,2),(3,1),(3,2),(4,2),(5,2)&amp;(5,4)  includes zero .Therefore the difference between these means are statistically insignificant.</w:t>
      </w:r>
    </w:p>
    <w:p>
      <w:pPr>
        <w:pStyle w:val="7"/>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Interval Plot of y vs loom </w:t>
      </w:r>
    </w:p>
    <w:p>
      <w:pPr>
        <w:autoSpaceDE w:val="0"/>
        <w:autoSpaceDN w:val="0"/>
        <w:adjustRightInd w:val="0"/>
        <w:spacing w:after="0" w:line="240" w:lineRule="auto"/>
        <w:rPr>
          <w:rFonts w:ascii="Segoe UI" w:hAnsi="Segoe UI" w:cs="Segoe UI"/>
          <w:b/>
          <w:bCs/>
          <w:sz w:val="24"/>
          <w:szCs w:val="24"/>
        </w:rPr>
      </w:pPr>
    </w:p>
    <w:p>
      <w:pPr>
        <w:rPr>
          <w:lang w:val="en-GB"/>
        </w:rPr>
      </w:pPr>
    </w:p>
    <w:p>
      <w:pPr>
        <w:rPr>
          <w:lang w:val="en-GB"/>
        </w:rPr>
      </w:pPr>
    </w:p>
    <w:p>
      <w:pPr>
        <w:rPr>
          <w:lang w:val="en-GB"/>
        </w:rPr>
      </w:pPr>
      <w:r>
        <w:rPr>
          <w:lang w:val="en-US"/>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rPr>
          <w:lang w:val="en-GB"/>
        </w:rPr>
      </w:pPr>
    </w:p>
    <w:p>
      <w:pPr>
        <w:pBdr>
          <w:bottom w:val="dotted" w:color="auto" w:sz="24" w:space="1"/>
        </w:pBdr>
        <w:rPr>
          <w:b/>
          <w:bCs/>
          <w:sz w:val="28"/>
          <w:szCs w:val="28"/>
          <w:lang w:val="en-GB"/>
        </w:rPr>
      </w:pPr>
      <w:r>
        <w:rPr>
          <w:b/>
          <w:bCs/>
          <w:sz w:val="28"/>
          <w:szCs w:val="28"/>
          <w:highlight w:val="yellow"/>
          <w:lang w:val="en-GB"/>
        </w:rPr>
        <w:t>Conclusion:</w:t>
      </w:r>
      <w:r>
        <w:rPr>
          <w:b/>
          <w:bCs/>
          <w:sz w:val="28"/>
          <w:szCs w:val="28"/>
          <w:lang w:val="en-GB"/>
        </w:rPr>
        <w:t>-  From above loom 1,loom 3  has highest mean. And loom 4 &amp; loom 5 has lowest mean. You cannot determine from this graph whether any difference is significant.</w:t>
      </w:r>
    </w:p>
    <w:p>
      <w:pPr>
        <w:pBdr>
          <w:bottom w:val="dotted" w:color="auto" w:sz="24" w:space="1"/>
        </w:pBdr>
        <w:rPr>
          <w:b/>
          <w:bCs/>
          <w:sz w:val="28"/>
          <w:szCs w:val="28"/>
          <w:lang w:val="en-GB"/>
        </w:rPr>
      </w:pPr>
    </w:p>
    <w:p>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Q2.</w:t>
      </w:r>
    </w:p>
    <w:p>
      <w:pPr>
        <w:rPr>
          <w:rFonts w:cs="Times New Roman"/>
          <w:b/>
          <w:sz w:val="26"/>
          <w:szCs w:val="26"/>
          <w:highlight w:val="yellow"/>
        </w:rPr>
      </w:pPr>
      <w:r>
        <w:rPr>
          <w:rFonts w:cs="Times New Roman"/>
          <w:b/>
          <w:sz w:val="26"/>
          <w:szCs w:val="26"/>
          <w:highlight w:val="yellow"/>
        </w:rPr>
        <w:t>Here we want to test ;</w:t>
      </w:r>
    </w:p>
    <w:p>
      <w:pPr>
        <w:rPr>
          <w:rFonts w:cs="Times New Roman"/>
          <w:b/>
          <w:sz w:val="26"/>
          <w:szCs w:val="26"/>
        </w:rPr>
      </w:pPr>
      <w:r>
        <w:rPr>
          <w:rFonts w:cs="Times New Roman"/>
          <w:b/>
          <w:sz w:val="26"/>
          <w:szCs w:val="26"/>
          <w:highlight w:val="yellow"/>
        </w:rPr>
        <w:t>H</w:t>
      </w:r>
      <w:r>
        <w:rPr>
          <w:rFonts w:cs="Times New Roman"/>
          <w:b/>
          <w:sz w:val="26"/>
          <w:szCs w:val="26"/>
          <w:highlight w:val="yellow"/>
          <w:vertAlign w:val="subscript"/>
        </w:rPr>
        <w:t>0</w:t>
      </w:r>
      <w:r>
        <w:rPr>
          <w:rFonts w:cs="Times New Roman"/>
          <w:b/>
          <w:sz w:val="26"/>
          <w:szCs w:val="26"/>
          <w:highlight w:val="yellow"/>
        </w:rPr>
        <w:t>:- Sigma</w:t>
      </w:r>
      <w:r>
        <w:rPr>
          <w:rFonts w:cs="Times New Roman"/>
          <w:b/>
          <w:sz w:val="26"/>
          <w:szCs w:val="26"/>
          <w:highlight w:val="yellow"/>
          <w:vertAlign w:val="superscript"/>
        </w:rPr>
        <w:t>2</w:t>
      </w:r>
      <w:r>
        <w:rPr>
          <w:rFonts w:cs="Times New Roman"/>
          <w:b/>
          <w:sz w:val="26"/>
          <w:szCs w:val="26"/>
          <w:highlight w:val="yellow"/>
        </w:rPr>
        <w:t>T = 0  vs H</w:t>
      </w:r>
      <w:r>
        <w:rPr>
          <w:rFonts w:cs="Times New Roman"/>
          <w:b/>
          <w:sz w:val="26"/>
          <w:szCs w:val="26"/>
          <w:highlight w:val="yellow"/>
          <w:vertAlign w:val="subscript"/>
        </w:rPr>
        <w:t>1</w:t>
      </w:r>
      <w:r>
        <w:rPr>
          <w:rFonts w:cs="Times New Roman"/>
          <w:b/>
          <w:sz w:val="26"/>
          <w:szCs w:val="26"/>
          <w:highlight w:val="yellow"/>
        </w:rPr>
        <w:t>: -Sigma</w:t>
      </w:r>
      <w:r>
        <w:rPr>
          <w:rFonts w:cs="Times New Roman"/>
          <w:b/>
          <w:sz w:val="26"/>
          <w:szCs w:val="26"/>
          <w:highlight w:val="yellow"/>
          <w:vertAlign w:val="superscript"/>
        </w:rPr>
        <w:t>2</w:t>
      </w:r>
      <w:r>
        <w:rPr>
          <w:rFonts w:cs="Times New Roman"/>
          <w:b/>
          <w:sz w:val="26"/>
          <w:szCs w:val="26"/>
          <w:highlight w:val="yellow"/>
        </w:rPr>
        <w:t>T &gt; 0</w:t>
      </w:r>
    </w:p>
    <w:p>
      <w:pPr>
        <w:rPr>
          <w:lang w:val="en-GB"/>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ANOVA: y versus loom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  Type    Levels  Values</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loom    random       5  1, 2, 3, 4, 5</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 for y</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loom     4  0.096976  0.024244  5.54  0.004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20  0.087600  0.004380</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24  0.184576</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0.0661816   R-Sq = 52.54%   R-Sq(adj) = 43.05%</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rPr>
          <w:rFonts w:ascii="Times New Roman" w:hAnsi="Times New Roman" w:cs="Times New Roman"/>
          <w:b/>
          <w:sz w:val="24"/>
          <w:szCs w:val="24"/>
        </w:rPr>
      </w:pPr>
      <w:r>
        <w:rPr>
          <w:rFonts w:ascii="Times New Roman" w:hAnsi="Times New Roman" w:cs="Times New Roman"/>
          <w:b/>
          <w:bCs/>
          <w:sz w:val="24"/>
          <w:szCs w:val="24"/>
          <w:highlight w:val="yellow"/>
        </w:rPr>
        <w:t>Result:</w:t>
      </w:r>
      <w:r>
        <w:rPr>
          <w:rFonts w:ascii="Times New Roman" w:hAnsi="Times New Roman" w:cs="Times New Roman"/>
          <w:b/>
          <w:sz w:val="24"/>
          <w:szCs w:val="24"/>
        </w:rPr>
        <w:t xml:space="preserve">P value = 0.004&lt; 0.05 </w:t>
      </w:r>
    </w:p>
    <w:p>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Therefore, Reject H</w:t>
      </w:r>
      <w:r>
        <w:rPr>
          <w:rFonts w:ascii="Times New Roman" w:hAnsi="Times New Roman" w:cs="Times New Roman"/>
          <w:b/>
          <w:sz w:val="24"/>
          <w:szCs w:val="24"/>
          <w:vertAlign w:val="subscript"/>
        </w:rPr>
        <w:t>0</w:t>
      </w:r>
      <w:r>
        <w:rPr>
          <w:rFonts w:ascii="Times New Roman" w:hAnsi="Times New Roman" w:cs="Times New Roman"/>
          <w:b/>
          <w:sz w:val="24"/>
          <w:szCs w:val="24"/>
        </w:rPr>
        <w:t xml:space="preserve"> at 5% l.o.s.</w:t>
      </w:r>
    </w:p>
    <w:p>
      <w:pPr>
        <w:autoSpaceDE w:val="0"/>
        <w:autoSpaceDN w:val="0"/>
        <w:adjustRightInd w:val="0"/>
        <w:rPr>
          <w:rFonts w:ascii="Times New Roman" w:hAnsi="Times New Roman" w:cs="Times New Roman"/>
          <w:b/>
          <w:iCs/>
          <w:sz w:val="24"/>
          <w:szCs w:val="24"/>
        </w:rPr>
      </w:pPr>
      <w:r>
        <w:rPr>
          <w:rFonts w:ascii="Times New Roman" w:hAnsi="Times New Roman" w:cs="Times New Roman"/>
          <w:b/>
          <w:iCs/>
          <w:sz w:val="24"/>
          <w:szCs w:val="24"/>
          <w:highlight w:val="yellow"/>
        </w:rPr>
        <w:t>Conclusion :-</w:t>
      </w:r>
      <w:r>
        <w:rPr>
          <w:rFonts w:ascii="Times New Roman" w:hAnsi="Times New Roman" w:cs="Times New Roman"/>
          <w:b/>
          <w:bCs/>
          <w:iCs/>
          <w:sz w:val="24"/>
          <w:szCs w:val="24"/>
          <w:highlight w:val="yellow"/>
          <w:u w:val="single"/>
        </w:rPr>
        <w:t>There exists Variability between the treatments.</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Residual Plots for y </w:t>
      </w:r>
    </w:p>
    <w:p>
      <w:pPr>
        <w:autoSpaceDE w:val="0"/>
        <w:autoSpaceDN w:val="0"/>
        <w:adjustRightInd w:val="0"/>
        <w:spacing w:after="0" w:line="240" w:lineRule="auto"/>
        <w:rPr>
          <w:rFonts w:ascii="Segoe UI" w:hAnsi="Segoe UI" w:cs="Segoe UI"/>
          <w:b/>
          <w:bCs/>
          <w:sz w:val="24"/>
          <w:szCs w:val="24"/>
        </w:rPr>
      </w:pPr>
    </w:p>
    <w:p>
      <w:pPr>
        <w:rPr>
          <w:lang w:val="en-GB"/>
        </w:rPr>
      </w:pPr>
      <w:r>
        <w:rPr>
          <w:lang w:val="en-US"/>
        </w:rPr>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rPr>
          <w:lang w:val="en-GB"/>
        </w:rPr>
      </w:pPr>
    </w:p>
    <w:p>
      <w:pPr>
        <w:autoSpaceDE w:val="0"/>
        <w:autoSpaceDN w:val="0"/>
        <w:adjustRightInd w:val="0"/>
        <w:spacing w:after="0" w:line="240" w:lineRule="auto"/>
        <w:rPr>
          <w:rFonts w:cstheme="minorHAnsi"/>
          <w:b/>
          <w:bCs/>
          <w:sz w:val="28"/>
          <w:szCs w:val="28"/>
        </w:rPr>
      </w:pPr>
      <w:r>
        <w:rPr>
          <w:rFonts w:cstheme="minorHAnsi"/>
          <w:b/>
          <w:bCs/>
          <w:sz w:val="28"/>
          <w:szCs w:val="28"/>
          <w:highlight w:val="yellow"/>
        </w:rPr>
        <w:t>To test ,</w:t>
      </w:r>
    </w:p>
    <w:p>
      <w:pPr>
        <w:autoSpaceDE w:val="0"/>
        <w:autoSpaceDN w:val="0"/>
        <w:adjustRightInd w:val="0"/>
        <w:spacing w:after="0" w:line="240" w:lineRule="auto"/>
        <w:rPr>
          <w:rFonts w:cstheme="minorHAnsi"/>
          <w:b/>
          <w:bCs/>
          <w:sz w:val="28"/>
          <w:szCs w:val="28"/>
        </w:rPr>
      </w:pPr>
      <w:r>
        <w:rPr>
          <w:rFonts w:cstheme="minorHAnsi"/>
          <w:b/>
          <w:bCs/>
          <w:sz w:val="28"/>
          <w:szCs w:val="28"/>
        </w:rPr>
        <w:t>H</w:t>
      </w:r>
      <w:r>
        <w:rPr>
          <w:rFonts w:cstheme="minorHAnsi"/>
          <w:b/>
          <w:bCs/>
          <w:sz w:val="28"/>
          <w:szCs w:val="28"/>
          <w:vertAlign w:val="subscript"/>
        </w:rPr>
        <w:t xml:space="preserve">0 </w:t>
      </w:r>
      <w:r>
        <w:rPr>
          <w:rFonts w:cstheme="minorHAnsi"/>
          <w:b/>
          <w:bCs/>
          <w:sz w:val="28"/>
          <w:szCs w:val="28"/>
        </w:rPr>
        <w:t>:- Difference between pair of group  means of</w:t>
      </w:r>
      <w:r>
        <w:rPr>
          <w:b/>
          <w:bCs/>
          <w:sz w:val="26"/>
          <w:szCs w:val="26"/>
        </w:rPr>
        <w:t>the batches of raw material</w:t>
      </w:r>
      <w:r>
        <w:rPr>
          <w:rFonts w:cstheme="minorHAnsi"/>
          <w:b/>
          <w:bCs/>
          <w:sz w:val="28"/>
          <w:szCs w:val="28"/>
        </w:rPr>
        <w:t xml:space="preserve"> is insignificant</w:t>
      </w:r>
    </w:p>
    <w:p>
      <w:pPr>
        <w:autoSpaceDE w:val="0"/>
        <w:autoSpaceDN w:val="0"/>
        <w:adjustRightInd w:val="0"/>
        <w:spacing w:after="0" w:line="240" w:lineRule="auto"/>
        <w:rPr>
          <w:rFonts w:cstheme="minorHAnsi"/>
          <w:b/>
          <w:bCs/>
          <w:sz w:val="28"/>
          <w:szCs w:val="28"/>
        </w:rPr>
      </w:pPr>
      <w:r>
        <w:rPr>
          <w:rFonts w:cstheme="minorHAnsi"/>
          <w:b/>
          <w:bCs/>
          <w:sz w:val="28"/>
          <w:szCs w:val="28"/>
        </w:rPr>
        <w:t>Vs</w:t>
      </w:r>
    </w:p>
    <w:p>
      <w:pPr>
        <w:autoSpaceDE w:val="0"/>
        <w:autoSpaceDN w:val="0"/>
        <w:adjustRightInd w:val="0"/>
        <w:spacing w:after="0" w:line="240" w:lineRule="auto"/>
        <w:rPr>
          <w:rFonts w:cstheme="minorHAnsi"/>
          <w:b/>
          <w:bCs/>
          <w:sz w:val="28"/>
          <w:szCs w:val="28"/>
        </w:rPr>
      </w:pPr>
      <w:r>
        <w:rPr>
          <w:rFonts w:cstheme="minorHAnsi"/>
          <w:b/>
          <w:bCs/>
          <w:sz w:val="28"/>
          <w:szCs w:val="28"/>
        </w:rPr>
        <w:t>H</w:t>
      </w:r>
      <w:r>
        <w:rPr>
          <w:rFonts w:cstheme="minorHAnsi"/>
          <w:b/>
          <w:bCs/>
          <w:sz w:val="28"/>
          <w:szCs w:val="28"/>
          <w:vertAlign w:val="subscript"/>
        </w:rPr>
        <w:t>1</w:t>
      </w:r>
      <w:r>
        <w:rPr>
          <w:rFonts w:cstheme="minorHAnsi"/>
          <w:b/>
          <w:bCs/>
          <w:sz w:val="28"/>
          <w:szCs w:val="28"/>
        </w:rPr>
        <w:t xml:space="preserve">:- Difference between pair of group  means of </w:t>
      </w:r>
      <w:r>
        <w:rPr>
          <w:b/>
          <w:bCs/>
          <w:sz w:val="26"/>
          <w:szCs w:val="26"/>
        </w:rPr>
        <w:t>the batches of raw material</w:t>
      </w:r>
      <w:r>
        <w:rPr>
          <w:rFonts w:cstheme="minorHAnsi"/>
          <w:b/>
          <w:bCs/>
          <w:sz w:val="28"/>
          <w:szCs w:val="28"/>
        </w:rPr>
        <w:t xml:space="preserve"> is is Significant</w:t>
      </w:r>
    </w:p>
    <w:p>
      <w:pPr>
        <w:autoSpaceDE w:val="0"/>
        <w:autoSpaceDN w:val="0"/>
        <w:adjustRightInd w:val="0"/>
        <w:spacing w:after="0" w:line="240" w:lineRule="auto"/>
        <w:rPr>
          <w:rFonts w:cstheme="minorHAnsi"/>
          <w:b/>
          <w:bCs/>
          <w:sz w:val="28"/>
          <w:szCs w:val="28"/>
        </w:rPr>
      </w:pPr>
    </w:p>
    <w:p>
      <w:pPr>
        <w:autoSpaceDE w:val="0"/>
        <w:autoSpaceDN w:val="0"/>
        <w:adjustRightInd w:val="0"/>
        <w:spacing w:after="0" w:line="240" w:lineRule="auto"/>
        <w:rPr>
          <w:rFonts w:ascii="Courier New" w:hAnsi="Courier New" w:cs="Courier New"/>
          <w:sz w:val="18"/>
          <w:szCs w:val="18"/>
        </w:rPr>
      </w:pPr>
      <w:r>
        <w:rPr>
          <w:rFonts w:ascii="Segoe UI" w:hAnsi="Segoe UI" w:cs="Segoe UI"/>
          <w:b/>
          <w:bCs/>
          <w:sz w:val="24"/>
          <w:szCs w:val="24"/>
          <w:highlight w:val="yellow"/>
        </w:rPr>
        <w:t>Tukey Pairwise Comparisons</w:t>
      </w:r>
      <w:r>
        <w:rPr>
          <w:rFonts w:ascii="Segoe UI" w:hAnsi="Segoe UI" w:cs="Segoe UI"/>
          <w:b/>
          <w:bCs/>
          <w:sz w:val="24"/>
          <w:szCs w:val="24"/>
        </w:rPr>
        <w:t xml:space="preserve">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Grouping Information Using the Tukey Method and 95% Confidence</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Batch  N     Mean  Grouping</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5  23.5240  A</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5  23.4920  A B</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5  23.4580  A B C</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4      5  23.3800    B C</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5  23.3640      C</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Tukey Simultaneous Tests for Differences of Means</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Difference       SE of                               Adjusted</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of Levels     of Means  Difference        95% CI        T-Value   P-Value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2 - 1           0.0340      0.0419  (-0.0912,  0.1592)     0.81     0.924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3 - 1           0.0660      0.0419  (-0.0592,  0.1912)     1.58     0.528</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4 - 1          -0.0780      0.0419  (-0.2032,  0.0472)    -1.86     0.368</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5 - 1          -0.0940      0.0419  (-0.2192,  0.0312)    -2.25     0.204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3 - 2           0.0320      0.0419  (-0.0932,  0.1572)     0.76     0.938</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4 - 2          -0.1120      0.0419  (-0.2372,  0.0132)    -2.68     0.094</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highlight w:val="yellow"/>
        </w:rPr>
        <w:t>5 - 2          -0.1280      0.0419  (-0.2532, -0.0028)    -3.06     0.044</w:t>
      </w:r>
    </w:p>
    <w:p>
      <w:pPr>
        <w:autoSpaceDE w:val="0"/>
        <w:autoSpaceDN w:val="0"/>
        <w:adjustRightInd w:val="0"/>
        <w:spacing w:after="0" w:line="240" w:lineRule="auto"/>
        <w:rPr>
          <w:rFonts w:ascii="Courier New" w:hAnsi="Courier New" w:cs="Courier New"/>
          <w:sz w:val="18"/>
          <w:szCs w:val="18"/>
          <w:highlight w:val="yellow"/>
        </w:rPr>
      </w:pPr>
      <w:r>
        <w:rPr>
          <w:rFonts w:ascii="Courier New" w:hAnsi="Courier New" w:cs="Courier New"/>
          <w:sz w:val="18"/>
          <w:szCs w:val="18"/>
          <w:highlight w:val="yellow"/>
        </w:rPr>
        <w:t>4 - 3          -0.1440      0.0419  (-0.2692, -0.0188)    -3.44     0.019</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highlight w:val="yellow"/>
        </w:rPr>
        <w:t>5 - 3          -0.1600      0.0419  (-0.2852, -0.0348)    -3.82     0.008</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5 - 4          -0.0160      0.0419  (-0.1412,  0.1092)    -0.38     0.995</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Individual confidence level = 99.28%</w:t>
      </w:r>
    </w:p>
    <w:p>
      <w:pPr>
        <w:autoSpaceDE w:val="0"/>
        <w:autoSpaceDN w:val="0"/>
        <w:adjustRightInd w:val="0"/>
        <w:spacing w:after="0" w:line="240" w:lineRule="auto"/>
        <w:rPr>
          <w:rFonts w:cstheme="minorHAnsi"/>
          <w:b/>
          <w:bCs/>
          <w:sz w:val="28"/>
          <w:szCs w:val="28"/>
        </w:rPr>
      </w:pPr>
      <w:r>
        <w:rPr>
          <w:rFonts w:cstheme="minorHAnsi"/>
          <w:b/>
          <w:bCs/>
          <w:sz w:val="28"/>
          <w:szCs w:val="28"/>
          <w:highlight w:val="yellow"/>
        </w:rPr>
        <w:t>Result:</w:t>
      </w:r>
      <w:r>
        <w:rPr>
          <w:rFonts w:cstheme="minorHAnsi"/>
          <w:b/>
          <w:bCs/>
          <w:sz w:val="28"/>
          <w:szCs w:val="28"/>
        </w:rPr>
        <w:t xml:space="preserve">-  So from it is clear that Adjusted P value Of  Pair of group of (5-2),(4-3),(5-3) are  less than 0.05 .So We reject null hypothesis. </w:t>
      </w:r>
    </w:p>
    <w:p>
      <w:pPr>
        <w:autoSpaceDE w:val="0"/>
        <w:autoSpaceDN w:val="0"/>
        <w:adjustRightInd w:val="0"/>
        <w:spacing w:after="0" w:line="240" w:lineRule="auto"/>
        <w:rPr>
          <w:rFonts w:cstheme="minorHAnsi"/>
          <w:b/>
          <w:bCs/>
          <w:sz w:val="28"/>
          <w:szCs w:val="28"/>
        </w:rPr>
      </w:pPr>
    </w:p>
    <w:p>
      <w:pPr>
        <w:autoSpaceDE w:val="0"/>
        <w:autoSpaceDN w:val="0"/>
        <w:adjustRightInd w:val="0"/>
        <w:spacing w:after="0" w:line="240" w:lineRule="auto"/>
        <w:rPr>
          <w:rFonts w:cstheme="minorHAnsi"/>
          <w:b/>
          <w:bCs/>
          <w:sz w:val="28"/>
          <w:szCs w:val="28"/>
        </w:rPr>
      </w:pPr>
      <w:r>
        <w:rPr>
          <w:rFonts w:cstheme="minorHAnsi"/>
          <w:b/>
          <w:bCs/>
          <w:sz w:val="28"/>
          <w:szCs w:val="28"/>
          <w:highlight w:val="yellow"/>
        </w:rPr>
        <w:t>Conclusion:</w:t>
      </w:r>
      <w:r>
        <w:rPr>
          <w:rFonts w:cstheme="minorHAnsi"/>
          <w:b/>
          <w:bCs/>
          <w:sz w:val="28"/>
          <w:szCs w:val="28"/>
        </w:rPr>
        <w:t xml:space="preserve">- Difference between pair of group  means of </w:t>
      </w:r>
      <w:r>
        <w:rPr>
          <w:b/>
          <w:bCs/>
          <w:sz w:val="26"/>
          <w:szCs w:val="26"/>
        </w:rPr>
        <w:t xml:space="preserve">the batches of raw material </w:t>
      </w:r>
      <w:r>
        <w:rPr>
          <w:rFonts w:cstheme="minorHAnsi"/>
          <w:b/>
          <w:bCs/>
          <w:sz w:val="28"/>
          <w:szCs w:val="28"/>
        </w:rPr>
        <w:t>is Significant</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Tukey Simultaneous 95% CIs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lang w:val="en-US"/>
        </w:rPr>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highlight w:val="yellow"/>
        </w:rPr>
        <w:t>Conclusion:</w:t>
      </w:r>
      <w:r>
        <w:rPr>
          <w:rFonts w:ascii="Segoe UI" w:hAnsi="Segoe UI" w:cs="Segoe UI"/>
          <w:b/>
          <w:bCs/>
          <w:sz w:val="24"/>
          <w:szCs w:val="24"/>
        </w:rPr>
        <w:t xml:space="preserve"> - </w:t>
      </w:r>
    </w:p>
    <w:p>
      <w:pPr>
        <w:autoSpaceDE w:val="0"/>
        <w:autoSpaceDN w:val="0"/>
        <w:adjustRightInd w:val="0"/>
        <w:spacing w:after="0" w:line="240" w:lineRule="auto"/>
        <w:rPr>
          <w:rFonts w:ascii="Segoe UI" w:hAnsi="Segoe UI" w:cs="Segoe UI"/>
          <w:b/>
          <w:bCs/>
          <w:sz w:val="24"/>
          <w:szCs w:val="24"/>
        </w:rPr>
      </w:pPr>
    </w:p>
    <w:p>
      <w:pPr>
        <w:pStyle w:val="7"/>
        <w:numPr>
          <w:ilvl w:val="0"/>
          <w:numId w:val="1"/>
        </w:num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The Confidence interval for the difference between the means of </w:t>
      </w:r>
      <w:r>
        <w:rPr>
          <w:b/>
          <w:bCs/>
          <w:sz w:val="26"/>
          <w:szCs w:val="26"/>
        </w:rPr>
        <w:t>thebatches of raw material</w:t>
      </w:r>
      <w:r>
        <w:rPr>
          <w:rFonts w:ascii="Segoe UI" w:hAnsi="Segoe UI" w:cs="Segoe UI"/>
          <w:b/>
          <w:bCs/>
          <w:sz w:val="24"/>
          <w:szCs w:val="24"/>
        </w:rPr>
        <w:t>for (5,2),(4,3)&amp;(5,3) not includes zero .Therefore the difference between these means are statistically significant.</w:t>
      </w:r>
    </w:p>
    <w:p>
      <w:pPr>
        <w:pStyle w:val="7"/>
        <w:numPr>
          <w:ilvl w:val="0"/>
          <w:numId w:val="1"/>
        </w:num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The Confidence interval for the difference between the means of loom for (1,2),(3,1),(1,4),(1,5),(3,2),(4,2)&amp;(5,4)  includes zero .Therefore the difference between these means are statistically insignificant.</w:t>
      </w: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Interval Plot of y vs Batch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lang w:val="en-US"/>
        </w:rPr>
        <w:drawing>
          <wp:inline distT="0" distB="0" distL="0" distR="0">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rPr>
          <w:b/>
          <w:bCs/>
          <w:sz w:val="28"/>
          <w:szCs w:val="28"/>
          <w:lang w:val="en-GB"/>
        </w:rPr>
      </w:pPr>
    </w:p>
    <w:p>
      <w:pPr>
        <w:rPr>
          <w:b/>
          <w:bCs/>
          <w:sz w:val="28"/>
          <w:szCs w:val="28"/>
          <w:lang w:val="en-GB"/>
        </w:rPr>
      </w:pPr>
      <w:r>
        <w:rPr>
          <w:b/>
          <w:bCs/>
          <w:sz w:val="28"/>
          <w:szCs w:val="28"/>
          <w:highlight w:val="yellow"/>
          <w:lang w:val="en-GB"/>
        </w:rPr>
        <w:t>Conclusion:</w:t>
      </w:r>
      <w:r>
        <w:rPr>
          <w:b/>
          <w:bCs/>
          <w:sz w:val="28"/>
          <w:szCs w:val="28"/>
          <w:lang w:val="en-GB"/>
        </w:rPr>
        <w:t xml:space="preserve">- From above </w:t>
      </w:r>
      <w:r>
        <w:rPr>
          <w:b/>
          <w:bCs/>
          <w:sz w:val="26"/>
          <w:szCs w:val="26"/>
        </w:rPr>
        <w:t>the batch of raw material</w:t>
      </w:r>
      <w:r>
        <w:rPr>
          <w:b/>
          <w:bCs/>
          <w:sz w:val="28"/>
          <w:szCs w:val="28"/>
          <w:lang w:val="en-GB"/>
        </w:rPr>
        <w:t xml:space="preserve">3 has highest mean. And batch of raw material 4 &amp; 5 has lowest mean. You cannot determine from this graph whether any difference is significant. </w:t>
      </w:r>
    </w:p>
    <w:p>
      <w:pPr>
        <w:rPr>
          <w:lang w:val="en-GB"/>
        </w:rPr>
      </w:pPr>
    </w:p>
    <w:p>
      <w:pPr>
        <w:rPr>
          <w:lang w:val="en-GB"/>
        </w:rPr>
      </w:pPr>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31957"/>
      <w:docPartObj>
        <w:docPartGallery w:val="AutoText"/>
      </w:docPartObj>
    </w:sdtPr>
    <w:sdtContent>
      <w:p>
        <w:pPr>
          <w:pStyle w:val="5"/>
          <w:jc w:val="center"/>
        </w:pPr>
        <w:bookmarkStart w:id="0" w:name="_GoBack"/>
        <w:bookmarkEnd w:id="0"/>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b/>
        <w:sz w:val="24"/>
        <w:szCs w:val="24"/>
      </w:rPr>
    </w:pPr>
    <w:r>
      <w:rPr>
        <w:rFonts w:ascii="Times New Roman" w:hAnsi="Times New Roman" w:cs="Times New Roman"/>
        <w:b/>
        <w:sz w:val="24"/>
        <w:szCs w:val="24"/>
      </w:rPr>
      <w:t xml:space="preserve">Name :- </w:t>
    </w:r>
    <w:r>
      <w:rPr>
        <w:rFonts w:hint="default" w:ascii="Times New Roman" w:hAnsi="Times New Roman" w:cs="Times New Roman"/>
        <w:b/>
        <w:sz w:val="24"/>
        <w:szCs w:val="24"/>
        <w:lang w:val="en-US"/>
      </w:rPr>
      <w:t>Amol Wadekar</w:t>
    </w:r>
    <w:r>
      <w:rPr>
        <w:rFonts w:ascii="Times New Roman" w:hAnsi="Times New Roman" w:cs="Times New Roman"/>
        <w:b/>
        <w:sz w:val="24"/>
        <w:szCs w:val="24"/>
      </w:rPr>
      <w:t xml:space="preserve"> </w:t>
    </w:r>
  </w:p>
  <w:p>
    <w:pPr>
      <w:pStyle w:val="6"/>
      <w:rPr>
        <w:rFonts w:hint="default" w:ascii="Times New Roman" w:hAnsi="Times New Roman" w:cs="Times New Roman"/>
        <w:b/>
        <w:sz w:val="24"/>
        <w:szCs w:val="24"/>
        <w:lang w:val="en-US"/>
      </w:rPr>
    </w:pPr>
    <w:r>
      <w:rPr>
        <w:rFonts w:ascii="Times New Roman" w:hAnsi="Times New Roman" w:cs="Times New Roman"/>
        <w:b/>
        <w:sz w:val="24"/>
        <w:szCs w:val="24"/>
      </w:rPr>
      <w:t>Roll no.:- 200</w:t>
    </w:r>
    <w:r>
      <w:rPr>
        <w:rFonts w:hint="default" w:ascii="Times New Roman" w:hAnsi="Times New Roman" w:cs="Times New Roman"/>
        <w:b/>
        <w:sz w:val="24"/>
        <w:szCs w:val="24"/>
        <w:lang w:val="en-US"/>
      </w:rPr>
      <w:t>2775</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905B61"/>
    <w:multiLevelType w:val="multilevel"/>
    <w:tmpl w:val="15905B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C5A"/>
    <w:rsid w:val="00055FDE"/>
    <w:rsid w:val="0008514F"/>
    <w:rsid w:val="000B1C62"/>
    <w:rsid w:val="00131679"/>
    <w:rsid w:val="001A1F1C"/>
    <w:rsid w:val="00417A8E"/>
    <w:rsid w:val="00435998"/>
    <w:rsid w:val="00442EBA"/>
    <w:rsid w:val="0071241C"/>
    <w:rsid w:val="008A4BE4"/>
    <w:rsid w:val="009833FA"/>
    <w:rsid w:val="00A77711"/>
    <w:rsid w:val="00A87FFC"/>
    <w:rsid w:val="00B61F09"/>
    <w:rsid w:val="00B735DA"/>
    <w:rsid w:val="00BB1D46"/>
    <w:rsid w:val="00BD3712"/>
    <w:rsid w:val="00BF7E3C"/>
    <w:rsid w:val="00C6674A"/>
    <w:rsid w:val="00CA7C54"/>
    <w:rsid w:val="00D97770"/>
    <w:rsid w:val="00DE3447"/>
    <w:rsid w:val="00DF3B47"/>
    <w:rsid w:val="00E622CB"/>
    <w:rsid w:val="00E75F06"/>
    <w:rsid w:val="00E968BA"/>
    <w:rsid w:val="00F36EA9"/>
    <w:rsid w:val="00F376BE"/>
    <w:rsid w:val="00F60E6F"/>
    <w:rsid w:val="00F91D0B"/>
    <w:rsid w:val="00FD0C5A"/>
    <w:rsid w:val="0F0200FA"/>
    <w:rsid w:val="1F3535E1"/>
    <w:rsid w:val="29BA46F0"/>
    <w:rsid w:val="4CA94424"/>
    <w:rsid w:val="5E0B4A2A"/>
    <w:rsid w:val="5F28567D"/>
    <w:rsid w:val="7597564A"/>
    <w:rsid w:val="7C090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Header Char"/>
    <w:basedOn w:val="2"/>
    <w:link w:val="6"/>
    <w:uiPriority w:val="99"/>
  </w:style>
  <w:style w:type="character" w:customStyle="1" w:styleId="9">
    <w:name w:val="Footer Char"/>
    <w:basedOn w:val="2"/>
    <w:link w:val="5"/>
    <w:qFormat/>
    <w:uiPriority w:val="99"/>
  </w:style>
  <w:style w:type="character" w:customStyle="1" w:styleId="10">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1051</Words>
  <Characters>5996</Characters>
  <Lines>49</Lines>
  <Paragraphs>14</Paragraphs>
  <TotalTime>14</TotalTime>
  <ScaleCrop>false</ScaleCrop>
  <LinksUpToDate>false</LinksUpToDate>
  <CharactersWithSpaces>7033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2022-05-20T08:26:00Z</dcterms:created>
  <dc:creator>akash p</dc:creator>
  <cp:lastModifiedBy>amolw</cp:lastModifiedBy>
  <dcterms:modified xsi:type="dcterms:W3CDTF">2022-05-21T04:46:08Z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1B072DF416CE435D97D225F25A7822D4</vt:lpwstr>
  </property>
</Properties>
</file>