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7334" w14:textId="77777777" w:rsidR="00530038" w:rsidRDefault="00530038">
      <w:pPr>
        <w:spacing w:before="500"/>
      </w:pPr>
    </w:p>
    <w:p w14:paraId="0AC35840" w14:textId="77777777" w:rsidR="00530038" w:rsidRDefault="00000000">
      <w:pPr>
        <w:spacing w:after="40"/>
        <w:jc w:val="center"/>
      </w:pPr>
      <w:r>
        <w:rPr>
          <w:b/>
          <w:bCs/>
          <w:caps/>
          <w:color w:val="1B7A8C"/>
          <w:spacing w:val="30"/>
          <w:sz w:val="20"/>
          <w:szCs w:val="20"/>
        </w:rPr>
        <w:t>IIIT HYDERABAD</w:t>
      </w:r>
    </w:p>
    <w:p w14:paraId="031D583C" w14:textId="77777777" w:rsidR="00530038" w:rsidRDefault="00000000">
      <w:pPr>
        <w:spacing w:after="480"/>
        <w:jc w:val="center"/>
      </w:pPr>
      <w:r>
        <w:rPr>
          <w:i/>
          <w:iCs/>
          <w:color w:val="5B6675"/>
          <w:sz w:val="18"/>
          <w:szCs w:val="18"/>
        </w:rPr>
        <w:t>International Institute of Information Technology</w:t>
      </w:r>
    </w:p>
    <w:p w14:paraId="17CEA621" w14:textId="77777777" w:rsidR="00530038" w:rsidRDefault="00530038">
      <w:pPr>
        <w:spacing w:before="900"/>
      </w:pPr>
    </w:p>
    <w:p w14:paraId="6DC7F988" w14:textId="77777777" w:rsidR="00530038" w:rsidRDefault="00000000">
      <w:pPr>
        <w:spacing w:after="120"/>
        <w:jc w:val="center"/>
      </w:pPr>
      <w:proofErr w:type="spellStart"/>
      <w:r>
        <w:rPr>
          <w:b/>
          <w:bCs/>
          <w:color w:val="1F3A5F"/>
          <w:sz w:val="72"/>
          <w:szCs w:val="72"/>
        </w:rPr>
        <w:t>InsightFlow</w:t>
      </w:r>
      <w:proofErr w:type="spellEnd"/>
    </w:p>
    <w:p w14:paraId="2BBCDA6E" w14:textId="77777777" w:rsidR="00530038" w:rsidRDefault="00000000">
      <w:pPr>
        <w:spacing w:after="60"/>
        <w:jc w:val="center"/>
      </w:pPr>
      <w:r>
        <w:rPr>
          <w:b/>
          <w:bCs/>
          <w:color w:val="1B7A8C"/>
          <w:sz w:val="30"/>
          <w:szCs w:val="30"/>
        </w:rPr>
        <w:t>Human Activity Recognition using Deep Learning</w:t>
      </w:r>
    </w:p>
    <w:p w14:paraId="071489E7" w14:textId="77777777" w:rsidR="00530038" w:rsidRDefault="00000000">
      <w:pPr>
        <w:pBdr>
          <w:bottom w:val="single" w:sz="6" w:space="8" w:color="1B7A8C"/>
        </w:pBdr>
        <w:spacing w:before="220" w:after="220"/>
        <w:jc w:val="center"/>
      </w:pPr>
      <w:r>
        <w:rPr>
          <w:sz w:val="8"/>
          <w:szCs w:val="8"/>
        </w:rPr>
        <w:t xml:space="preserve"> </w:t>
      </w:r>
    </w:p>
    <w:p w14:paraId="39FB1186" w14:textId="77777777" w:rsidR="00530038" w:rsidRDefault="00000000">
      <w:pPr>
        <w:spacing w:after="100"/>
        <w:jc w:val="center"/>
      </w:pPr>
      <w:r>
        <w:rPr>
          <w:b/>
          <w:bCs/>
          <w:color w:val="5B6675"/>
          <w:sz w:val="24"/>
          <w:szCs w:val="24"/>
        </w:rPr>
        <w:t>Project Report</w:t>
      </w:r>
    </w:p>
    <w:p w14:paraId="6FDC1AC4" w14:textId="77777777" w:rsidR="00530038" w:rsidRDefault="00000000">
      <w:pPr>
        <w:spacing w:after="700"/>
        <w:jc w:val="center"/>
      </w:pPr>
      <w:r>
        <w:rPr>
          <w:i/>
          <w:iCs/>
          <w:color w:val="5B6675"/>
          <w:sz w:val="20"/>
          <w:szCs w:val="20"/>
        </w:rPr>
        <w:t>Image &amp; Video Activity Classification with MobileNetV2 Transfer Learning</w:t>
      </w:r>
    </w:p>
    <w:p w14:paraId="69FBD047" w14:textId="77777777" w:rsidR="00530038" w:rsidRDefault="00000000">
      <w:pPr>
        <w:spacing w:after="160"/>
        <w:jc w:val="center"/>
      </w:pPr>
      <w:r>
        <w:rPr>
          <w:b/>
          <w:bCs/>
          <w:color w:val="1F3A5F"/>
          <w:spacing w:val="20"/>
          <w:sz w:val="20"/>
          <w:szCs w:val="20"/>
        </w:rPr>
        <w:t>SUBMITTED BY</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200"/>
      </w:tblGrid>
      <w:tr w:rsidR="00530038" w14:paraId="6AF0DFBD" w14:textId="77777777">
        <w:trPr>
          <w:tblHeader/>
          <w:jc w:val="center"/>
        </w:trPr>
        <w:tc>
          <w:tcPr>
            <w:tcW w:w="4200" w:type="dxa"/>
            <w:shd w:val="clear" w:color="auto" w:fill="1F3A5F"/>
            <w:tcMar>
              <w:top w:w="80" w:type="dxa"/>
              <w:left w:w="120" w:type="dxa"/>
              <w:bottom w:w="80" w:type="dxa"/>
              <w:right w:w="120" w:type="dxa"/>
            </w:tcMar>
            <w:vAlign w:val="center"/>
          </w:tcPr>
          <w:p w14:paraId="7C723664" w14:textId="77777777" w:rsidR="00530038" w:rsidRDefault="00000000">
            <w:pPr>
              <w:spacing w:before="40" w:after="40"/>
            </w:pPr>
            <w:r>
              <w:rPr>
                <w:b/>
                <w:bCs/>
                <w:color w:val="FFFFFF"/>
                <w:sz w:val="20"/>
                <w:szCs w:val="20"/>
              </w:rPr>
              <w:t>Team Member</w:t>
            </w:r>
          </w:p>
        </w:tc>
        <w:tc>
          <w:tcPr>
            <w:tcW w:w="3200" w:type="dxa"/>
            <w:shd w:val="clear" w:color="auto" w:fill="1F3A5F"/>
            <w:tcMar>
              <w:top w:w="80" w:type="dxa"/>
              <w:left w:w="120" w:type="dxa"/>
              <w:bottom w:w="80" w:type="dxa"/>
              <w:right w:w="120" w:type="dxa"/>
            </w:tcMar>
            <w:vAlign w:val="center"/>
          </w:tcPr>
          <w:p w14:paraId="449D8B2C" w14:textId="77777777" w:rsidR="00530038" w:rsidRDefault="00000000">
            <w:pPr>
              <w:spacing w:before="40" w:after="40"/>
            </w:pPr>
            <w:r>
              <w:rPr>
                <w:b/>
                <w:bCs/>
                <w:color w:val="FFFFFF"/>
                <w:sz w:val="20"/>
                <w:szCs w:val="20"/>
              </w:rPr>
              <w:t>Roll Number</w:t>
            </w:r>
          </w:p>
        </w:tc>
      </w:tr>
      <w:tr w:rsidR="00530038" w14:paraId="1AFE193C" w14:textId="77777777">
        <w:trPr>
          <w:jc w:val="center"/>
        </w:trPr>
        <w:tc>
          <w:tcPr>
            <w:tcW w:w="4200" w:type="dxa"/>
            <w:tcMar>
              <w:top w:w="70" w:type="dxa"/>
              <w:left w:w="120" w:type="dxa"/>
              <w:bottom w:w="70" w:type="dxa"/>
              <w:right w:w="120" w:type="dxa"/>
            </w:tcMar>
            <w:vAlign w:val="center"/>
          </w:tcPr>
          <w:p w14:paraId="35C43DD0" w14:textId="77777777" w:rsidR="00530038" w:rsidRDefault="00000000">
            <w:pPr>
              <w:spacing w:before="40" w:after="40"/>
            </w:pPr>
            <w:proofErr w:type="spellStart"/>
            <w:r>
              <w:rPr>
                <w:sz w:val="20"/>
                <w:szCs w:val="20"/>
              </w:rPr>
              <w:t>Matham</w:t>
            </w:r>
            <w:proofErr w:type="spellEnd"/>
            <w:r>
              <w:rPr>
                <w:sz w:val="20"/>
                <w:szCs w:val="20"/>
              </w:rPr>
              <w:t xml:space="preserve"> Amolika</w:t>
            </w:r>
          </w:p>
        </w:tc>
        <w:tc>
          <w:tcPr>
            <w:tcW w:w="3200" w:type="dxa"/>
            <w:tcMar>
              <w:top w:w="70" w:type="dxa"/>
              <w:left w:w="120" w:type="dxa"/>
              <w:bottom w:w="70" w:type="dxa"/>
              <w:right w:w="120" w:type="dxa"/>
            </w:tcMar>
            <w:vAlign w:val="center"/>
          </w:tcPr>
          <w:p w14:paraId="44841A9F" w14:textId="77777777" w:rsidR="00530038" w:rsidRDefault="00000000">
            <w:pPr>
              <w:spacing w:before="40" w:after="40"/>
            </w:pPr>
            <w:r>
              <w:rPr>
                <w:sz w:val="20"/>
                <w:szCs w:val="20"/>
              </w:rPr>
              <w:t>HUB2603A073</w:t>
            </w:r>
          </w:p>
        </w:tc>
      </w:tr>
      <w:tr w:rsidR="00530038" w14:paraId="116B8860" w14:textId="77777777">
        <w:trPr>
          <w:jc w:val="center"/>
        </w:trPr>
        <w:tc>
          <w:tcPr>
            <w:tcW w:w="4200" w:type="dxa"/>
            <w:shd w:val="clear" w:color="auto" w:fill="E7F3F5"/>
            <w:tcMar>
              <w:top w:w="70" w:type="dxa"/>
              <w:left w:w="120" w:type="dxa"/>
              <w:bottom w:w="70" w:type="dxa"/>
              <w:right w:w="120" w:type="dxa"/>
            </w:tcMar>
            <w:vAlign w:val="center"/>
          </w:tcPr>
          <w:p w14:paraId="211AD39D" w14:textId="77777777" w:rsidR="00530038" w:rsidRDefault="00000000">
            <w:pPr>
              <w:spacing w:before="40" w:after="40"/>
            </w:pPr>
            <w:r>
              <w:rPr>
                <w:sz w:val="20"/>
                <w:szCs w:val="20"/>
              </w:rPr>
              <w:t>Paridhi Prasanna</w:t>
            </w:r>
          </w:p>
        </w:tc>
        <w:tc>
          <w:tcPr>
            <w:tcW w:w="3200" w:type="dxa"/>
            <w:shd w:val="clear" w:color="auto" w:fill="E7F3F5"/>
            <w:tcMar>
              <w:top w:w="70" w:type="dxa"/>
              <w:left w:w="120" w:type="dxa"/>
              <w:bottom w:w="70" w:type="dxa"/>
              <w:right w:w="120" w:type="dxa"/>
            </w:tcMar>
            <w:vAlign w:val="center"/>
          </w:tcPr>
          <w:p w14:paraId="1D34E615" w14:textId="77777777" w:rsidR="00530038" w:rsidRDefault="00000000">
            <w:pPr>
              <w:spacing w:before="40" w:after="40"/>
            </w:pPr>
            <w:r>
              <w:rPr>
                <w:sz w:val="20"/>
                <w:szCs w:val="20"/>
              </w:rPr>
              <w:t>HUB2603A088</w:t>
            </w:r>
          </w:p>
        </w:tc>
      </w:tr>
      <w:tr w:rsidR="00530038" w14:paraId="0D6F7129" w14:textId="77777777">
        <w:trPr>
          <w:jc w:val="center"/>
        </w:trPr>
        <w:tc>
          <w:tcPr>
            <w:tcW w:w="4200" w:type="dxa"/>
            <w:tcMar>
              <w:top w:w="70" w:type="dxa"/>
              <w:left w:w="120" w:type="dxa"/>
              <w:bottom w:w="70" w:type="dxa"/>
              <w:right w:w="120" w:type="dxa"/>
            </w:tcMar>
            <w:vAlign w:val="center"/>
          </w:tcPr>
          <w:p w14:paraId="655B8F0F" w14:textId="77777777" w:rsidR="00530038" w:rsidRDefault="00000000">
            <w:pPr>
              <w:spacing w:before="40" w:after="40"/>
            </w:pPr>
            <w:r>
              <w:rPr>
                <w:sz w:val="20"/>
                <w:szCs w:val="20"/>
              </w:rPr>
              <w:t>Yarlagadda Mahathi</w:t>
            </w:r>
          </w:p>
        </w:tc>
        <w:tc>
          <w:tcPr>
            <w:tcW w:w="3200" w:type="dxa"/>
            <w:tcMar>
              <w:top w:w="70" w:type="dxa"/>
              <w:left w:w="120" w:type="dxa"/>
              <w:bottom w:w="70" w:type="dxa"/>
              <w:right w:w="120" w:type="dxa"/>
            </w:tcMar>
            <w:vAlign w:val="center"/>
          </w:tcPr>
          <w:p w14:paraId="048C1788" w14:textId="77777777" w:rsidR="00530038" w:rsidRDefault="00000000">
            <w:pPr>
              <w:spacing w:before="40" w:after="40"/>
            </w:pPr>
            <w:r>
              <w:rPr>
                <w:sz w:val="20"/>
                <w:szCs w:val="20"/>
              </w:rPr>
              <w:t>HUB2603A121</w:t>
            </w:r>
          </w:p>
        </w:tc>
      </w:tr>
    </w:tbl>
    <w:p w14:paraId="0754E094" w14:textId="77777777" w:rsidR="00530038" w:rsidRDefault="00530038">
      <w:pPr>
        <w:spacing w:before="900"/>
      </w:pPr>
    </w:p>
    <w:p w14:paraId="5E384775" w14:textId="4C13FF9D" w:rsidR="00530038" w:rsidRDefault="00530038">
      <w:pPr>
        <w:jc w:val="center"/>
      </w:pPr>
    </w:p>
    <w:p w14:paraId="301A4E76" w14:textId="77777777" w:rsidR="00530038" w:rsidRDefault="00000000">
      <w:r>
        <w:br w:type="page"/>
      </w:r>
    </w:p>
    <w:p w14:paraId="7C40E17A" w14:textId="77777777" w:rsidR="00530038" w:rsidRDefault="00000000">
      <w:pPr>
        <w:pStyle w:val="Heading1"/>
        <w:pBdr>
          <w:bottom w:val="single" w:sz="8" w:space="4" w:color="1B7A8C"/>
        </w:pBdr>
      </w:pPr>
      <w:r>
        <w:lastRenderedPageBreak/>
        <w:t>Table of Contents</w:t>
      </w:r>
    </w:p>
    <w:p w14:paraId="6016F2A4" w14:textId="77777777" w:rsidR="00530038" w:rsidRDefault="00000000">
      <w:pPr>
        <w:tabs>
          <w:tab w:val="right" w:leader="dot" w:pos="9026"/>
        </w:tabs>
        <w:spacing w:after="140"/>
      </w:pPr>
      <w:r>
        <w:t>Abstract</w:t>
      </w:r>
      <w:r>
        <w:ptab w:relativeTo="margin" w:alignment="right" w:leader="dot"/>
      </w:r>
      <w:r>
        <w:rPr>
          <w:b/>
          <w:bCs/>
          <w:color w:val="1B7A8C"/>
        </w:rPr>
        <w:t>3</w:t>
      </w:r>
    </w:p>
    <w:p w14:paraId="6B675804" w14:textId="77777777" w:rsidR="00530038" w:rsidRDefault="00000000">
      <w:pPr>
        <w:tabs>
          <w:tab w:val="right" w:leader="dot" w:pos="9026"/>
        </w:tabs>
        <w:spacing w:after="140"/>
      </w:pPr>
      <w:r>
        <w:t>Introduction</w:t>
      </w:r>
      <w:r>
        <w:ptab w:relativeTo="margin" w:alignment="right" w:leader="dot"/>
      </w:r>
      <w:r>
        <w:rPr>
          <w:b/>
          <w:bCs/>
          <w:color w:val="1B7A8C"/>
        </w:rPr>
        <w:t>3</w:t>
      </w:r>
    </w:p>
    <w:p w14:paraId="76A87481" w14:textId="77777777" w:rsidR="00530038" w:rsidRDefault="00000000">
      <w:pPr>
        <w:tabs>
          <w:tab w:val="right" w:leader="dot" w:pos="9026"/>
        </w:tabs>
        <w:spacing w:after="140"/>
      </w:pPr>
      <w:r>
        <w:t>Dataset</w:t>
      </w:r>
      <w:r>
        <w:ptab w:relativeTo="margin" w:alignment="right" w:leader="dot"/>
      </w:r>
      <w:r>
        <w:rPr>
          <w:b/>
          <w:bCs/>
          <w:color w:val="1B7A8C"/>
        </w:rPr>
        <w:t>3</w:t>
      </w:r>
    </w:p>
    <w:p w14:paraId="378A7E29" w14:textId="77777777" w:rsidR="00530038" w:rsidRDefault="00000000">
      <w:pPr>
        <w:tabs>
          <w:tab w:val="right" w:leader="dot" w:pos="9026"/>
        </w:tabs>
        <w:spacing w:after="140"/>
      </w:pPr>
      <w:r>
        <w:t>Methodology</w:t>
      </w:r>
      <w:r>
        <w:ptab w:relativeTo="margin" w:alignment="right" w:leader="dot"/>
      </w:r>
      <w:r>
        <w:rPr>
          <w:b/>
          <w:bCs/>
          <w:color w:val="1B7A8C"/>
        </w:rPr>
        <w:t>4</w:t>
      </w:r>
    </w:p>
    <w:p w14:paraId="5716CA21" w14:textId="77777777" w:rsidR="00530038" w:rsidRDefault="00000000">
      <w:pPr>
        <w:tabs>
          <w:tab w:val="right" w:leader="dot" w:pos="9026"/>
        </w:tabs>
        <w:spacing w:after="140"/>
      </w:pPr>
      <w:r>
        <w:t>Implementation</w:t>
      </w:r>
      <w:r>
        <w:ptab w:relativeTo="margin" w:alignment="right" w:leader="dot"/>
      </w:r>
      <w:r>
        <w:rPr>
          <w:b/>
          <w:bCs/>
          <w:color w:val="1B7A8C"/>
        </w:rPr>
        <w:t>5</w:t>
      </w:r>
    </w:p>
    <w:p w14:paraId="205528A9" w14:textId="77777777" w:rsidR="00530038" w:rsidRDefault="00000000">
      <w:pPr>
        <w:tabs>
          <w:tab w:val="right" w:leader="dot" w:pos="9026"/>
        </w:tabs>
        <w:spacing w:after="140"/>
      </w:pPr>
      <w:r>
        <w:t>Results and Evaluation</w:t>
      </w:r>
      <w:r>
        <w:ptab w:relativeTo="margin" w:alignment="right" w:leader="dot"/>
      </w:r>
      <w:r>
        <w:rPr>
          <w:b/>
          <w:bCs/>
          <w:color w:val="1B7A8C"/>
        </w:rPr>
        <w:t>6</w:t>
      </w:r>
    </w:p>
    <w:p w14:paraId="7E05989C" w14:textId="77777777" w:rsidR="00530038" w:rsidRDefault="00000000">
      <w:pPr>
        <w:tabs>
          <w:tab w:val="right" w:leader="dot" w:pos="9026"/>
        </w:tabs>
        <w:spacing w:after="140"/>
      </w:pPr>
      <w:r>
        <w:t>Conclusion</w:t>
      </w:r>
      <w:r>
        <w:ptab w:relativeTo="margin" w:alignment="right" w:leader="dot"/>
      </w:r>
      <w:r>
        <w:rPr>
          <w:b/>
          <w:bCs/>
          <w:color w:val="1B7A8C"/>
        </w:rPr>
        <w:t>6</w:t>
      </w:r>
    </w:p>
    <w:p w14:paraId="37BC81DF" w14:textId="77777777" w:rsidR="00530038" w:rsidRDefault="00000000">
      <w:pPr>
        <w:tabs>
          <w:tab w:val="right" w:leader="dot" w:pos="9026"/>
        </w:tabs>
        <w:spacing w:after="140"/>
      </w:pPr>
      <w:r>
        <w:t>Future Scope</w:t>
      </w:r>
      <w:r>
        <w:ptab w:relativeTo="margin" w:alignment="right" w:leader="dot"/>
      </w:r>
      <w:r>
        <w:rPr>
          <w:b/>
          <w:bCs/>
          <w:color w:val="1B7A8C"/>
        </w:rPr>
        <w:t>7</w:t>
      </w:r>
    </w:p>
    <w:p w14:paraId="55CF22C0" w14:textId="77777777" w:rsidR="00530038" w:rsidRDefault="00000000">
      <w:r>
        <w:br w:type="page"/>
      </w:r>
    </w:p>
    <w:p w14:paraId="0674F852" w14:textId="77777777" w:rsidR="00530038" w:rsidRDefault="00000000">
      <w:pPr>
        <w:pStyle w:val="Heading1"/>
        <w:pBdr>
          <w:bottom w:val="single" w:sz="8" w:space="4" w:color="1B7A8C"/>
        </w:pBdr>
      </w:pPr>
      <w:r>
        <w:lastRenderedPageBreak/>
        <w:t>Abstract</w:t>
      </w:r>
    </w:p>
    <w:p w14:paraId="506709BA" w14:textId="77777777" w:rsidR="00530038" w:rsidRDefault="00000000">
      <w:pPr>
        <w:spacing w:after="160" w:line="276" w:lineRule="auto"/>
        <w:jc w:val="both"/>
      </w:pPr>
      <w:proofErr w:type="spellStart"/>
      <w:r>
        <w:t>InsightFlow</w:t>
      </w:r>
      <w:proofErr w:type="spellEnd"/>
      <w:r>
        <w:t xml:space="preserve"> is a deep learning system designed to recognize human activities from images and video using a convolutional neural network built with TensorFlow and </w:t>
      </w:r>
      <w:proofErr w:type="spellStart"/>
      <w:r>
        <w:t>Keras</w:t>
      </w:r>
      <w:proofErr w:type="spellEnd"/>
      <w:r>
        <w:t>. The system classifies 15 everyday human activities — including calling, clapping, cycling, dancing, drinking, eating, fighting, hugging, laughing, listening to music, running, sitting, sleeping, texting, and using a laptop — from RGB visual input of size 224 × 224 × 3.</w:t>
      </w:r>
    </w:p>
    <w:p w14:paraId="1BECF74B" w14:textId="77777777" w:rsidR="00530038" w:rsidRDefault="00000000">
      <w:pPr>
        <w:spacing w:after="160" w:line="276" w:lineRule="auto"/>
        <w:jc w:val="both"/>
      </w:pPr>
      <w:r>
        <w:t>The project implements a complete machine learning pipeline covering dataset preparation, model design, training with transfer learning, quantitative evaluation, and inference on both static images and video clips. A MobileNetV2-based transfer learning architecture was selected for its balance between accuracy and computational efficiency, making the system suitable for near real-time activity recognition tasks.</w:t>
      </w:r>
    </w:p>
    <w:p w14:paraId="6CD7C01A" w14:textId="77777777" w:rsidR="00530038" w:rsidRDefault="00000000">
      <w:pPr>
        <w:pStyle w:val="Heading1"/>
        <w:pBdr>
          <w:bottom w:val="single" w:sz="8" w:space="4" w:color="1B7A8C"/>
        </w:pBdr>
      </w:pPr>
      <w:r>
        <w:t>Introduction</w:t>
      </w:r>
    </w:p>
    <w:p w14:paraId="2BF186B4" w14:textId="77777777" w:rsidR="00530038" w:rsidRDefault="00000000">
      <w:pPr>
        <w:spacing w:after="160" w:line="276" w:lineRule="auto"/>
        <w:jc w:val="both"/>
      </w:pPr>
      <w:r>
        <w:t>Human Activity Recognition (HAR) is a well-established problem in computer vision with applications spanning surveillance, healthcare monitoring, human-computer interaction, and smart environments. The objective of this project is to build a robust image and video classification system capable of identifying a diverse set of everyday human activities from visual data.</w:t>
      </w:r>
    </w:p>
    <w:p w14:paraId="6BC97889" w14:textId="77777777" w:rsidR="00530038" w:rsidRDefault="00000000">
      <w:pPr>
        <w:spacing w:after="160" w:line="276" w:lineRule="auto"/>
        <w:jc w:val="both"/>
      </w:pPr>
      <w:proofErr w:type="spellStart"/>
      <w:r>
        <w:t>InsightFlow</w:t>
      </w:r>
      <w:proofErr w:type="spellEnd"/>
      <w:r>
        <w:t xml:space="preserve"> addresses this using a deep convolutional neural network trained via transfer learning on a labelled image dataset spanning 15 activity classes, designed to generalize across both images and video frames. The system reports not just a top-1 prediction but also top-3 candidate activities with associated confidence scores — useful in scenarios where visual ambiguity exists between related activities (e.g., sitting vs. sleeping, or texting vs. using a laptop).</w:t>
      </w:r>
    </w:p>
    <w:p w14:paraId="2B22151C" w14:textId="77777777" w:rsidR="00530038" w:rsidRDefault="00000000">
      <w:pPr>
        <w:pStyle w:val="Heading2"/>
      </w:pPr>
      <w:proofErr w:type="gramStart"/>
      <w:r>
        <w:t>2.1  Objectives</w:t>
      </w:r>
      <w:proofErr w:type="gramEnd"/>
    </w:p>
    <w:p w14:paraId="55909808" w14:textId="77777777" w:rsidR="00530038" w:rsidRDefault="00000000">
      <w:pPr>
        <w:pStyle w:val="ListParagraph"/>
        <w:numPr>
          <w:ilvl w:val="0"/>
          <w:numId w:val="2"/>
        </w:numPr>
        <w:spacing w:after="90"/>
      </w:pPr>
      <w:r>
        <w:t>Design and train a CNN-based classifier for 15 human activity classes.</w:t>
      </w:r>
    </w:p>
    <w:p w14:paraId="272541FA" w14:textId="77777777" w:rsidR="00530038" w:rsidRDefault="00000000">
      <w:pPr>
        <w:pStyle w:val="ListParagraph"/>
        <w:numPr>
          <w:ilvl w:val="0"/>
          <w:numId w:val="2"/>
        </w:numPr>
        <w:spacing w:after="90"/>
      </w:pPr>
      <w:r>
        <w:t>Use transfer learning to achieve strong accuracy with limited training data and compute.</w:t>
      </w:r>
    </w:p>
    <w:p w14:paraId="5B60C9D8" w14:textId="77777777" w:rsidR="00530038" w:rsidRDefault="00000000">
      <w:pPr>
        <w:pStyle w:val="ListParagraph"/>
        <w:numPr>
          <w:ilvl w:val="0"/>
          <w:numId w:val="2"/>
        </w:numPr>
        <w:spacing w:after="90"/>
      </w:pPr>
      <w:r>
        <w:t>Build a preprocessing and augmentation pipeline appropriate for the target input size (224×224×3).</w:t>
      </w:r>
    </w:p>
    <w:p w14:paraId="2B2C3BE3" w14:textId="77777777" w:rsidR="00530038" w:rsidRDefault="00000000">
      <w:pPr>
        <w:pStyle w:val="ListParagraph"/>
        <w:numPr>
          <w:ilvl w:val="0"/>
          <w:numId w:val="2"/>
        </w:numPr>
        <w:spacing w:after="90"/>
      </w:pPr>
      <w:r>
        <w:t>Evaluate model performance using standard classification metrics.</w:t>
      </w:r>
    </w:p>
    <w:p w14:paraId="5B0233D4" w14:textId="77777777" w:rsidR="00530038" w:rsidRDefault="00000000">
      <w:pPr>
        <w:pStyle w:val="ListParagraph"/>
        <w:numPr>
          <w:ilvl w:val="0"/>
          <w:numId w:val="2"/>
        </w:numPr>
        <w:spacing w:after="90"/>
      </w:pPr>
      <w:r>
        <w:t>Extend image-based inference to video, using frame sampling and prediction averaging.</w:t>
      </w:r>
    </w:p>
    <w:p w14:paraId="7E8B26FA" w14:textId="77777777" w:rsidR="00530038" w:rsidRDefault="00000000">
      <w:pPr>
        <w:pStyle w:val="ListParagraph"/>
        <w:numPr>
          <w:ilvl w:val="0"/>
          <w:numId w:val="2"/>
        </w:numPr>
        <w:spacing w:after="90"/>
      </w:pPr>
      <w:r>
        <w:t>Report top-3 predictions with confidence scores for interpretability.</w:t>
      </w:r>
    </w:p>
    <w:p w14:paraId="3B63324B" w14:textId="77777777" w:rsidR="00530038" w:rsidRDefault="00000000">
      <w:pPr>
        <w:pStyle w:val="Heading1"/>
        <w:pBdr>
          <w:bottom w:val="single" w:sz="8" w:space="4" w:color="1B7A8C"/>
        </w:pBdr>
      </w:pPr>
      <w:r>
        <w:t>Dataset</w:t>
      </w:r>
    </w:p>
    <w:p w14:paraId="678D2941" w14:textId="77777777" w:rsidR="00530038" w:rsidRDefault="00000000">
      <w:pPr>
        <w:spacing w:after="160" w:line="276" w:lineRule="auto"/>
        <w:jc w:val="both"/>
      </w:pPr>
      <w:r>
        <w:t>The dataset consists of RGB images organized into class-labelled subdirectories, following the structure dataset/train/&lt;</w:t>
      </w:r>
      <w:proofErr w:type="spellStart"/>
      <w:r>
        <w:t>class_name</w:t>
      </w:r>
      <w:proofErr w:type="spellEnd"/>
      <w:r>
        <w:t xml:space="preserve">&gt;/*.jpg. This directory-based layout allows the dataset to be loaded directly using </w:t>
      </w:r>
      <w:proofErr w:type="spellStart"/>
      <w:r>
        <w:t>Keras</w:t>
      </w:r>
      <w:proofErr w:type="spellEnd"/>
      <w:r>
        <w:t xml:space="preserve">' </w:t>
      </w:r>
      <w:proofErr w:type="spellStart"/>
      <w:r>
        <w:t>image_dataset_from_directory</w:t>
      </w:r>
      <w:proofErr w:type="spellEnd"/>
      <w:r>
        <w:t xml:space="preserve"> utility, which infers class labels from folder names and applies a consistent resize and batching pipeline.</w:t>
      </w:r>
    </w:p>
    <w:p w14:paraId="2D74A3CB" w14:textId="77777777" w:rsidR="00530038" w:rsidRDefault="00000000">
      <w:pPr>
        <w:pStyle w:val="Heading2"/>
      </w:pPr>
      <w:proofErr w:type="gramStart"/>
      <w:r>
        <w:t>3.1  Dataset</w:t>
      </w:r>
      <w:proofErr w:type="gramEnd"/>
      <w:r>
        <w:t xml:space="preserve"> Source</w:t>
      </w:r>
    </w:p>
    <w:p w14:paraId="6EBC5BEA" w14:textId="77777777" w:rsidR="00530038" w:rsidRDefault="00000000">
      <w:pPr>
        <w:spacing w:after="200"/>
      </w:pPr>
      <w:r>
        <w:t xml:space="preserve">The dataset used for this project is the </w:t>
      </w:r>
      <w:r>
        <w:rPr>
          <w:b/>
          <w:bCs/>
        </w:rPr>
        <w:t>Human Action Recognition (HAR) Dataset</w:t>
      </w:r>
      <w:r>
        <w:t>, publicly available on Kaggle:</w:t>
      </w:r>
    </w:p>
    <w:p w14:paraId="4B1F108D" w14:textId="77777777" w:rsidR="00530038" w:rsidRDefault="00530038">
      <w:pPr>
        <w:pBdr>
          <w:top w:val="single" w:sz="4" w:space="6" w:color="1B7A8C"/>
          <w:left w:val="single" w:sz="4" w:space="6" w:color="1B7A8C"/>
          <w:bottom w:val="single" w:sz="4" w:space="6" w:color="1B7A8C"/>
          <w:right w:val="single" w:sz="4" w:space="6" w:color="1B7A8C"/>
        </w:pBdr>
        <w:shd w:val="clear" w:color="auto" w:fill="EEF2F7"/>
        <w:spacing w:after="200"/>
        <w:ind w:left="160" w:right="160"/>
      </w:pPr>
      <w:hyperlink r:id="rId7" w:history="1">
        <w:r>
          <w:rPr>
            <w:rStyle w:val="Hyperlink"/>
            <w:sz w:val="20"/>
            <w:szCs w:val="20"/>
          </w:rPr>
          <w:t>https://www.kaggle.com/datasets/meetnagadia/human-action-recognition-har-dataset</w:t>
        </w:r>
      </w:hyperlink>
    </w:p>
    <w:p w14:paraId="01CAC479" w14:textId="77777777" w:rsidR="00530038" w:rsidRDefault="00000000">
      <w:pPr>
        <w:spacing w:after="160" w:line="276" w:lineRule="auto"/>
        <w:jc w:val="both"/>
      </w:pPr>
      <w:r>
        <w:t xml:space="preserve">The dataset is contributed by Meet </w:t>
      </w:r>
      <w:proofErr w:type="spellStart"/>
      <w:r>
        <w:t>Nagadia</w:t>
      </w:r>
      <w:proofErr w:type="spellEnd"/>
      <w:r>
        <w:t xml:space="preserve"> on Kaggle and features 15 distinct classes of human activities captured as RGB images, matching the class taxonomy adopted for this project.</w:t>
      </w:r>
    </w:p>
    <w:p w14:paraId="5AE001DD" w14:textId="77777777" w:rsidR="00530038" w:rsidRDefault="00000000">
      <w:pPr>
        <w:pStyle w:val="Heading2"/>
      </w:pPr>
      <w:proofErr w:type="gramStart"/>
      <w:r>
        <w:t>3.2  Activity</w:t>
      </w:r>
      <w:proofErr w:type="gramEnd"/>
      <w:r>
        <w:t xml:space="preserve"> Classes</w:t>
      </w:r>
    </w:p>
    <w:p w14:paraId="5EB4660F" w14:textId="77777777" w:rsidR="00530038" w:rsidRDefault="00000000">
      <w:pPr>
        <w:spacing w:after="160" w:line="276" w:lineRule="auto"/>
        <w:jc w:val="both"/>
      </w:pPr>
      <w:r>
        <w:t>The dataset spans the following 15 activity classes:</w:t>
      </w: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0"/>
        <w:gridCol w:w="3130"/>
        <w:gridCol w:w="3130"/>
      </w:tblGrid>
      <w:tr w:rsidR="00530038" w14:paraId="024FFD78" w14:textId="77777777">
        <w:trPr>
          <w:tblHeader/>
        </w:trPr>
        <w:tc>
          <w:tcPr>
            <w:tcW w:w="3130" w:type="dxa"/>
            <w:shd w:val="clear" w:color="auto" w:fill="1F3A5F"/>
            <w:tcMar>
              <w:top w:w="80" w:type="dxa"/>
              <w:left w:w="120" w:type="dxa"/>
              <w:bottom w:w="80" w:type="dxa"/>
              <w:right w:w="120" w:type="dxa"/>
            </w:tcMar>
            <w:vAlign w:val="center"/>
          </w:tcPr>
          <w:p w14:paraId="49BC3812" w14:textId="77777777" w:rsidR="00530038" w:rsidRDefault="00000000">
            <w:pPr>
              <w:spacing w:before="40" w:after="40"/>
            </w:pPr>
            <w:r>
              <w:rPr>
                <w:b/>
                <w:bCs/>
                <w:color w:val="FFFFFF"/>
                <w:sz w:val="20"/>
                <w:szCs w:val="20"/>
              </w:rPr>
              <w:t>Class</w:t>
            </w:r>
          </w:p>
        </w:tc>
        <w:tc>
          <w:tcPr>
            <w:tcW w:w="3130" w:type="dxa"/>
            <w:shd w:val="clear" w:color="auto" w:fill="1F3A5F"/>
            <w:tcMar>
              <w:top w:w="80" w:type="dxa"/>
              <w:left w:w="120" w:type="dxa"/>
              <w:bottom w:w="80" w:type="dxa"/>
              <w:right w:w="120" w:type="dxa"/>
            </w:tcMar>
            <w:vAlign w:val="center"/>
          </w:tcPr>
          <w:p w14:paraId="54BFF696" w14:textId="77777777" w:rsidR="00530038" w:rsidRDefault="00000000">
            <w:pPr>
              <w:spacing w:before="40" w:after="40"/>
            </w:pPr>
            <w:r>
              <w:rPr>
                <w:b/>
                <w:bCs/>
                <w:color w:val="FFFFFF"/>
                <w:sz w:val="20"/>
                <w:szCs w:val="20"/>
              </w:rPr>
              <w:t>Class</w:t>
            </w:r>
          </w:p>
        </w:tc>
        <w:tc>
          <w:tcPr>
            <w:tcW w:w="3130" w:type="dxa"/>
            <w:shd w:val="clear" w:color="auto" w:fill="1F3A5F"/>
            <w:tcMar>
              <w:top w:w="80" w:type="dxa"/>
              <w:left w:w="120" w:type="dxa"/>
              <w:bottom w:w="80" w:type="dxa"/>
              <w:right w:w="120" w:type="dxa"/>
            </w:tcMar>
            <w:vAlign w:val="center"/>
          </w:tcPr>
          <w:p w14:paraId="6363AF7B" w14:textId="77777777" w:rsidR="00530038" w:rsidRDefault="00000000">
            <w:pPr>
              <w:spacing w:before="40" w:after="40"/>
            </w:pPr>
            <w:r>
              <w:rPr>
                <w:b/>
                <w:bCs/>
                <w:color w:val="FFFFFF"/>
                <w:sz w:val="20"/>
                <w:szCs w:val="20"/>
              </w:rPr>
              <w:t>Class</w:t>
            </w:r>
          </w:p>
        </w:tc>
      </w:tr>
      <w:tr w:rsidR="00530038" w14:paraId="26A9038D" w14:textId="77777777">
        <w:tc>
          <w:tcPr>
            <w:tcW w:w="3130" w:type="dxa"/>
            <w:tcMar>
              <w:top w:w="70" w:type="dxa"/>
              <w:left w:w="120" w:type="dxa"/>
              <w:bottom w:w="70" w:type="dxa"/>
              <w:right w:w="120" w:type="dxa"/>
            </w:tcMar>
            <w:vAlign w:val="center"/>
          </w:tcPr>
          <w:p w14:paraId="51BB9AC4" w14:textId="77777777" w:rsidR="00530038" w:rsidRDefault="00000000">
            <w:pPr>
              <w:spacing w:before="40" w:after="40"/>
            </w:pPr>
            <w:r>
              <w:rPr>
                <w:sz w:val="20"/>
                <w:szCs w:val="20"/>
              </w:rPr>
              <w:t>Calling</w:t>
            </w:r>
          </w:p>
        </w:tc>
        <w:tc>
          <w:tcPr>
            <w:tcW w:w="3130" w:type="dxa"/>
            <w:tcMar>
              <w:top w:w="70" w:type="dxa"/>
              <w:left w:w="120" w:type="dxa"/>
              <w:bottom w:w="70" w:type="dxa"/>
              <w:right w:w="120" w:type="dxa"/>
            </w:tcMar>
            <w:vAlign w:val="center"/>
          </w:tcPr>
          <w:p w14:paraId="252D378F" w14:textId="77777777" w:rsidR="00530038" w:rsidRDefault="00000000">
            <w:pPr>
              <w:spacing w:before="40" w:after="40"/>
            </w:pPr>
            <w:r>
              <w:rPr>
                <w:sz w:val="20"/>
                <w:szCs w:val="20"/>
              </w:rPr>
              <w:t>Eating</w:t>
            </w:r>
          </w:p>
        </w:tc>
        <w:tc>
          <w:tcPr>
            <w:tcW w:w="3130" w:type="dxa"/>
            <w:tcMar>
              <w:top w:w="70" w:type="dxa"/>
              <w:left w:w="120" w:type="dxa"/>
              <w:bottom w:w="70" w:type="dxa"/>
              <w:right w:w="120" w:type="dxa"/>
            </w:tcMar>
            <w:vAlign w:val="center"/>
          </w:tcPr>
          <w:p w14:paraId="52B93813" w14:textId="77777777" w:rsidR="00530038" w:rsidRDefault="00000000">
            <w:pPr>
              <w:spacing w:before="40" w:after="40"/>
            </w:pPr>
            <w:r>
              <w:rPr>
                <w:sz w:val="20"/>
                <w:szCs w:val="20"/>
              </w:rPr>
              <w:t>Running</w:t>
            </w:r>
          </w:p>
        </w:tc>
      </w:tr>
      <w:tr w:rsidR="00530038" w14:paraId="3E17C264" w14:textId="77777777">
        <w:tc>
          <w:tcPr>
            <w:tcW w:w="3130" w:type="dxa"/>
            <w:shd w:val="clear" w:color="auto" w:fill="E7F3F5"/>
            <w:tcMar>
              <w:top w:w="70" w:type="dxa"/>
              <w:left w:w="120" w:type="dxa"/>
              <w:bottom w:w="70" w:type="dxa"/>
              <w:right w:w="120" w:type="dxa"/>
            </w:tcMar>
            <w:vAlign w:val="center"/>
          </w:tcPr>
          <w:p w14:paraId="3CF9F91C" w14:textId="77777777" w:rsidR="00530038" w:rsidRDefault="00000000">
            <w:pPr>
              <w:spacing w:before="40" w:after="40"/>
            </w:pPr>
            <w:r>
              <w:rPr>
                <w:sz w:val="20"/>
                <w:szCs w:val="20"/>
              </w:rPr>
              <w:t>Clapping</w:t>
            </w:r>
          </w:p>
        </w:tc>
        <w:tc>
          <w:tcPr>
            <w:tcW w:w="3130" w:type="dxa"/>
            <w:shd w:val="clear" w:color="auto" w:fill="E7F3F5"/>
            <w:tcMar>
              <w:top w:w="70" w:type="dxa"/>
              <w:left w:w="120" w:type="dxa"/>
              <w:bottom w:w="70" w:type="dxa"/>
              <w:right w:w="120" w:type="dxa"/>
            </w:tcMar>
            <w:vAlign w:val="center"/>
          </w:tcPr>
          <w:p w14:paraId="5CD68C8C" w14:textId="77777777" w:rsidR="00530038" w:rsidRDefault="00000000">
            <w:pPr>
              <w:spacing w:before="40" w:after="40"/>
            </w:pPr>
            <w:r>
              <w:rPr>
                <w:sz w:val="20"/>
                <w:szCs w:val="20"/>
              </w:rPr>
              <w:t>Fighting</w:t>
            </w:r>
          </w:p>
        </w:tc>
        <w:tc>
          <w:tcPr>
            <w:tcW w:w="3130" w:type="dxa"/>
            <w:shd w:val="clear" w:color="auto" w:fill="E7F3F5"/>
            <w:tcMar>
              <w:top w:w="70" w:type="dxa"/>
              <w:left w:w="120" w:type="dxa"/>
              <w:bottom w:w="70" w:type="dxa"/>
              <w:right w:w="120" w:type="dxa"/>
            </w:tcMar>
            <w:vAlign w:val="center"/>
          </w:tcPr>
          <w:p w14:paraId="2DDACDD9" w14:textId="77777777" w:rsidR="00530038" w:rsidRDefault="00000000">
            <w:pPr>
              <w:spacing w:before="40" w:after="40"/>
            </w:pPr>
            <w:r>
              <w:rPr>
                <w:sz w:val="20"/>
                <w:szCs w:val="20"/>
              </w:rPr>
              <w:t>Sitting</w:t>
            </w:r>
          </w:p>
        </w:tc>
      </w:tr>
      <w:tr w:rsidR="00530038" w14:paraId="7AA2A952" w14:textId="77777777">
        <w:tc>
          <w:tcPr>
            <w:tcW w:w="3130" w:type="dxa"/>
            <w:tcMar>
              <w:top w:w="70" w:type="dxa"/>
              <w:left w:w="120" w:type="dxa"/>
              <w:bottom w:w="70" w:type="dxa"/>
              <w:right w:w="120" w:type="dxa"/>
            </w:tcMar>
            <w:vAlign w:val="center"/>
          </w:tcPr>
          <w:p w14:paraId="308957E3" w14:textId="77777777" w:rsidR="00530038" w:rsidRDefault="00000000">
            <w:pPr>
              <w:spacing w:before="40" w:after="40"/>
            </w:pPr>
            <w:r>
              <w:rPr>
                <w:sz w:val="20"/>
                <w:szCs w:val="20"/>
              </w:rPr>
              <w:t>Cycling</w:t>
            </w:r>
          </w:p>
        </w:tc>
        <w:tc>
          <w:tcPr>
            <w:tcW w:w="3130" w:type="dxa"/>
            <w:tcMar>
              <w:top w:w="70" w:type="dxa"/>
              <w:left w:w="120" w:type="dxa"/>
              <w:bottom w:w="70" w:type="dxa"/>
              <w:right w:w="120" w:type="dxa"/>
            </w:tcMar>
            <w:vAlign w:val="center"/>
          </w:tcPr>
          <w:p w14:paraId="1FFD65FA" w14:textId="77777777" w:rsidR="00530038" w:rsidRDefault="00000000">
            <w:pPr>
              <w:spacing w:before="40" w:after="40"/>
            </w:pPr>
            <w:r>
              <w:rPr>
                <w:sz w:val="20"/>
                <w:szCs w:val="20"/>
              </w:rPr>
              <w:t>Hugging</w:t>
            </w:r>
          </w:p>
        </w:tc>
        <w:tc>
          <w:tcPr>
            <w:tcW w:w="3130" w:type="dxa"/>
            <w:tcMar>
              <w:top w:w="70" w:type="dxa"/>
              <w:left w:w="120" w:type="dxa"/>
              <w:bottom w:w="70" w:type="dxa"/>
              <w:right w:w="120" w:type="dxa"/>
            </w:tcMar>
            <w:vAlign w:val="center"/>
          </w:tcPr>
          <w:p w14:paraId="573DD85F" w14:textId="77777777" w:rsidR="00530038" w:rsidRDefault="00000000">
            <w:pPr>
              <w:spacing w:before="40" w:after="40"/>
            </w:pPr>
            <w:r>
              <w:rPr>
                <w:sz w:val="20"/>
                <w:szCs w:val="20"/>
              </w:rPr>
              <w:t>Sleeping</w:t>
            </w:r>
          </w:p>
        </w:tc>
      </w:tr>
      <w:tr w:rsidR="00530038" w14:paraId="3D4C6CCB" w14:textId="77777777">
        <w:tc>
          <w:tcPr>
            <w:tcW w:w="3130" w:type="dxa"/>
            <w:shd w:val="clear" w:color="auto" w:fill="E7F3F5"/>
            <w:tcMar>
              <w:top w:w="70" w:type="dxa"/>
              <w:left w:w="120" w:type="dxa"/>
              <w:bottom w:w="70" w:type="dxa"/>
              <w:right w:w="120" w:type="dxa"/>
            </w:tcMar>
            <w:vAlign w:val="center"/>
          </w:tcPr>
          <w:p w14:paraId="4D46B5CF" w14:textId="77777777" w:rsidR="00530038" w:rsidRDefault="00000000">
            <w:pPr>
              <w:spacing w:before="40" w:after="40"/>
            </w:pPr>
            <w:r>
              <w:rPr>
                <w:sz w:val="20"/>
                <w:szCs w:val="20"/>
              </w:rPr>
              <w:t>Dancing</w:t>
            </w:r>
          </w:p>
        </w:tc>
        <w:tc>
          <w:tcPr>
            <w:tcW w:w="3130" w:type="dxa"/>
            <w:shd w:val="clear" w:color="auto" w:fill="E7F3F5"/>
            <w:tcMar>
              <w:top w:w="70" w:type="dxa"/>
              <w:left w:w="120" w:type="dxa"/>
              <w:bottom w:w="70" w:type="dxa"/>
              <w:right w:w="120" w:type="dxa"/>
            </w:tcMar>
            <w:vAlign w:val="center"/>
          </w:tcPr>
          <w:p w14:paraId="2CB9AC54" w14:textId="77777777" w:rsidR="00530038" w:rsidRDefault="00000000">
            <w:pPr>
              <w:spacing w:before="40" w:after="40"/>
            </w:pPr>
            <w:r>
              <w:rPr>
                <w:sz w:val="20"/>
                <w:szCs w:val="20"/>
              </w:rPr>
              <w:t>Laughing</w:t>
            </w:r>
          </w:p>
        </w:tc>
        <w:tc>
          <w:tcPr>
            <w:tcW w:w="3130" w:type="dxa"/>
            <w:shd w:val="clear" w:color="auto" w:fill="E7F3F5"/>
            <w:tcMar>
              <w:top w:w="70" w:type="dxa"/>
              <w:left w:w="120" w:type="dxa"/>
              <w:bottom w:w="70" w:type="dxa"/>
              <w:right w:w="120" w:type="dxa"/>
            </w:tcMar>
            <w:vAlign w:val="center"/>
          </w:tcPr>
          <w:p w14:paraId="6A14DC18" w14:textId="77777777" w:rsidR="00530038" w:rsidRDefault="00000000">
            <w:pPr>
              <w:spacing w:before="40" w:after="40"/>
            </w:pPr>
            <w:r>
              <w:rPr>
                <w:sz w:val="20"/>
                <w:szCs w:val="20"/>
              </w:rPr>
              <w:t>Texting</w:t>
            </w:r>
          </w:p>
        </w:tc>
      </w:tr>
      <w:tr w:rsidR="00530038" w14:paraId="5278E28D" w14:textId="77777777">
        <w:tc>
          <w:tcPr>
            <w:tcW w:w="3130" w:type="dxa"/>
            <w:tcMar>
              <w:top w:w="70" w:type="dxa"/>
              <w:left w:w="120" w:type="dxa"/>
              <w:bottom w:w="70" w:type="dxa"/>
              <w:right w:w="120" w:type="dxa"/>
            </w:tcMar>
            <w:vAlign w:val="center"/>
          </w:tcPr>
          <w:p w14:paraId="37F68D0D" w14:textId="77777777" w:rsidR="00530038" w:rsidRDefault="00000000">
            <w:pPr>
              <w:spacing w:before="40" w:after="40"/>
            </w:pPr>
            <w:r>
              <w:rPr>
                <w:sz w:val="20"/>
                <w:szCs w:val="20"/>
              </w:rPr>
              <w:t>Drinking</w:t>
            </w:r>
          </w:p>
        </w:tc>
        <w:tc>
          <w:tcPr>
            <w:tcW w:w="3130" w:type="dxa"/>
            <w:tcMar>
              <w:top w:w="70" w:type="dxa"/>
              <w:left w:w="120" w:type="dxa"/>
              <w:bottom w:w="70" w:type="dxa"/>
              <w:right w:w="120" w:type="dxa"/>
            </w:tcMar>
            <w:vAlign w:val="center"/>
          </w:tcPr>
          <w:p w14:paraId="088DF562" w14:textId="77777777" w:rsidR="00530038" w:rsidRDefault="00000000">
            <w:pPr>
              <w:spacing w:before="40" w:after="40"/>
            </w:pPr>
            <w:r>
              <w:rPr>
                <w:sz w:val="20"/>
                <w:szCs w:val="20"/>
              </w:rPr>
              <w:t>Listening to Music</w:t>
            </w:r>
          </w:p>
        </w:tc>
        <w:tc>
          <w:tcPr>
            <w:tcW w:w="3130" w:type="dxa"/>
            <w:tcMar>
              <w:top w:w="70" w:type="dxa"/>
              <w:left w:w="120" w:type="dxa"/>
              <w:bottom w:w="70" w:type="dxa"/>
              <w:right w:w="120" w:type="dxa"/>
            </w:tcMar>
            <w:vAlign w:val="center"/>
          </w:tcPr>
          <w:p w14:paraId="490B52EB" w14:textId="77777777" w:rsidR="00530038" w:rsidRDefault="00000000">
            <w:pPr>
              <w:spacing w:before="40" w:after="40"/>
            </w:pPr>
            <w:r>
              <w:rPr>
                <w:sz w:val="20"/>
                <w:szCs w:val="20"/>
              </w:rPr>
              <w:t>Using Laptop</w:t>
            </w:r>
          </w:p>
        </w:tc>
      </w:tr>
    </w:tbl>
    <w:p w14:paraId="02982B9F" w14:textId="77777777" w:rsidR="00530038" w:rsidRDefault="00530038">
      <w:pPr>
        <w:spacing w:after="200"/>
      </w:pPr>
    </w:p>
    <w:p w14:paraId="22CE118F" w14:textId="77777777" w:rsidR="00530038" w:rsidRDefault="00000000">
      <w:pPr>
        <w:pStyle w:val="Heading2"/>
      </w:pPr>
      <w:proofErr w:type="gramStart"/>
      <w:r>
        <w:t>3.3  Train</w:t>
      </w:r>
      <w:proofErr w:type="gramEnd"/>
      <w:r>
        <w:t>–Validation Split</w:t>
      </w:r>
    </w:p>
    <w:p w14:paraId="56846787" w14:textId="77777777" w:rsidR="00530038" w:rsidRDefault="00000000">
      <w:pPr>
        <w:spacing w:after="160" w:line="276" w:lineRule="auto"/>
        <w:jc w:val="both"/>
      </w:pPr>
      <w:r>
        <w:t xml:space="preserve">The dataset is split into training and validation subsets using an 80/20 ratio via </w:t>
      </w:r>
      <w:proofErr w:type="spellStart"/>
      <w:r>
        <w:t>Keras</w:t>
      </w:r>
      <w:proofErr w:type="spellEnd"/>
      <w:r>
        <w:t xml:space="preserve">' built-in </w:t>
      </w:r>
      <w:proofErr w:type="spellStart"/>
      <w:r>
        <w:t>validation_split</w:t>
      </w:r>
      <w:proofErr w:type="spellEnd"/>
      <w:r>
        <w:t xml:space="preserve"> and subset parameters, with a fixed random seed (42) to ensure reproducibility across runs. Both subsets are loaded at a fixed batch size of 32 and image size of 224 × 224.</w:t>
      </w:r>
    </w:p>
    <w:p w14:paraId="308488F3" w14:textId="77777777" w:rsidR="00530038" w:rsidRDefault="00000000">
      <w:pPr>
        <w:pStyle w:val="Heading2"/>
      </w:pPr>
      <w:proofErr w:type="gramStart"/>
      <w:r>
        <w:t>3.4  Data</w:t>
      </w:r>
      <w:proofErr w:type="gramEnd"/>
      <w:r>
        <w:t xml:space="preserve"> Augmentation</w:t>
      </w:r>
    </w:p>
    <w:p w14:paraId="6786A31F" w14:textId="77777777" w:rsidR="00530038" w:rsidRDefault="00000000">
      <w:pPr>
        <w:spacing w:after="160" w:line="276" w:lineRule="auto"/>
        <w:jc w:val="both"/>
      </w:pPr>
      <w:r>
        <w:t xml:space="preserve">A data augmentation pipeline is defined using </w:t>
      </w:r>
      <w:proofErr w:type="spellStart"/>
      <w:r>
        <w:t>Keras</w:t>
      </w:r>
      <w:proofErr w:type="spellEnd"/>
      <w:r>
        <w:t xml:space="preserve"> preprocessing layers: random horizontal flip, random rotation (±0.15), random zoom (±0.15), and random contrast adjustment (0.1). This pipeline is designed to improve model robustness to variations in orientation, scale, and lighting conditions typically encountered in real-world activity images.</w:t>
      </w:r>
    </w:p>
    <w:p w14:paraId="332CDC17" w14:textId="77777777" w:rsidR="00530038" w:rsidRDefault="00000000">
      <w:pPr>
        <w:pStyle w:val="Heading1"/>
        <w:pBdr>
          <w:bottom w:val="single" w:sz="8" w:space="4" w:color="1B7A8C"/>
        </w:pBdr>
      </w:pPr>
      <w:r>
        <w:t>Methodology</w:t>
      </w:r>
    </w:p>
    <w:p w14:paraId="5B04338C" w14:textId="77777777" w:rsidR="00530038" w:rsidRDefault="00000000">
      <w:pPr>
        <w:pStyle w:val="Heading2"/>
      </w:pPr>
      <w:proofErr w:type="gramStart"/>
      <w:r>
        <w:t>4.1  Preprocessing</w:t>
      </w:r>
      <w:proofErr w:type="gramEnd"/>
      <w:r>
        <w:t xml:space="preserve"> Pipeline</w:t>
      </w:r>
    </w:p>
    <w:p w14:paraId="4B3A6FDB" w14:textId="77777777" w:rsidR="00530038" w:rsidRDefault="00000000">
      <w:pPr>
        <w:spacing w:after="160" w:line="276" w:lineRule="auto"/>
        <w:jc w:val="both"/>
      </w:pPr>
      <w:r>
        <w:t xml:space="preserve">All input images are resized to a fixed dimension of 224 × 224 × 3 to match the expected input shape of the MobileNetV2 backbone. Normalization is handled internally by </w:t>
      </w:r>
      <w:proofErr w:type="spellStart"/>
      <w:r>
        <w:t>Keras</w:t>
      </w:r>
      <w:proofErr w:type="spellEnd"/>
      <w:r>
        <w:t>' mobilenet_v</w:t>
      </w:r>
      <w:proofErr w:type="gramStart"/>
      <w:r>
        <w:t>2.preprocess</w:t>
      </w:r>
      <w:proofErr w:type="gramEnd"/>
      <w:r>
        <w:t>_input function, which is embedded directly within the model graph — this ensures that the same preprocessing is automatically and consistently applied during both training and inference, without requiring a separate manual scaling step.</w:t>
      </w:r>
    </w:p>
    <w:p w14:paraId="1BE1F0EA" w14:textId="77777777" w:rsidR="00530038" w:rsidRDefault="00000000">
      <w:pPr>
        <w:pStyle w:val="Heading2"/>
      </w:pPr>
      <w:proofErr w:type="gramStart"/>
      <w:r>
        <w:t>4.2  Model</w:t>
      </w:r>
      <w:proofErr w:type="gramEnd"/>
      <w:r>
        <w:t xml:space="preserve"> Architecture</w:t>
      </w:r>
    </w:p>
    <w:p w14:paraId="45E3F801" w14:textId="77777777" w:rsidR="00530038" w:rsidRDefault="00000000">
      <w:pPr>
        <w:spacing w:after="160" w:line="276" w:lineRule="auto"/>
        <w:jc w:val="both"/>
      </w:pPr>
      <w:r>
        <w:t xml:space="preserve">Three candidate architectures were implemented during development: a baseline custom CNN, a MobileNetV2-based transfer learning model, and an EfficientNetB0-based transfer learning model. The final </w:t>
      </w:r>
      <w:r>
        <w:lastRenderedPageBreak/>
        <w:t>trained model uses the MobileNetV2 architecture, selected for its strong accuracy-to-efficiency ratio, which is well suited to near real-time inference.</w:t>
      </w:r>
    </w:p>
    <w:p w14:paraId="55AE24A4" w14:textId="77777777" w:rsidR="00530038" w:rsidRDefault="00000000">
      <w:pPr>
        <w:spacing w:after="160" w:line="276" w:lineRule="auto"/>
        <w:jc w:val="both"/>
      </w:pPr>
      <w:r>
        <w:t>The MobileNetV2-based model is structured as follows:</w:t>
      </w:r>
    </w:p>
    <w:p w14:paraId="14C07F19" w14:textId="77777777" w:rsidR="00530038" w:rsidRDefault="00000000">
      <w:pPr>
        <w:pStyle w:val="ListParagraph"/>
        <w:numPr>
          <w:ilvl w:val="0"/>
          <w:numId w:val="2"/>
        </w:numPr>
        <w:spacing w:after="90"/>
      </w:pPr>
      <w:r>
        <w:t>Base network: MobileNetV2 pretrained on ImageNet, used as a feature extractor.</w:t>
      </w:r>
    </w:p>
    <w:p w14:paraId="37D89B8E" w14:textId="77777777" w:rsidR="00530038" w:rsidRDefault="00000000">
      <w:pPr>
        <w:pStyle w:val="ListParagraph"/>
        <w:numPr>
          <w:ilvl w:val="0"/>
          <w:numId w:val="2"/>
        </w:numPr>
        <w:spacing w:after="90"/>
      </w:pPr>
      <w:r>
        <w:t>Fine-tuning: the last 30 layers of the base network are unfrozen and fine-tuned; earlier layers remain frozen to retain general low-level visual features.</w:t>
      </w:r>
    </w:p>
    <w:p w14:paraId="0BD45647" w14:textId="77777777" w:rsidR="00530038" w:rsidRDefault="00000000">
      <w:pPr>
        <w:pStyle w:val="ListParagraph"/>
        <w:numPr>
          <w:ilvl w:val="0"/>
          <w:numId w:val="2"/>
        </w:numPr>
        <w:spacing w:after="90"/>
      </w:pPr>
      <w:r>
        <w:t>Preprocessing layer: mobilenet_v</w:t>
      </w:r>
      <w:proofErr w:type="gramStart"/>
      <w:r>
        <w:t>2.preprocess</w:t>
      </w:r>
      <w:proofErr w:type="gramEnd"/>
      <w:r>
        <w:t>_input applied directly within the model's functional graph.</w:t>
      </w:r>
    </w:p>
    <w:p w14:paraId="6BFEA467" w14:textId="77777777" w:rsidR="00530038" w:rsidRDefault="00000000">
      <w:pPr>
        <w:pStyle w:val="ListParagraph"/>
        <w:numPr>
          <w:ilvl w:val="0"/>
          <w:numId w:val="2"/>
        </w:numPr>
        <w:spacing w:after="90"/>
      </w:pPr>
      <w:r>
        <w:t>Global Average Pooling layer to reduce spatial feature maps to a single feature vector per image.</w:t>
      </w:r>
    </w:p>
    <w:p w14:paraId="22F5EF9E" w14:textId="77777777" w:rsidR="00530038" w:rsidRDefault="00000000">
      <w:pPr>
        <w:pStyle w:val="ListParagraph"/>
        <w:numPr>
          <w:ilvl w:val="0"/>
          <w:numId w:val="2"/>
        </w:numPr>
        <w:spacing w:after="90"/>
      </w:pPr>
      <w:r>
        <w:t>Dropout layer (rate = 0.3) for regularization.</w:t>
      </w:r>
    </w:p>
    <w:p w14:paraId="4FF63EF7" w14:textId="77777777" w:rsidR="00530038" w:rsidRDefault="00000000">
      <w:pPr>
        <w:pStyle w:val="ListParagraph"/>
        <w:numPr>
          <w:ilvl w:val="0"/>
          <w:numId w:val="2"/>
        </w:numPr>
        <w:spacing w:after="90"/>
      </w:pPr>
      <w:r>
        <w:t xml:space="preserve">Dense output layer with </w:t>
      </w:r>
      <w:proofErr w:type="spellStart"/>
      <w:r>
        <w:t>softmax</w:t>
      </w:r>
      <w:proofErr w:type="spellEnd"/>
      <w:r>
        <w:t xml:space="preserve"> activation across 15 classes.</w:t>
      </w:r>
    </w:p>
    <w:p w14:paraId="34DA56E8" w14:textId="77777777" w:rsidR="00530038" w:rsidRDefault="00530038">
      <w:pPr>
        <w:spacing w:before="120" w:after="60"/>
      </w:pPr>
    </w:p>
    <w:p w14:paraId="3744DF91" w14:textId="77777777" w:rsidR="00530038" w:rsidRDefault="00000000">
      <w:pPr>
        <w:pStyle w:val="Heading2"/>
      </w:pPr>
      <w:proofErr w:type="gramStart"/>
      <w:r>
        <w:t>4.3  Training</w:t>
      </w:r>
      <w:proofErr w:type="gramEnd"/>
      <w:r>
        <w:t xml:space="preserve"> Configuration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530038" w14:paraId="2FC12989" w14:textId="77777777">
        <w:trPr>
          <w:tblHeader/>
        </w:trPr>
        <w:tc>
          <w:tcPr>
            <w:tcW w:w="3200" w:type="dxa"/>
            <w:shd w:val="clear" w:color="auto" w:fill="1F3A5F"/>
            <w:tcMar>
              <w:top w:w="80" w:type="dxa"/>
              <w:left w:w="120" w:type="dxa"/>
              <w:bottom w:w="80" w:type="dxa"/>
              <w:right w:w="120" w:type="dxa"/>
            </w:tcMar>
            <w:vAlign w:val="center"/>
          </w:tcPr>
          <w:p w14:paraId="68419CFC" w14:textId="77777777" w:rsidR="00530038" w:rsidRDefault="00000000">
            <w:pPr>
              <w:spacing w:before="40" w:after="40"/>
            </w:pPr>
            <w:r>
              <w:rPr>
                <w:b/>
                <w:bCs/>
                <w:color w:val="FFFFFF"/>
                <w:sz w:val="20"/>
                <w:szCs w:val="20"/>
              </w:rPr>
              <w:t>Parameter</w:t>
            </w:r>
          </w:p>
        </w:tc>
        <w:tc>
          <w:tcPr>
            <w:tcW w:w="6200" w:type="dxa"/>
            <w:shd w:val="clear" w:color="auto" w:fill="1F3A5F"/>
            <w:tcMar>
              <w:top w:w="80" w:type="dxa"/>
              <w:left w:w="120" w:type="dxa"/>
              <w:bottom w:w="80" w:type="dxa"/>
              <w:right w:w="120" w:type="dxa"/>
            </w:tcMar>
            <w:vAlign w:val="center"/>
          </w:tcPr>
          <w:p w14:paraId="38304B2F" w14:textId="77777777" w:rsidR="00530038" w:rsidRDefault="00000000">
            <w:pPr>
              <w:spacing w:before="40" w:after="40"/>
            </w:pPr>
            <w:r>
              <w:rPr>
                <w:b/>
                <w:bCs/>
                <w:color w:val="FFFFFF"/>
                <w:sz w:val="20"/>
                <w:szCs w:val="20"/>
              </w:rPr>
              <w:t>Value</w:t>
            </w:r>
          </w:p>
        </w:tc>
      </w:tr>
      <w:tr w:rsidR="00530038" w14:paraId="323B3E61" w14:textId="77777777">
        <w:tc>
          <w:tcPr>
            <w:tcW w:w="3200" w:type="dxa"/>
            <w:tcMar>
              <w:top w:w="70" w:type="dxa"/>
              <w:left w:w="120" w:type="dxa"/>
              <w:bottom w:w="70" w:type="dxa"/>
              <w:right w:w="120" w:type="dxa"/>
            </w:tcMar>
            <w:vAlign w:val="center"/>
          </w:tcPr>
          <w:p w14:paraId="20632FFC" w14:textId="77777777" w:rsidR="00530038" w:rsidRDefault="00000000">
            <w:pPr>
              <w:spacing w:before="40" w:after="40"/>
            </w:pPr>
            <w:r>
              <w:rPr>
                <w:sz w:val="20"/>
                <w:szCs w:val="20"/>
              </w:rPr>
              <w:t>Optimizer</w:t>
            </w:r>
          </w:p>
        </w:tc>
        <w:tc>
          <w:tcPr>
            <w:tcW w:w="6200" w:type="dxa"/>
            <w:tcMar>
              <w:top w:w="70" w:type="dxa"/>
              <w:left w:w="120" w:type="dxa"/>
              <w:bottom w:w="70" w:type="dxa"/>
              <w:right w:w="120" w:type="dxa"/>
            </w:tcMar>
            <w:vAlign w:val="center"/>
          </w:tcPr>
          <w:p w14:paraId="18348767" w14:textId="77777777" w:rsidR="00530038" w:rsidRDefault="00000000">
            <w:pPr>
              <w:spacing w:before="40" w:after="40"/>
            </w:pPr>
            <w:r>
              <w:rPr>
                <w:sz w:val="20"/>
                <w:szCs w:val="20"/>
              </w:rPr>
              <w:t>Adam, learning rate = 1e-4</w:t>
            </w:r>
          </w:p>
        </w:tc>
      </w:tr>
      <w:tr w:rsidR="00530038" w14:paraId="7283F5AE" w14:textId="77777777">
        <w:tc>
          <w:tcPr>
            <w:tcW w:w="3200" w:type="dxa"/>
            <w:shd w:val="clear" w:color="auto" w:fill="E7F3F5"/>
            <w:tcMar>
              <w:top w:w="70" w:type="dxa"/>
              <w:left w:w="120" w:type="dxa"/>
              <w:bottom w:w="70" w:type="dxa"/>
              <w:right w:w="120" w:type="dxa"/>
            </w:tcMar>
            <w:vAlign w:val="center"/>
          </w:tcPr>
          <w:p w14:paraId="25D4DF6A" w14:textId="77777777" w:rsidR="00530038" w:rsidRDefault="00000000">
            <w:pPr>
              <w:spacing w:before="40" w:after="40"/>
            </w:pPr>
            <w:r>
              <w:rPr>
                <w:sz w:val="20"/>
                <w:szCs w:val="20"/>
              </w:rPr>
              <w:t>Loss Function</w:t>
            </w:r>
          </w:p>
        </w:tc>
        <w:tc>
          <w:tcPr>
            <w:tcW w:w="6200" w:type="dxa"/>
            <w:shd w:val="clear" w:color="auto" w:fill="E7F3F5"/>
            <w:tcMar>
              <w:top w:w="70" w:type="dxa"/>
              <w:left w:w="120" w:type="dxa"/>
              <w:bottom w:w="70" w:type="dxa"/>
              <w:right w:w="120" w:type="dxa"/>
            </w:tcMar>
            <w:vAlign w:val="center"/>
          </w:tcPr>
          <w:p w14:paraId="728BA69E" w14:textId="77777777" w:rsidR="00530038" w:rsidRDefault="00000000">
            <w:pPr>
              <w:spacing w:before="40" w:after="40"/>
            </w:pPr>
            <w:r>
              <w:rPr>
                <w:sz w:val="20"/>
                <w:szCs w:val="20"/>
              </w:rPr>
              <w:t xml:space="preserve">Sparse Categorical </w:t>
            </w:r>
            <w:proofErr w:type="spellStart"/>
            <w:r>
              <w:rPr>
                <w:sz w:val="20"/>
                <w:szCs w:val="20"/>
              </w:rPr>
              <w:t>Crossentropy</w:t>
            </w:r>
            <w:proofErr w:type="spellEnd"/>
          </w:p>
        </w:tc>
      </w:tr>
      <w:tr w:rsidR="00530038" w14:paraId="42B59576" w14:textId="77777777">
        <w:tc>
          <w:tcPr>
            <w:tcW w:w="3200" w:type="dxa"/>
            <w:tcMar>
              <w:top w:w="70" w:type="dxa"/>
              <w:left w:w="120" w:type="dxa"/>
              <w:bottom w:w="70" w:type="dxa"/>
              <w:right w:w="120" w:type="dxa"/>
            </w:tcMar>
            <w:vAlign w:val="center"/>
          </w:tcPr>
          <w:p w14:paraId="4B74FED5" w14:textId="77777777" w:rsidR="00530038" w:rsidRDefault="00000000">
            <w:pPr>
              <w:spacing w:before="40" w:after="40"/>
            </w:pPr>
            <w:r>
              <w:rPr>
                <w:sz w:val="20"/>
                <w:szCs w:val="20"/>
              </w:rPr>
              <w:t>Evaluation Metric</w:t>
            </w:r>
          </w:p>
        </w:tc>
        <w:tc>
          <w:tcPr>
            <w:tcW w:w="6200" w:type="dxa"/>
            <w:tcMar>
              <w:top w:w="70" w:type="dxa"/>
              <w:left w:w="120" w:type="dxa"/>
              <w:bottom w:w="70" w:type="dxa"/>
              <w:right w:w="120" w:type="dxa"/>
            </w:tcMar>
            <w:vAlign w:val="center"/>
          </w:tcPr>
          <w:p w14:paraId="62611D80" w14:textId="77777777" w:rsidR="00530038" w:rsidRDefault="00000000">
            <w:pPr>
              <w:spacing w:before="40" w:after="40"/>
            </w:pPr>
            <w:r>
              <w:rPr>
                <w:sz w:val="20"/>
                <w:szCs w:val="20"/>
              </w:rPr>
              <w:t>Accuracy</w:t>
            </w:r>
          </w:p>
        </w:tc>
      </w:tr>
      <w:tr w:rsidR="00530038" w14:paraId="115F4574" w14:textId="77777777">
        <w:tc>
          <w:tcPr>
            <w:tcW w:w="3200" w:type="dxa"/>
            <w:shd w:val="clear" w:color="auto" w:fill="E7F3F5"/>
            <w:tcMar>
              <w:top w:w="70" w:type="dxa"/>
              <w:left w:w="120" w:type="dxa"/>
              <w:bottom w:w="70" w:type="dxa"/>
              <w:right w:w="120" w:type="dxa"/>
            </w:tcMar>
            <w:vAlign w:val="center"/>
          </w:tcPr>
          <w:p w14:paraId="4B33A12A" w14:textId="77777777" w:rsidR="00530038" w:rsidRDefault="00000000">
            <w:pPr>
              <w:spacing w:before="40" w:after="40"/>
            </w:pPr>
            <w:r>
              <w:rPr>
                <w:sz w:val="20"/>
                <w:szCs w:val="20"/>
              </w:rPr>
              <w:t>Batch Size</w:t>
            </w:r>
          </w:p>
        </w:tc>
        <w:tc>
          <w:tcPr>
            <w:tcW w:w="6200" w:type="dxa"/>
            <w:shd w:val="clear" w:color="auto" w:fill="E7F3F5"/>
            <w:tcMar>
              <w:top w:w="70" w:type="dxa"/>
              <w:left w:w="120" w:type="dxa"/>
              <w:bottom w:w="70" w:type="dxa"/>
              <w:right w:w="120" w:type="dxa"/>
            </w:tcMar>
            <w:vAlign w:val="center"/>
          </w:tcPr>
          <w:p w14:paraId="16BAA52C" w14:textId="77777777" w:rsidR="00530038" w:rsidRDefault="00000000">
            <w:pPr>
              <w:spacing w:before="40" w:after="40"/>
            </w:pPr>
            <w:r>
              <w:rPr>
                <w:sz w:val="20"/>
                <w:szCs w:val="20"/>
              </w:rPr>
              <w:t>32</w:t>
            </w:r>
          </w:p>
        </w:tc>
      </w:tr>
      <w:tr w:rsidR="00530038" w14:paraId="7D4D323C" w14:textId="77777777">
        <w:tc>
          <w:tcPr>
            <w:tcW w:w="3200" w:type="dxa"/>
            <w:tcMar>
              <w:top w:w="70" w:type="dxa"/>
              <w:left w:w="120" w:type="dxa"/>
              <w:bottom w:w="70" w:type="dxa"/>
              <w:right w:w="120" w:type="dxa"/>
            </w:tcMar>
            <w:vAlign w:val="center"/>
          </w:tcPr>
          <w:p w14:paraId="0EF83D06" w14:textId="77777777" w:rsidR="00530038" w:rsidRDefault="00000000">
            <w:pPr>
              <w:spacing w:before="40" w:after="40"/>
            </w:pPr>
            <w:r>
              <w:rPr>
                <w:sz w:val="20"/>
                <w:szCs w:val="20"/>
              </w:rPr>
              <w:t>Maximum Epochs</w:t>
            </w:r>
          </w:p>
        </w:tc>
        <w:tc>
          <w:tcPr>
            <w:tcW w:w="6200" w:type="dxa"/>
            <w:tcMar>
              <w:top w:w="70" w:type="dxa"/>
              <w:left w:w="120" w:type="dxa"/>
              <w:bottom w:w="70" w:type="dxa"/>
              <w:right w:w="120" w:type="dxa"/>
            </w:tcMar>
            <w:vAlign w:val="center"/>
          </w:tcPr>
          <w:p w14:paraId="6449C666" w14:textId="77777777" w:rsidR="00530038" w:rsidRDefault="00000000">
            <w:pPr>
              <w:spacing w:before="40" w:after="40"/>
            </w:pPr>
            <w:r>
              <w:rPr>
                <w:sz w:val="20"/>
                <w:szCs w:val="20"/>
              </w:rPr>
              <w:t>20</w:t>
            </w:r>
          </w:p>
        </w:tc>
      </w:tr>
      <w:tr w:rsidR="00530038" w14:paraId="624AC22C" w14:textId="77777777">
        <w:tc>
          <w:tcPr>
            <w:tcW w:w="3200" w:type="dxa"/>
            <w:shd w:val="clear" w:color="auto" w:fill="E7F3F5"/>
            <w:tcMar>
              <w:top w:w="70" w:type="dxa"/>
              <w:left w:w="120" w:type="dxa"/>
              <w:bottom w:w="70" w:type="dxa"/>
              <w:right w:w="120" w:type="dxa"/>
            </w:tcMar>
            <w:vAlign w:val="center"/>
          </w:tcPr>
          <w:p w14:paraId="158D1951" w14:textId="77777777" w:rsidR="00530038" w:rsidRDefault="00000000">
            <w:pPr>
              <w:spacing w:before="40" w:after="40"/>
            </w:pPr>
            <w:r>
              <w:rPr>
                <w:sz w:val="20"/>
                <w:szCs w:val="20"/>
              </w:rPr>
              <w:t>Input Shape</w:t>
            </w:r>
          </w:p>
        </w:tc>
        <w:tc>
          <w:tcPr>
            <w:tcW w:w="6200" w:type="dxa"/>
            <w:shd w:val="clear" w:color="auto" w:fill="E7F3F5"/>
            <w:tcMar>
              <w:top w:w="70" w:type="dxa"/>
              <w:left w:w="120" w:type="dxa"/>
              <w:bottom w:w="70" w:type="dxa"/>
              <w:right w:w="120" w:type="dxa"/>
            </w:tcMar>
            <w:vAlign w:val="center"/>
          </w:tcPr>
          <w:p w14:paraId="6110F318" w14:textId="77777777" w:rsidR="00530038" w:rsidRDefault="00000000">
            <w:pPr>
              <w:spacing w:before="40" w:after="40"/>
            </w:pPr>
            <w:r>
              <w:rPr>
                <w:sz w:val="20"/>
                <w:szCs w:val="20"/>
              </w:rPr>
              <w:t>224 × 224 × 3</w:t>
            </w:r>
          </w:p>
        </w:tc>
      </w:tr>
    </w:tbl>
    <w:p w14:paraId="690805BF" w14:textId="77777777" w:rsidR="00530038" w:rsidRDefault="00530038">
      <w:pPr>
        <w:spacing w:before="220" w:after="60"/>
      </w:pPr>
    </w:p>
    <w:p w14:paraId="73D16293" w14:textId="77777777" w:rsidR="00530038" w:rsidRDefault="00000000">
      <w:pPr>
        <w:pStyle w:val="Heading2"/>
      </w:pPr>
      <w:proofErr w:type="gramStart"/>
      <w:r>
        <w:t>4.4  Callbacks</w:t>
      </w:r>
      <w:proofErr w:type="gramEnd"/>
    </w:p>
    <w:p w14:paraId="42BF9AB6" w14:textId="77777777" w:rsidR="00530038" w:rsidRDefault="00000000">
      <w:pPr>
        <w:pStyle w:val="ListParagraph"/>
        <w:numPr>
          <w:ilvl w:val="0"/>
          <w:numId w:val="2"/>
        </w:numPr>
        <w:spacing w:after="90"/>
      </w:pPr>
      <w:proofErr w:type="spellStart"/>
      <w:r>
        <w:t>EarlyStopping</w:t>
      </w:r>
      <w:proofErr w:type="spellEnd"/>
      <w:r>
        <w:t xml:space="preserve"> — monitors validation loss, stops training if no improvement for 5 consecutive epochs, and restores the best observed weights.</w:t>
      </w:r>
    </w:p>
    <w:p w14:paraId="4B9F14F4" w14:textId="77777777" w:rsidR="00530038" w:rsidRDefault="00000000">
      <w:pPr>
        <w:pStyle w:val="ListParagraph"/>
        <w:numPr>
          <w:ilvl w:val="0"/>
          <w:numId w:val="2"/>
        </w:numPr>
        <w:spacing w:after="90"/>
      </w:pPr>
      <w:proofErr w:type="spellStart"/>
      <w:r>
        <w:t>ModelCheckpoint</w:t>
      </w:r>
      <w:proofErr w:type="spellEnd"/>
      <w:r>
        <w:t xml:space="preserve"> — saves the model with the highest validation accuracy to </w:t>
      </w:r>
      <w:proofErr w:type="spellStart"/>
      <w:r>
        <w:t>best_</w:t>
      </w:r>
      <w:proofErr w:type="gramStart"/>
      <w:r>
        <w:t>model.keras</w:t>
      </w:r>
      <w:proofErr w:type="spellEnd"/>
      <w:proofErr w:type="gramEnd"/>
      <w:r>
        <w:t xml:space="preserve"> during training.</w:t>
      </w:r>
    </w:p>
    <w:p w14:paraId="30F3B081" w14:textId="77777777" w:rsidR="00530038" w:rsidRDefault="00000000">
      <w:pPr>
        <w:pStyle w:val="ListParagraph"/>
        <w:numPr>
          <w:ilvl w:val="0"/>
          <w:numId w:val="2"/>
        </w:numPr>
        <w:spacing w:after="90"/>
      </w:pPr>
      <w:proofErr w:type="spellStart"/>
      <w:r>
        <w:t>ReduceLROnPlateau</w:t>
      </w:r>
      <w:proofErr w:type="spellEnd"/>
      <w:r>
        <w:t xml:space="preserve"> — reduces the learning rate by a factor of 0.2 if validation loss plateaus for 2 consecutive epochs, allowing finer convergence.</w:t>
      </w:r>
    </w:p>
    <w:p w14:paraId="0FC712DE" w14:textId="77777777" w:rsidR="00530038" w:rsidRDefault="00000000">
      <w:pPr>
        <w:pStyle w:val="Heading1"/>
        <w:pBdr>
          <w:bottom w:val="single" w:sz="8" w:space="4" w:color="1B7A8C"/>
        </w:pBdr>
      </w:pPr>
      <w:r>
        <w:t>Implementation</w:t>
      </w:r>
    </w:p>
    <w:p w14:paraId="632B857E" w14:textId="77777777" w:rsidR="00530038" w:rsidRDefault="00000000">
      <w:pPr>
        <w:spacing w:after="160" w:line="276" w:lineRule="auto"/>
        <w:jc w:val="both"/>
      </w:pPr>
      <w:r>
        <w:t xml:space="preserve">The complete pipeline was implemented in Python using TensorFlow / </w:t>
      </w:r>
      <w:proofErr w:type="spellStart"/>
      <w:r>
        <w:t>Keras</w:t>
      </w:r>
      <w:proofErr w:type="spellEnd"/>
      <w:r>
        <w:t xml:space="preserve"> for model building and training, OpenCV for video frame extraction, PIL for image handling, and scikit-learn for evaluation metrics. The training and inference pipeline is packaged as a single, sequentially executable notebook designed to run end-to-end in Google </w:t>
      </w:r>
      <w:proofErr w:type="spellStart"/>
      <w:r>
        <w:t>Colab</w:t>
      </w:r>
      <w:proofErr w:type="spellEnd"/>
      <w:r>
        <w:t>, using Google Drive for persistent dataset and model storage across sessions.</w:t>
      </w:r>
    </w:p>
    <w:p w14:paraId="17AD317B" w14:textId="77777777" w:rsidR="00530038" w:rsidRDefault="00000000">
      <w:pPr>
        <w:pStyle w:val="Heading2"/>
      </w:pPr>
      <w:proofErr w:type="gramStart"/>
      <w:r>
        <w:lastRenderedPageBreak/>
        <w:t>5.1  Image</w:t>
      </w:r>
      <w:proofErr w:type="gramEnd"/>
      <w:r>
        <w:t xml:space="preserve"> Inference Pipeline</w:t>
      </w:r>
    </w:p>
    <w:p w14:paraId="6A4FF514" w14:textId="77777777" w:rsidR="00530038" w:rsidRDefault="00000000">
      <w:pPr>
        <w:spacing w:after="160" w:line="276" w:lineRule="auto"/>
        <w:jc w:val="both"/>
      </w:pPr>
      <w:r>
        <w:t>For single-image prediction, the input image is converted to RGB, resized to 224 × 224, cast to float32, and expanded with a batch dimension before being passed to the trained model. The model outputs a probability distribution across all 15 classes; the class with the highest probability is reported as the top-1 prediction, and the three highest-probability classes are reported as the top-3 predictions with their associated confidence scores (expressed as percentages).</w:t>
      </w:r>
    </w:p>
    <w:p w14:paraId="1879DF5A" w14:textId="77777777" w:rsidR="00530038" w:rsidRDefault="00000000">
      <w:pPr>
        <w:pStyle w:val="Heading2"/>
      </w:pPr>
      <w:proofErr w:type="gramStart"/>
      <w:r>
        <w:t>5.2  Video</w:t>
      </w:r>
      <w:proofErr w:type="gramEnd"/>
      <w:r>
        <w:t xml:space="preserve"> Inference Pipeline</w:t>
      </w:r>
    </w:p>
    <w:p w14:paraId="167A466E" w14:textId="77777777" w:rsidR="00530038" w:rsidRDefault="00000000">
      <w:pPr>
        <w:spacing w:after="160" w:line="276" w:lineRule="auto"/>
        <w:jc w:val="both"/>
      </w:pPr>
      <w:r>
        <w:t>For video prediction, frames are sampled at a fixed interval (every 10th frame) to balance inference cost against representativeness of the clip. Each sampled frame is converted from BGR to RGB, resized to 224 × 224, and passed through the model individually. The per-frame prediction probability vectors are then averaged across all sampled frames, and the class with the highest average probability is reported as the final predicted activity, along with the corresponding top-3 predictions and confidence score.</w:t>
      </w:r>
    </w:p>
    <w:p w14:paraId="6BECAF6B" w14:textId="77777777" w:rsidR="00530038" w:rsidRDefault="00000000">
      <w:pPr>
        <w:pStyle w:val="Heading1"/>
        <w:pBdr>
          <w:bottom w:val="single" w:sz="8" w:space="4" w:color="1B7A8C"/>
        </w:pBdr>
      </w:pPr>
      <w:r>
        <w:t>Results and Evaluation</w:t>
      </w:r>
    </w:p>
    <w:p w14:paraId="72128452" w14:textId="77777777" w:rsidR="00530038" w:rsidRDefault="00000000">
      <w:pPr>
        <w:spacing w:after="160" w:line="276" w:lineRule="auto"/>
        <w:jc w:val="both"/>
      </w:pPr>
      <w:r>
        <w:t>Model performance was evaluated on the held-out validation split (20% of the dataset), which was not used during training. Evaluation was performed with a fresh, non-shuffled validation data loader to ensure correct alignment between predicted and ground-truth labels for metric computation.</w:t>
      </w:r>
    </w:p>
    <w:p w14:paraId="4B6B1FB8" w14:textId="77777777" w:rsidR="00530038" w:rsidRDefault="00000000">
      <w:pPr>
        <w:pStyle w:val="Heading2"/>
      </w:pPr>
      <w:proofErr w:type="gramStart"/>
      <w:r>
        <w:t>6.1  Overall</w:t>
      </w:r>
      <w:proofErr w:type="gramEnd"/>
      <w:r>
        <w:t xml:space="preserve"> Performance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530038" w14:paraId="51E5B989" w14:textId="77777777">
        <w:trPr>
          <w:tblHeader/>
        </w:trPr>
        <w:tc>
          <w:tcPr>
            <w:tcW w:w="3200" w:type="dxa"/>
            <w:shd w:val="clear" w:color="auto" w:fill="1F3A5F"/>
            <w:tcMar>
              <w:top w:w="80" w:type="dxa"/>
              <w:left w:w="120" w:type="dxa"/>
              <w:bottom w:w="80" w:type="dxa"/>
              <w:right w:w="120" w:type="dxa"/>
            </w:tcMar>
            <w:vAlign w:val="center"/>
          </w:tcPr>
          <w:p w14:paraId="67ACBF44" w14:textId="77777777" w:rsidR="00530038" w:rsidRDefault="00000000">
            <w:pPr>
              <w:spacing w:before="40" w:after="40"/>
            </w:pPr>
            <w:r>
              <w:rPr>
                <w:b/>
                <w:bCs/>
                <w:color w:val="FFFFFF"/>
                <w:sz w:val="20"/>
                <w:szCs w:val="20"/>
              </w:rPr>
              <w:t>Metric</w:t>
            </w:r>
          </w:p>
        </w:tc>
        <w:tc>
          <w:tcPr>
            <w:tcW w:w="6200" w:type="dxa"/>
            <w:shd w:val="clear" w:color="auto" w:fill="1F3A5F"/>
            <w:tcMar>
              <w:top w:w="80" w:type="dxa"/>
              <w:left w:w="120" w:type="dxa"/>
              <w:bottom w:w="80" w:type="dxa"/>
              <w:right w:w="120" w:type="dxa"/>
            </w:tcMar>
            <w:vAlign w:val="center"/>
          </w:tcPr>
          <w:p w14:paraId="69328358" w14:textId="77777777" w:rsidR="00530038" w:rsidRDefault="00000000">
            <w:pPr>
              <w:spacing w:before="40" w:after="40"/>
            </w:pPr>
            <w:r>
              <w:rPr>
                <w:b/>
                <w:bCs/>
                <w:color w:val="FFFFFF"/>
                <w:sz w:val="20"/>
                <w:szCs w:val="20"/>
              </w:rPr>
              <w:t>Value</w:t>
            </w:r>
          </w:p>
        </w:tc>
      </w:tr>
      <w:tr w:rsidR="00530038" w14:paraId="54477AA1" w14:textId="77777777">
        <w:tc>
          <w:tcPr>
            <w:tcW w:w="3200" w:type="dxa"/>
            <w:tcMar>
              <w:top w:w="70" w:type="dxa"/>
              <w:left w:w="120" w:type="dxa"/>
              <w:bottom w:w="70" w:type="dxa"/>
              <w:right w:w="120" w:type="dxa"/>
            </w:tcMar>
            <w:vAlign w:val="center"/>
          </w:tcPr>
          <w:p w14:paraId="750B8C31" w14:textId="77777777" w:rsidR="00530038" w:rsidRDefault="00000000">
            <w:pPr>
              <w:spacing w:before="40" w:after="40"/>
            </w:pPr>
            <w:r>
              <w:rPr>
                <w:sz w:val="20"/>
                <w:szCs w:val="20"/>
              </w:rPr>
              <w:t>Validation Accuracy</w:t>
            </w:r>
          </w:p>
        </w:tc>
        <w:tc>
          <w:tcPr>
            <w:tcW w:w="6200" w:type="dxa"/>
            <w:tcMar>
              <w:top w:w="70" w:type="dxa"/>
              <w:left w:w="120" w:type="dxa"/>
              <w:bottom w:w="70" w:type="dxa"/>
              <w:right w:w="120" w:type="dxa"/>
            </w:tcMar>
            <w:vAlign w:val="center"/>
          </w:tcPr>
          <w:p w14:paraId="570E2252" w14:textId="77777777" w:rsidR="00530038" w:rsidRDefault="00000000">
            <w:pPr>
              <w:spacing w:before="40" w:after="40"/>
            </w:pPr>
            <w:r>
              <w:rPr>
                <w:sz w:val="20"/>
                <w:szCs w:val="20"/>
              </w:rPr>
              <w:t>93.26%</w:t>
            </w:r>
          </w:p>
        </w:tc>
      </w:tr>
      <w:tr w:rsidR="00530038" w14:paraId="697EEFA2" w14:textId="77777777">
        <w:tc>
          <w:tcPr>
            <w:tcW w:w="3200" w:type="dxa"/>
            <w:shd w:val="clear" w:color="auto" w:fill="E7F3F5"/>
            <w:tcMar>
              <w:top w:w="70" w:type="dxa"/>
              <w:left w:w="120" w:type="dxa"/>
              <w:bottom w:w="70" w:type="dxa"/>
              <w:right w:w="120" w:type="dxa"/>
            </w:tcMar>
            <w:vAlign w:val="center"/>
          </w:tcPr>
          <w:p w14:paraId="55386055" w14:textId="77777777" w:rsidR="00530038" w:rsidRDefault="00000000">
            <w:pPr>
              <w:spacing w:before="40" w:after="40"/>
            </w:pPr>
            <w:r>
              <w:rPr>
                <w:sz w:val="20"/>
                <w:szCs w:val="20"/>
              </w:rPr>
              <w:t>Validation Loss</w:t>
            </w:r>
          </w:p>
        </w:tc>
        <w:tc>
          <w:tcPr>
            <w:tcW w:w="6200" w:type="dxa"/>
            <w:shd w:val="clear" w:color="auto" w:fill="E7F3F5"/>
            <w:tcMar>
              <w:top w:w="70" w:type="dxa"/>
              <w:left w:w="120" w:type="dxa"/>
              <w:bottom w:w="70" w:type="dxa"/>
              <w:right w:w="120" w:type="dxa"/>
            </w:tcMar>
            <w:vAlign w:val="center"/>
          </w:tcPr>
          <w:p w14:paraId="6ED481A8" w14:textId="77777777" w:rsidR="00530038" w:rsidRDefault="00000000">
            <w:pPr>
              <w:spacing w:before="40" w:after="40"/>
            </w:pPr>
            <w:r>
              <w:rPr>
                <w:sz w:val="20"/>
                <w:szCs w:val="20"/>
              </w:rPr>
              <w:t>0.2853</w:t>
            </w:r>
          </w:p>
        </w:tc>
      </w:tr>
    </w:tbl>
    <w:p w14:paraId="45BBFF61" w14:textId="77777777" w:rsidR="00530038" w:rsidRDefault="00530038">
      <w:pPr>
        <w:spacing w:before="220" w:after="60"/>
      </w:pPr>
    </w:p>
    <w:p w14:paraId="58410ACC" w14:textId="77777777" w:rsidR="00530038" w:rsidRDefault="00000000">
      <w:pPr>
        <w:pStyle w:val="Heading2"/>
      </w:pPr>
      <w:proofErr w:type="gramStart"/>
      <w:r>
        <w:t>6.2  Classification</w:t>
      </w:r>
      <w:proofErr w:type="gramEnd"/>
      <w:r>
        <w:t xml:space="preserve"> Report</w:t>
      </w:r>
    </w:p>
    <w:p w14:paraId="524816CA" w14:textId="77777777" w:rsidR="00530038" w:rsidRDefault="00000000">
      <w:pPr>
        <w:spacing w:after="160" w:line="276" w:lineRule="auto"/>
        <w:jc w:val="both"/>
      </w:pPr>
      <w:r>
        <w:t>A per-class classification report was generated, reporting precision, recall, and F1-score for each of the 15 activity classes. This breakdown highlights classes that are more prone to confusion with visually or contextually similar activities (for example, sitting versus sleeping, or texting versus using a laptop).</w:t>
      </w:r>
    </w:p>
    <w:p w14:paraId="329F25B1" w14:textId="77777777" w:rsidR="00530038" w:rsidRDefault="00000000">
      <w:pPr>
        <w:pStyle w:val="Heading2"/>
      </w:pPr>
      <w:proofErr w:type="gramStart"/>
      <w:r>
        <w:t>6.3  Confusion</w:t>
      </w:r>
      <w:proofErr w:type="gramEnd"/>
      <w:r>
        <w:t xml:space="preserve"> Matrix</w:t>
      </w:r>
    </w:p>
    <w:p w14:paraId="1E75B6C4" w14:textId="77777777" w:rsidR="00530038" w:rsidRDefault="00000000">
      <w:pPr>
        <w:spacing w:after="160" w:line="276" w:lineRule="auto"/>
        <w:jc w:val="both"/>
      </w:pPr>
      <w:r>
        <w:t>A confusion matrix was plotted to visualize prediction patterns across all 15 classes, highlighting which activity pairs are most frequently confused by the model. This matrix is saved as confusion_matrix.png as part of the evaluation pipeline.</w:t>
      </w:r>
    </w:p>
    <w:p w14:paraId="24F15146" w14:textId="77777777" w:rsidR="00530038" w:rsidRDefault="00000000">
      <w:pPr>
        <w:pStyle w:val="Heading2"/>
      </w:pPr>
      <w:proofErr w:type="gramStart"/>
      <w:r>
        <w:t>6.4  Training</w:t>
      </w:r>
      <w:proofErr w:type="gramEnd"/>
      <w:r>
        <w:t xml:space="preserve"> Curves</w:t>
      </w:r>
    </w:p>
    <w:p w14:paraId="58C7BCA0" w14:textId="77777777" w:rsidR="00530038" w:rsidRDefault="00000000">
      <w:pPr>
        <w:spacing w:after="160" w:line="276" w:lineRule="auto"/>
        <w:jc w:val="both"/>
      </w:pPr>
      <w:r>
        <w:t>Training and validation accuracy, as well as training and validation loss, were tracked across all epochs and plotted to assess convergence behaviour and check for overfitting. These curves are saved as training_history.png.</w:t>
      </w:r>
    </w:p>
    <w:p w14:paraId="019C29EF" w14:textId="77777777" w:rsidR="00530038" w:rsidRDefault="00000000">
      <w:pPr>
        <w:pStyle w:val="Heading1"/>
        <w:pBdr>
          <w:bottom w:val="single" w:sz="8" w:space="4" w:color="1B7A8C"/>
        </w:pBdr>
      </w:pPr>
      <w:r>
        <w:lastRenderedPageBreak/>
        <w:t>Conclusion</w:t>
      </w:r>
    </w:p>
    <w:p w14:paraId="5F016733" w14:textId="77777777" w:rsidR="00530038" w:rsidRDefault="00000000">
      <w:pPr>
        <w:spacing w:after="160" w:line="276" w:lineRule="auto"/>
        <w:jc w:val="both"/>
      </w:pPr>
      <w:r>
        <w:t>This project successfully implements an end-to-end Human Activity Recognition system capable of classifying 15 everyday human activities from both static images and video clips. By leveraging transfer learning with a MobileNetV2 backbone, the system achieves a practical balance between classification accuracy and computational efficiency, making it suitable for near real-time deployment scenarios. The complete pipeline — from dataset preprocessing through training, evaluation, and inference — was implemented and validated in a single, reproducible notebook environment.</w:t>
      </w:r>
    </w:p>
    <w:p w14:paraId="53E10444" w14:textId="77777777" w:rsidR="00530038" w:rsidRDefault="00000000">
      <w:pPr>
        <w:pStyle w:val="Heading1"/>
        <w:pBdr>
          <w:bottom w:val="single" w:sz="8" w:space="4" w:color="1B7A8C"/>
        </w:pBdr>
      </w:pPr>
      <w:r>
        <w:t>Future Scope</w:t>
      </w:r>
    </w:p>
    <w:p w14:paraId="7A6D89DA" w14:textId="77777777" w:rsidR="00530038" w:rsidRDefault="00000000">
      <w:pPr>
        <w:pStyle w:val="ListParagraph"/>
        <w:numPr>
          <w:ilvl w:val="0"/>
          <w:numId w:val="2"/>
        </w:numPr>
        <w:spacing w:after="90"/>
      </w:pPr>
      <w:r>
        <w:t>Expand the dataset with more samples per class and greater diversity in backgrounds, lighting conditions, and camera angles to improve generalization.</w:t>
      </w:r>
    </w:p>
    <w:p w14:paraId="574E78A3" w14:textId="77777777" w:rsidR="00530038" w:rsidRDefault="00000000">
      <w:pPr>
        <w:pStyle w:val="ListParagraph"/>
        <w:numPr>
          <w:ilvl w:val="0"/>
          <w:numId w:val="2"/>
        </w:numPr>
        <w:spacing w:after="90"/>
      </w:pPr>
      <w:r>
        <w:t>Benchmark the EfficientNetB0 architecture more rigorously against MobileNetV2 to evaluate accuracy versus latency trade-offs for deployment.</w:t>
      </w:r>
    </w:p>
    <w:p w14:paraId="7876FC93" w14:textId="77777777" w:rsidR="00530038" w:rsidRDefault="00000000">
      <w:pPr>
        <w:pStyle w:val="ListParagraph"/>
        <w:numPr>
          <w:ilvl w:val="0"/>
          <w:numId w:val="2"/>
        </w:numPr>
        <w:spacing w:after="90"/>
      </w:pPr>
      <w:r>
        <w:t>Integrate the defined data augmentation pipeline directly into the training loop to make active use of it during model fitting.</w:t>
      </w:r>
    </w:p>
    <w:p w14:paraId="07C47ACF" w14:textId="77777777" w:rsidR="00530038" w:rsidRDefault="00000000">
      <w:pPr>
        <w:pStyle w:val="ListParagraph"/>
        <w:numPr>
          <w:ilvl w:val="0"/>
          <w:numId w:val="2"/>
        </w:numPr>
        <w:spacing w:after="90"/>
      </w:pPr>
      <w:r>
        <w:t>Support real-time video and webcam-based inference with continuous frame streaming rather than fixed-interval sampling.</w:t>
      </w:r>
    </w:p>
    <w:p w14:paraId="17A7FDCA" w14:textId="77777777" w:rsidR="00530038" w:rsidRDefault="00000000">
      <w:pPr>
        <w:pStyle w:val="ListParagraph"/>
        <w:numPr>
          <w:ilvl w:val="0"/>
          <w:numId w:val="2"/>
        </w:numPr>
        <w:spacing w:after="90"/>
      </w:pPr>
      <w:r>
        <w:t>Apply model compression techniques such as quantization or pruning for deployment on edge and mobile devices.</w:t>
      </w:r>
    </w:p>
    <w:p w14:paraId="22BFF6C4" w14:textId="77777777" w:rsidR="00530038" w:rsidRDefault="00000000">
      <w:pPr>
        <w:pStyle w:val="ListParagraph"/>
        <w:numPr>
          <w:ilvl w:val="0"/>
          <w:numId w:val="2"/>
        </w:numPr>
        <w:spacing w:after="90"/>
      </w:pPr>
      <w:r>
        <w:t>Extend the system to multi-person activity recognition by combining the classifier with person detection and tracking.</w:t>
      </w:r>
    </w:p>
    <w:p w14:paraId="396A8283" w14:textId="77777777" w:rsidR="00530038" w:rsidRDefault="00000000">
      <w:pPr>
        <w:pStyle w:val="ListParagraph"/>
        <w:numPr>
          <w:ilvl w:val="0"/>
          <w:numId w:val="2"/>
        </w:numPr>
        <w:spacing w:after="90"/>
      </w:pPr>
      <w:r>
        <w:t xml:space="preserve">Incorporate temporal </w:t>
      </w:r>
      <w:proofErr w:type="spellStart"/>
      <w:r>
        <w:t>modeling</w:t>
      </w:r>
      <w:proofErr w:type="spellEnd"/>
      <w:r>
        <w:t xml:space="preserve"> (e.g., LSTM or 3D-CNN architectures over frame sequences) to better capture motion dynamics for activities such as fighting, dancing, and cycling.</w:t>
      </w:r>
    </w:p>
    <w:sectPr w:rsidR="00530038">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DFAE" w14:textId="77777777" w:rsidR="0007741E" w:rsidRDefault="0007741E">
      <w:r>
        <w:separator/>
      </w:r>
    </w:p>
  </w:endnote>
  <w:endnote w:type="continuationSeparator" w:id="0">
    <w:p w14:paraId="00526470" w14:textId="77777777" w:rsidR="0007741E" w:rsidRDefault="00077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8DE7" w14:textId="77777777" w:rsidR="00530038" w:rsidRDefault="00000000">
    <w:pPr>
      <w:jc w:val="center"/>
    </w:pPr>
    <w:r>
      <w:rPr>
        <w:color w:val="5B6675"/>
        <w:sz w:val="16"/>
        <w:szCs w:val="16"/>
      </w:rPr>
      <w:t xml:space="preserve">IIIT-H Project </w:t>
    </w:r>
    <w:proofErr w:type="gramStart"/>
    <w:r>
      <w:rPr>
        <w:color w:val="5B6675"/>
        <w:sz w:val="16"/>
        <w:szCs w:val="16"/>
      </w:rPr>
      <w:t>Report  |</w:t>
    </w:r>
    <w:proofErr w:type="gramEnd"/>
    <w:r>
      <w:rPr>
        <w:color w:val="5B6675"/>
        <w:sz w:val="16"/>
        <w:szCs w:val="16"/>
      </w:rPr>
      <w:t xml:space="preserve">  Page </w:t>
    </w:r>
    <w:r>
      <w:rPr>
        <w:color w:val="5B6675"/>
        <w:sz w:val="16"/>
        <w:szCs w:val="16"/>
      </w:rPr>
      <w:fldChar w:fldCharType="begin"/>
    </w:r>
    <w:r>
      <w:rPr>
        <w:color w:val="5B6675"/>
        <w:sz w:val="16"/>
        <w:szCs w:val="16"/>
      </w:rPr>
      <w:instrText>PAGE</w:instrText>
    </w:r>
    <w:r>
      <w:rPr>
        <w:color w:val="5B6675"/>
        <w:sz w:val="16"/>
        <w:szCs w:val="16"/>
      </w:rPr>
      <w:fldChar w:fldCharType="separate"/>
    </w:r>
    <w:r w:rsidR="007C6C58">
      <w:rPr>
        <w:noProof/>
        <w:color w:val="5B6675"/>
        <w:sz w:val="16"/>
        <w:szCs w:val="16"/>
      </w:rPr>
      <w:t>1</w:t>
    </w:r>
    <w:r>
      <w:rPr>
        <w:color w:val="5B6675"/>
        <w:sz w:val="16"/>
        <w:szCs w:val="16"/>
      </w:rPr>
      <w:fldChar w:fldCharType="end"/>
    </w:r>
    <w:r>
      <w:rPr>
        <w:color w:val="5B6675"/>
        <w:sz w:val="16"/>
        <w:szCs w:val="16"/>
      </w:rPr>
      <w:t xml:space="preserve"> of </w:t>
    </w:r>
    <w:r>
      <w:rPr>
        <w:color w:val="5B6675"/>
        <w:sz w:val="16"/>
        <w:szCs w:val="16"/>
      </w:rPr>
      <w:fldChar w:fldCharType="begin"/>
    </w:r>
    <w:r>
      <w:rPr>
        <w:color w:val="5B6675"/>
        <w:sz w:val="16"/>
        <w:szCs w:val="16"/>
      </w:rPr>
      <w:instrText>NUMPAGES</w:instrText>
    </w:r>
    <w:r>
      <w:rPr>
        <w:color w:val="5B6675"/>
        <w:sz w:val="16"/>
        <w:szCs w:val="16"/>
      </w:rPr>
      <w:fldChar w:fldCharType="separate"/>
    </w:r>
    <w:r w:rsidR="007C6C58">
      <w:rPr>
        <w:noProof/>
        <w:color w:val="5B6675"/>
        <w:sz w:val="16"/>
        <w:szCs w:val="16"/>
      </w:rPr>
      <w:t>2</w:t>
    </w:r>
    <w:r>
      <w:rPr>
        <w:color w:val="5B66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38F3" w14:textId="77777777" w:rsidR="0007741E" w:rsidRDefault="0007741E">
      <w:r>
        <w:separator/>
      </w:r>
    </w:p>
  </w:footnote>
  <w:footnote w:type="continuationSeparator" w:id="0">
    <w:p w14:paraId="719BA9C3" w14:textId="77777777" w:rsidR="0007741E" w:rsidRDefault="00077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C6B05"/>
    <w:multiLevelType w:val="hybridMultilevel"/>
    <w:tmpl w:val="E9AE5E2C"/>
    <w:lvl w:ilvl="0" w:tplc="1A1A9D6C">
      <w:start w:val="1"/>
      <w:numFmt w:val="bullet"/>
      <w:lvlText w:val="•"/>
      <w:lvlJc w:val="left"/>
      <w:pPr>
        <w:ind w:left="504" w:hanging="288"/>
      </w:pPr>
      <w:rPr>
        <w:color w:val="1B7A8C"/>
      </w:rPr>
    </w:lvl>
    <w:lvl w:ilvl="1" w:tplc="D304E9A8">
      <w:numFmt w:val="decimal"/>
      <w:lvlText w:val=""/>
      <w:lvlJc w:val="left"/>
    </w:lvl>
    <w:lvl w:ilvl="2" w:tplc="848EB2E2">
      <w:numFmt w:val="decimal"/>
      <w:lvlText w:val=""/>
      <w:lvlJc w:val="left"/>
    </w:lvl>
    <w:lvl w:ilvl="3" w:tplc="19E26BE8">
      <w:numFmt w:val="decimal"/>
      <w:lvlText w:val=""/>
      <w:lvlJc w:val="left"/>
    </w:lvl>
    <w:lvl w:ilvl="4" w:tplc="20E696FE">
      <w:numFmt w:val="decimal"/>
      <w:lvlText w:val=""/>
      <w:lvlJc w:val="left"/>
    </w:lvl>
    <w:lvl w:ilvl="5" w:tplc="2A2C4252">
      <w:numFmt w:val="decimal"/>
      <w:lvlText w:val=""/>
      <w:lvlJc w:val="left"/>
    </w:lvl>
    <w:lvl w:ilvl="6" w:tplc="AAE48B4E">
      <w:numFmt w:val="decimal"/>
      <w:lvlText w:val=""/>
      <w:lvlJc w:val="left"/>
    </w:lvl>
    <w:lvl w:ilvl="7" w:tplc="D4741488">
      <w:numFmt w:val="decimal"/>
      <w:lvlText w:val=""/>
      <w:lvlJc w:val="left"/>
    </w:lvl>
    <w:lvl w:ilvl="8" w:tplc="1FAA13D4">
      <w:numFmt w:val="decimal"/>
      <w:lvlText w:val=""/>
      <w:lvlJc w:val="left"/>
    </w:lvl>
  </w:abstractNum>
  <w:abstractNum w:abstractNumId="1" w15:restartNumberingAfterBreak="0">
    <w:nsid w:val="35AD6805"/>
    <w:multiLevelType w:val="hybridMultilevel"/>
    <w:tmpl w:val="8C3C5E50"/>
    <w:lvl w:ilvl="0" w:tplc="ACF028E4">
      <w:start w:val="1"/>
      <w:numFmt w:val="bullet"/>
      <w:lvlText w:val="●"/>
      <w:lvlJc w:val="left"/>
      <w:pPr>
        <w:ind w:left="720" w:hanging="360"/>
      </w:pPr>
    </w:lvl>
    <w:lvl w:ilvl="1" w:tplc="FD9AC9E2">
      <w:start w:val="1"/>
      <w:numFmt w:val="bullet"/>
      <w:lvlText w:val="○"/>
      <w:lvlJc w:val="left"/>
      <w:pPr>
        <w:ind w:left="1440" w:hanging="360"/>
      </w:pPr>
    </w:lvl>
    <w:lvl w:ilvl="2" w:tplc="819EF7F0">
      <w:start w:val="1"/>
      <w:numFmt w:val="bullet"/>
      <w:lvlText w:val="■"/>
      <w:lvlJc w:val="left"/>
      <w:pPr>
        <w:ind w:left="2160" w:hanging="360"/>
      </w:pPr>
    </w:lvl>
    <w:lvl w:ilvl="3" w:tplc="43740448">
      <w:start w:val="1"/>
      <w:numFmt w:val="bullet"/>
      <w:lvlText w:val="●"/>
      <w:lvlJc w:val="left"/>
      <w:pPr>
        <w:ind w:left="2880" w:hanging="360"/>
      </w:pPr>
    </w:lvl>
    <w:lvl w:ilvl="4" w:tplc="C102DBBA">
      <w:start w:val="1"/>
      <w:numFmt w:val="bullet"/>
      <w:lvlText w:val="○"/>
      <w:lvlJc w:val="left"/>
      <w:pPr>
        <w:ind w:left="3600" w:hanging="360"/>
      </w:pPr>
    </w:lvl>
    <w:lvl w:ilvl="5" w:tplc="280A5418">
      <w:start w:val="1"/>
      <w:numFmt w:val="bullet"/>
      <w:lvlText w:val="■"/>
      <w:lvlJc w:val="left"/>
      <w:pPr>
        <w:ind w:left="4320" w:hanging="360"/>
      </w:pPr>
    </w:lvl>
    <w:lvl w:ilvl="6" w:tplc="7916E696">
      <w:start w:val="1"/>
      <w:numFmt w:val="bullet"/>
      <w:lvlText w:val="●"/>
      <w:lvlJc w:val="left"/>
      <w:pPr>
        <w:ind w:left="5040" w:hanging="360"/>
      </w:pPr>
    </w:lvl>
    <w:lvl w:ilvl="7" w:tplc="A2AE6AD2">
      <w:start w:val="1"/>
      <w:numFmt w:val="bullet"/>
      <w:lvlText w:val="●"/>
      <w:lvlJc w:val="left"/>
      <w:pPr>
        <w:ind w:left="5760" w:hanging="360"/>
      </w:pPr>
    </w:lvl>
    <w:lvl w:ilvl="8" w:tplc="88DCC318">
      <w:start w:val="1"/>
      <w:numFmt w:val="bullet"/>
      <w:lvlText w:val="●"/>
      <w:lvlJc w:val="left"/>
      <w:pPr>
        <w:ind w:left="6480" w:hanging="360"/>
      </w:pPr>
    </w:lvl>
  </w:abstractNum>
  <w:num w:numId="1" w16cid:durableId="178128822">
    <w:abstractNumId w:val="1"/>
    <w:lvlOverride w:ilvl="0">
      <w:startOverride w:val="1"/>
    </w:lvlOverride>
  </w:num>
  <w:num w:numId="2" w16cid:durableId="1679961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38"/>
    <w:rsid w:val="0007741E"/>
    <w:rsid w:val="00530038"/>
    <w:rsid w:val="007C6C58"/>
    <w:rsid w:val="008469D5"/>
    <w:rsid w:val="00A07E21"/>
    <w:rsid w:val="00B14DA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B980"/>
  <w15:docId w15:val="{1F9FB0CA-8BF7-499C-A9AB-15BECDC9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0"/>
      <w:szCs w:val="30"/>
    </w:rPr>
  </w:style>
  <w:style w:type="paragraph" w:styleId="Heading2">
    <w:name w:val="heading 2"/>
    <w:uiPriority w:val="9"/>
    <w:unhideWhenUsed/>
    <w:qFormat/>
    <w:pPr>
      <w:spacing w:before="260" w:after="120"/>
      <w:outlineLvl w:val="1"/>
    </w:pPr>
    <w:rPr>
      <w:b/>
      <w:bCs/>
      <w:color w:val="1B7A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B7A8C"/>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6C58"/>
    <w:pPr>
      <w:tabs>
        <w:tab w:val="center" w:pos="4513"/>
        <w:tab w:val="right" w:pos="9026"/>
      </w:tabs>
    </w:pPr>
  </w:style>
  <w:style w:type="character" w:customStyle="1" w:styleId="HeaderChar">
    <w:name w:val="Header Char"/>
    <w:basedOn w:val="DefaultParagraphFont"/>
    <w:link w:val="Header"/>
    <w:uiPriority w:val="99"/>
    <w:rsid w:val="007C6C58"/>
  </w:style>
  <w:style w:type="paragraph" w:styleId="Footer">
    <w:name w:val="footer"/>
    <w:basedOn w:val="Normal"/>
    <w:link w:val="FooterChar"/>
    <w:uiPriority w:val="99"/>
    <w:unhideWhenUsed/>
    <w:rsid w:val="007C6C58"/>
    <w:pPr>
      <w:tabs>
        <w:tab w:val="center" w:pos="4513"/>
        <w:tab w:val="right" w:pos="9026"/>
      </w:tabs>
    </w:pPr>
  </w:style>
  <w:style w:type="character" w:customStyle="1" w:styleId="FooterChar">
    <w:name w:val="Footer Char"/>
    <w:basedOn w:val="DefaultParagraphFont"/>
    <w:link w:val="Footer"/>
    <w:uiPriority w:val="99"/>
    <w:rsid w:val="007C6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meetnagadia/human-action-recognition-har-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1623</Words>
  <Characters>9253</Characters>
  <Application>Microsoft Office Word</Application>
  <DocSecurity>0</DocSecurity>
  <Lines>77</Lines>
  <Paragraphs>21</Paragraphs>
  <ScaleCrop>false</ScaleCrop>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InsightFlow – Human Activity Recognition Project</dc:title>
  <dc:creator>InsightFlow Project Team</dc:creator>
  <cp:lastModifiedBy>BALAJI Y</cp:lastModifiedBy>
  <cp:revision>3</cp:revision>
  <dcterms:created xsi:type="dcterms:W3CDTF">2026-08-15T17:22:00Z</dcterms:created>
  <dcterms:modified xsi:type="dcterms:W3CDTF">2026-08-15T17:32:00Z</dcterms:modified>
</cp:coreProperties>
</file>