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1: Student Registration System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Create a Java application to store and retrieve student information using JDBC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PreparedStatement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Create a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database table:</w:t>
      </w:r>
    </w:p>
    <w:p w:rsidR="00B623DC" w:rsidRPr="00B623DC" w:rsidRDefault="00B623DC" w:rsidP="00B6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TABLE students (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id INT PRIMARY KEY AUTO_INCREMENT,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name </w:t>
      </w:r>
      <w:proofErr w:type="gramStart"/>
      <w:r w:rsidRPr="00B623DC">
        <w:rPr>
          <w:rFonts w:ascii="Times New Roman" w:eastAsia="Times New Roman" w:hAnsi="Times New Roman" w:cs="Times New Roman"/>
          <w:sz w:val="28"/>
          <w:szCs w:val="28"/>
        </w:rPr>
        <w:t>VARCHAR(</w:t>
      </w:r>
      <w:proofErr w:type="gramEnd"/>
      <w:r w:rsidRPr="00B623DC">
        <w:rPr>
          <w:rFonts w:ascii="Times New Roman" w:eastAsia="Times New Roman" w:hAnsi="Times New Roman" w:cs="Times New Roman"/>
          <w:sz w:val="28"/>
          <w:szCs w:val="28"/>
        </w:rPr>
        <w:t>100),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email VARCHAR(100),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course VARCHAR(50),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marks INT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623DC" w:rsidRPr="00B623DC" w:rsidRDefault="00B623DC" w:rsidP="00B62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Create Java project using JDBC. </w:t>
      </w:r>
    </w:p>
    <w:p w:rsidR="00B623DC" w:rsidRPr="00B623DC" w:rsidRDefault="00B623DC" w:rsidP="00B62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Connect application to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database. </w:t>
      </w:r>
    </w:p>
    <w:p w:rsidR="00B623DC" w:rsidRPr="00B623DC" w:rsidRDefault="00B623DC" w:rsidP="00B62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Insert student records using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PreparedStatement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B623DC" w:rsidRPr="00B623DC" w:rsidRDefault="00B623DC" w:rsidP="00B62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Retrieve all records from database. </w:t>
      </w:r>
    </w:p>
    <w:p w:rsidR="00B623DC" w:rsidRPr="00B623DC" w:rsidRDefault="00B623DC" w:rsidP="00B62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Display data in tabular format. </w:t>
      </w:r>
    </w:p>
    <w:p w:rsidR="00B623DC" w:rsidRPr="00B623DC" w:rsidRDefault="00B623DC" w:rsidP="00B62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ResultSetMetaData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to display: </w:t>
      </w:r>
    </w:p>
    <w:p w:rsidR="00B623DC" w:rsidRPr="00B623DC" w:rsidRDefault="00B623DC" w:rsidP="00B623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Column count </w:t>
      </w:r>
    </w:p>
    <w:p w:rsidR="00B623DC" w:rsidRPr="00B623DC" w:rsidRDefault="00B623DC" w:rsidP="00B623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Column names </w:t>
      </w:r>
    </w:p>
    <w:p w:rsidR="00B623DC" w:rsidRPr="00B623DC" w:rsidRDefault="00B623DC" w:rsidP="00B623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Column data types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B623DC" w:rsidRPr="00B623DC" w:rsidRDefault="00B623DC" w:rsidP="00B6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ID   NAME      EMAIL              COURSE    MARKS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1    John      john@gmail.com     Java      85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2    Smith     smith@gmail.com    Python    90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Concepts</w:t>
      </w:r>
    </w:p>
    <w:p w:rsidR="00B623DC" w:rsidRPr="00B623DC" w:rsidRDefault="00B623DC" w:rsidP="00B62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JDBC Connection </w:t>
      </w:r>
    </w:p>
    <w:p w:rsidR="00B623DC" w:rsidRPr="00B623DC" w:rsidRDefault="00B623DC" w:rsidP="00B62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PreparedStatement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623DC" w:rsidRPr="00B623DC" w:rsidRDefault="00B623DC" w:rsidP="00B62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SQL Injection prevention </w:t>
      </w:r>
    </w:p>
    <w:p w:rsidR="00B623DC" w:rsidRPr="00B623DC" w:rsidRDefault="00B623DC" w:rsidP="00B62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ResultSetMetaData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623DC" w:rsidRPr="00B623DC" w:rsidRDefault="00B623DC" w:rsidP="00B62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Dynamic column reading 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2: Employee Search Application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Search employee records dynamically using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PreparedStatement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Database Table</w:t>
      </w:r>
    </w:p>
    <w:p w:rsidR="00B623DC" w:rsidRPr="00B623DC" w:rsidRDefault="00B623DC" w:rsidP="00B6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TABLE employees (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INT PRIMARY KEY,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emp_name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623DC">
        <w:rPr>
          <w:rFonts w:ascii="Times New Roman" w:eastAsia="Times New Roman" w:hAnsi="Times New Roman" w:cs="Times New Roman"/>
          <w:sz w:val="28"/>
          <w:szCs w:val="28"/>
        </w:rPr>
        <w:t>VARCHAR(</w:t>
      </w:r>
      <w:proofErr w:type="gramEnd"/>
      <w:r w:rsidRPr="00B623DC">
        <w:rPr>
          <w:rFonts w:ascii="Times New Roman" w:eastAsia="Times New Roman" w:hAnsi="Times New Roman" w:cs="Times New Roman"/>
          <w:sz w:val="28"/>
          <w:szCs w:val="28"/>
        </w:rPr>
        <w:t>100),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department VARCHAR(50),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salary DOUBLE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623DC" w:rsidRPr="00B623DC" w:rsidRDefault="00B623DC" w:rsidP="00B62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Insert minimum 10 employee records. </w:t>
      </w:r>
    </w:p>
    <w:p w:rsidR="00B623DC" w:rsidRPr="00B623DC" w:rsidRDefault="00B623DC" w:rsidP="00B62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Search employee using: </w:t>
      </w:r>
    </w:p>
    <w:p w:rsidR="00B623DC" w:rsidRPr="00B623DC" w:rsidRDefault="00B623DC" w:rsidP="00B623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Employee ID </w:t>
      </w:r>
    </w:p>
    <w:p w:rsidR="00B623DC" w:rsidRPr="00B623DC" w:rsidRDefault="00B623DC" w:rsidP="00B623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Department </w:t>
      </w:r>
    </w:p>
    <w:p w:rsidR="00B623DC" w:rsidRPr="00B623DC" w:rsidRDefault="00B623DC" w:rsidP="00B62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Display metadata information. </w:t>
      </w:r>
    </w:p>
    <w:p w:rsidR="00B623DC" w:rsidRPr="00B623DC" w:rsidRDefault="00B623DC" w:rsidP="00B62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Print total number of columns using metadata object.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Challenge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reusable utility class for database connection.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2 — Using </w:t>
      </w:r>
      <w:proofErr w:type="spellStart"/>
      <w:r w:rsidRPr="00B62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CallableStatement</w:t>
      </w:r>
      <w:proofErr w:type="spellEnd"/>
      <w:r w:rsidRPr="00B62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and Transactions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3: Banking Transaction System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lastRenderedPageBreak/>
        <w:t>Perform money transfer using transactions.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Database Tables</w:t>
      </w:r>
    </w:p>
    <w:p w:rsidR="00B623DC" w:rsidRPr="00B623DC" w:rsidRDefault="00B623DC" w:rsidP="00B6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TABLE accounts (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account_no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INT PRIMARY KEY,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account_name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623DC">
        <w:rPr>
          <w:rFonts w:ascii="Times New Roman" w:eastAsia="Times New Roman" w:hAnsi="Times New Roman" w:cs="Times New Roman"/>
          <w:sz w:val="28"/>
          <w:szCs w:val="28"/>
        </w:rPr>
        <w:t>VARCHAR(</w:t>
      </w:r>
      <w:proofErr w:type="gramEnd"/>
      <w:r w:rsidRPr="00B623DC">
        <w:rPr>
          <w:rFonts w:ascii="Times New Roman" w:eastAsia="Times New Roman" w:hAnsi="Times New Roman" w:cs="Times New Roman"/>
          <w:sz w:val="28"/>
          <w:szCs w:val="28"/>
        </w:rPr>
        <w:t>100),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balance DOUBLE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623DC" w:rsidRPr="00B623DC" w:rsidRDefault="00B623DC" w:rsidP="00B623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Insert sample account records. </w:t>
      </w:r>
    </w:p>
    <w:p w:rsidR="00B623DC" w:rsidRPr="00B623DC" w:rsidRDefault="00B623DC" w:rsidP="00B623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Transfer money from one account to another. </w:t>
      </w:r>
    </w:p>
    <w:p w:rsidR="00B623DC" w:rsidRPr="00B623DC" w:rsidRDefault="00B623DC" w:rsidP="00B623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B623DC" w:rsidRPr="00B623DC" w:rsidRDefault="00B623DC" w:rsidP="00B623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setAutoCommit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(false) </w:t>
      </w:r>
    </w:p>
    <w:p w:rsidR="00B623DC" w:rsidRPr="00B623DC" w:rsidRDefault="00B623DC" w:rsidP="00B623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commit() </w:t>
      </w:r>
    </w:p>
    <w:p w:rsidR="00B623DC" w:rsidRPr="00B623DC" w:rsidRDefault="00B623DC" w:rsidP="00B623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rollback() </w:t>
      </w:r>
    </w:p>
    <w:p w:rsidR="00B623DC" w:rsidRPr="00B623DC" w:rsidRDefault="00B623DC" w:rsidP="00B623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If balance is insufficient: </w:t>
      </w:r>
    </w:p>
    <w:p w:rsidR="00B623DC" w:rsidRPr="00B623DC" w:rsidRDefault="00B623DC" w:rsidP="00B623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rollback transaction </w:t>
      </w:r>
    </w:p>
    <w:p w:rsidR="00B623DC" w:rsidRPr="00B623DC" w:rsidRDefault="00B623DC" w:rsidP="00B623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display error message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Scenario</w:t>
      </w:r>
    </w:p>
    <w:p w:rsidR="00B623DC" w:rsidRPr="00B623DC" w:rsidRDefault="00B623DC" w:rsidP="00B6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Transferring ₹5000 from Account A to Account B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Transaction Successful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OR</w:t>
      </w:r>
    </w:p>
    <w:p w:rsidR="00B623DC" w:rsidRPr="00B623DC" w:rsidRDefault="00B623DC" w:rsidP="00B6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Insufficient Balance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Transaction Rolled Back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Concepts</w:t>
      </w:r>
    </w:p>
    <w:p w:rsidR="00B623DC" w:rsidRPr="00B623DC" w:rsidRDefault="00B623DC" w:rsidP="00B623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JDBC Transactions </w:t>
      </w:r>
    </w:p>
    <w:p w:rsidR="00B623DC" w:rsidRPr="00B623DC" w:rsidRDefault="00B623DC" w:rsidP="00B623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Commit and Rollback </w:t>
      </w:r>
    </w:p>
    <w:p w:rsidR="00B623DC" w:rsidRPr="00B623DC" w:rsidRDefault="00B623DC" w:rsidP="00B623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ACID Properties </w:t>
      </w:r>
    </w:p>
    <w:p w:rsidR="00B623DC" w:rsidRPr="00B623DC" w:rsidRDefault="00B623DC" w:rsidP="00B623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Exception Handling 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Assignment 4: Stored Procedure with </w:t>
      </w:r>
      <w:proofErr w:type="spellStart"/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CallableStatement</w:t>
      </w:r>
      <w:proofErr w:type="spellEnd"/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Call stored procedure from Java application.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Stored Procedure</w:t>
      </w:r>
    </w:p>
    <w:p w:rsidR="00B623DC" w:rsidRPr="00B623DC" w:rsidRDefault="00B623DC" w:rsidP="00B6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DELIMITER //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CREATE PROCEDURE </w:t>
      </w:r>
      <w:proofErr w:type="spellStart"/>
      <w:proofErr w:type="gramStart"/>
      <w:r w:rsidRPr="00B623DC">
        <w:rPr>
          <w:rFonts w:ascii="Times New Roman" w:eastAsia="Times New Roman" w:hAnsi="Times New Roman" w:cs="Times New Roman"/>
          <w:sz w:val="28"/>
          <w:szCs w:val="28"/>
        </w:rPr>
        <w:t>getEmployeeSalary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eid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INT)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BEGIN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SELECT salary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FROM employees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WHERE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eid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END //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DELIMITER ;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623DC" w:rsidRPr="00B623DC" w:rsidRDefault="00B623DC" w:rsidP="00B623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Create stored procedure. </w:t>
      </w:r>
    </w:p>
    <w:p w:rsidR="00B623DC" w:rsidRPr="00B623DC" w:rsidRDefault="00B623DC" w:rsidP="00B623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CallableStatement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in Java. </w:t>
      </w:r>
    </w:p>
    <w:p w:rsidR="00B623DC" w:rsidRPr="00B623DC" w:rsidRDefault="00B623DC" w:rsidP="00B623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Pass employee ID dynamically. </w:t>
      </w:r>
    </w:p>
    <w:p w:rsidR="00B623DC" w:rsidRPr="00B623DC" w:rsidRDefault="00B623DC" w:rsidP="00B623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Display salary information.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Challenge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stored procedure for updating employee salary.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3 — HTML Templates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5: Company Website Template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reusable HTML page templates.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lastRenderedPageBreak/>
        <w:t>Create pages:</w:t>
      </w:r>
    </w:p>
    <w:p w:rsidR="00B623DC" w:rsidRPr="00B623DC" w:rsidRDefault="00B623DC" w:rsidP="00B623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Home </w:t>
      </w:r>
    </w:p>
    <w:p w:rsidR="00B623DC" w:rsidRPr="00B623DC" w:rsidRDefault="00B623DC" w:rsidP="00B623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About Us </w:t>
      </w:r>
    </w:p>
    <w:p w:rsidR="00B623DC" w:rsidRPr="00B623DC" w:rsidRDefault="00B623DC" w:rsidP="00B623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Services </w:t>
      </w:r>
    </w:p>
    <w:p w:rsidR="00B623DC" w:rsidRPr="00B623DC" w:rsidRDefault="00B623DC" w:rsidP="00B623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Contact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B623DC" w:rsidRPr="00B623DC" w:rsidRDefault="00B623DC" w:rsidP="00B623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Header section </w:t>
      </w:r>
    </w:p>
    <w:p w:rsidR="00B623DC" w:rsidRPr="00B623DC" w:rsidRDefault="00B623DC" w:rsidP="00B623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Navigation bar </w:t>
      </w:r>
    </w:p>
    <w:p w:rsidR="00B623DC" w:rsidRPr="00B623DC" w:rsidRDefault="00B623DC" w:rsidP="00B623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Footer section </w:t>
      </w:r>
    </w:p>
    <w:p w:rsidR="00B623DC" w:rsidRPr="00B623DC" w:rsidRDefault="00B623DC" w:rsidP="00B623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Reusable layout structure </w:t>
      </w:r>
    </w:p>
    <w:p w:rsidR="00B623DC" w:rsidRPr="00B623DC" w:rsidRDefault="00B623DC" w:rsidP="00B623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External CSS file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Concepts</w:t>
      </w:r>
    </w:p>
    <w:p w:rsidR="00B623DC" w:rsidRPr="00B623DC" w:rsidRDefault="00B623DC" w:rsidP="00B623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HTML page structure </w:t>
      </w:r>
    </w:p>
    <w:p w:rsidR="00B623DC" w:rsidRPr="00B623DC" w:rsidRDefault="00B623DC" w:rsidP="00B623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Template design </w:t>
      </w:r>
    </w:p>
    <w:p w:rsidR="00B623DC" w:rsidRPr="00B623DC" w:rsidRDefault="00B623DC" w:rsidP="00B623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Navigation menus </w:t>
      </w:r>
    </w:p>
    <w:p w:rsidR="00B623DC" w:rsidRPr="00B623DC" w:rsidRDefault="00B623DC" w:rsidP="00B623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External styling 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6: Portfolio Template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personal portfolio template.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Sections</w:t>
      </w:r>
    </w:p>
    <w:p w:rsidR="00B623DC" w:rsidRPr="00B623DC" w:rsidRDefault="00B623DC" w:rsidP="00B62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Profile </w:t>
      </w:r>
    </w:p>
    <w:p w:rsidR="00B623DC" w:rsidRPr="00B623DC" w:rsidRDefault="00B623DC" w:rsidP="00B62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Skills </w:t>
      </w:r>
    </w:p>
    <w:p w:rsidR="00B623DC" w:rsidRPr="00B623DC" w:rsidRDefault="00B623DC" w:rsidP="00B62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Projects </w:t>
      </w:r>
    </w:p>
    <w:p w:rsidR="00B623DC" w:rsidRPr="00B623DC" w:rsidRDefault="00B623DC" w:rsidP="00B62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Experience </w:t>
      </w:r>
    </w:p>
    <w:p w:rsidR="00B623DC" w:rsidRPr="00B623DC" w:rsidRDefault="00B623DC" w:rsidP="00B62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Contact Form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Requirements</w:t>
      </w:r>
    </w:p>
    <w:p w:rsidR="00B623DC" w:rsidRPr="00B623DC" w:rsidRDefault="00B623DC" w:rsidP="00B623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Responsive layout </w:t>
      </w:r>
    </w:p>
    <w:p w:rsidR="00B623DC" w:rsidRPr="00B623DC" w:rsidRDefault="00B623DC" w:rsidP="00B623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Social media links </w:t>
      </w:r>
    </w:p>
    <w:p w:rsidR="00B623DC" w:rsidRPr="00B623DC" w:rsidRDefault="00B623DC" w:rsidP="00B623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Download Resume button 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4 — Semantic HTML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7: News Blog Website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semantic web page using HTML5 tags.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Use following semantic tags:</w:t>
      </w:r>
    </w:p>
    <w:p w:rsidR="00B623DC" w:rsidRPr="00B623DC" w:rsidRDefault="00B623DC" w:rsidP="00B62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&lt;header&gt; </w:t>
      </w:r>
    </w:p>
    <w:p w:rsidR="00B623DC" w:rsidRPr="00B623DC" w:rsidRDefault="00B623DC" w:rsidP="00B62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</w:p>
    <w:p w:rsidR="00B623DC" w:rsidRPr="00B623DC" w:rsidRDefault="00B623DC" w:rsidP="00B62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&lt;main&gt; </w:t>
      </w:r>
    </w:p>
    <w:p w:rsidR="00B623DC" w:rsidRPr="00B623DC" w:rsidRDefault="00B623DC" w:rsidP="00B62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&lt;section&gt; </w:t>
      </w:r>
    </w:p>
    <w:p w:rsidR="00B623DC" w:rsidRPr="00B623DC" w:rsidRDefault="00B623DC" w:rsidP="00B62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&lt;article&gt; </w:t>
      </w:r>
    </w:p>
    <w:p w:rsidR="00B623DC" w:rsidRPr="00B623DC" w:rsidRDefault="00B623DC" w:rsidP="00B62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&lt;aside&gt; </w:t>
      </w:r>
    </w:p>
    <w:p w:rsidR="00B623DC" w:rsidRPr="00B623DC" w:rsidRDefault="00B623DC" w:rsidP="00B62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&lt;footer&gt;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623DC" w:rsidRPr="00B623DC" w:rsidRDefault="00B623DC" w:rsidP="00B62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Create blog homepage. </w:t>
      </w:r>
    </w:p>
    <w:p w:rsidR="00B623DC" w:rsidRPr="00B623DC" w:rsidRDefault="00B623DC" w:rsidP="00B62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Add multiple articles. </w:t>
      </w:r>
    </w:p>
    <w:p w:rsidR="00B623DC" w:rsidRPr="00B623DC" w:rsidRDefault="00B623DC" w:rsidP="00B62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Add sidebar with categories. </w:t>
      </w:r>
    </w:p>
    <w:p w:rsidR="00B623DC" w:rsidRPr="00B623DC" w:rsidRDefault="00B623DC" w:rsidP="00B62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Add footer with copyright.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Concepts</w:t>
      </w:r>
    </w:p>
    <w:p w:rsidR="00B623DC" w:rsidRPr="00B623DC" w:rsidRDefault="00B623DC" w:rsidP="00B62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Semantic HTML </w:t>
      </w:r>
    </w:p>
    <w:p w:rsidR="00B623DC" w:rsidRPr="00B623DC" w:rsidRDefault="00B623DC" w:rsidP="00B62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Accessibility </w:t>
      </w:r>
    </w:p>
    <w:p w:rsidR="00B623DC" w:rsidRPr="00B623DC" w:rsidRDefault="00B623DC" w:rsidP="00B62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SEO-friendly structure 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8: Online Magazine Page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Design semantic layout for online magazine.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B623DC" w:rsidRPr="00B623DC" w:rsidRDefault="00B623DC" w:rsidP="00B62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Featured article </w:t>
      </w:r>
    </w:p>
    <w:p w:rsidR="00B623DC" w:rsidRPr="00B623DC" w:rsidRDefault="00B623DC" w:rsidP="00B62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Trending news </w:t>
      </w:r>
    </w:p>
    <w:p w:rsidR="00B623DC" w:rsidRPr="00B623DC" w:rsidRDefault="00B623DC" w:rsidP="00B62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Author information </w:t>
      </w:r>
    </w:p>
    <w:p w:rsidR="00B623DC" w:rsidRPr="00B623DC" w:rsidRDefault="00B623DC" w:rsidP="00B62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Advertisement section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Challenge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Use semantic structure only without excessive &lt;div&gt; tags.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5 — Multimedia in HTML5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9: Video and Audio Gallery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Embed multimedia content in webpage.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623DC" w:rsidRPr="00B623DC" w:rsidRDefault="00B623DC" w:rsidP="00B623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Add: </w:t>
      </w:r>
    </w:p>
    <w:p w:rsidR="00B623DC" w:rsidRPr="00B623DC" w:rsidRDefault="00B623DC" w:rsidP="00B623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Audio player </w:t>
      </w:r>
    </w:p>
    <w:p w:rsidR="00B623DC" w:rsidRPr="00B623DC" w:rsidRDefault="00B623DC" w:rsidP="00B623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Video player </w:t>
      </w:r>
    </w:p>
    <w:p w:rsidR="00B623DC" w:rsidRPr="00B623DC" w:rsidRDefault="00B623DC" w:rsidP="00B623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Use controls: </w:t>
      </w:r>
    </w:p>
    <w:p w:rsidR="00B623DC" w:rsidRPr="00B623DC" w:rsidRDefault="00B623DC" w:rsidP="00B623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play </w:t>
      </w:r>
    </w:p>
    <w:p w:rsidR="00B623DC" w:rsidRPr="00B623DC" w:rsidRDefault="00B623DC" w:rsidP="00B623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pause </w:t>
      </w:r>
    </w:p>
    <w:p w:rsidR="00B623DC" w:rsidRPr="00B623DC" w:rsidRDefault="00B623DC" w:rsidP="00B623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autoplay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623DC" w:rsidRPr="00B623DC" w:rsidRDefault="00B623DC" w:rsidP="00B623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mute </w:t>
      </w:r>
    </w:p>
    <w:p w:rsidR="00B623DC" w:rsidRPr="00B623DC" w:rsidRDefault="00B623DC" w:rsidP="00B623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Add captions/subtitles for video.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Example Tags</w:t>
      </w:r>
    </w:p>
    <w:p w:rsidR="00B623DC" w:rsidRPr="00B623DC" w:rsidRDefault="00B623DC" w:rsidP="00B6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B623DC">
        <w:rPr>
          <w:rFonts w:ascii="Times New Roman" w:eastAsia="Times New Roman" w:hAnsi="Times New Roman" w:cs="Times New Roman"/>
          <w:sz w:val="28"/>
          <w:szCs w:val="28"/>
        </w:rPr>
        <w:t>audio</w:t>
      </w:r>
      <w:proofErr w:type="gram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controls&gt;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&lt;source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>="song.mp3" type="audio/mp3"&gt;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&lt;/audio&gt;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</w:r>
      <w:r w:rsidRPr="00B623DC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>&lt;video controls width="400"&gt;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&lt;source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>="movie.mp4" type="video/mp4"&gt;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&lt;/video&gt;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Concepts</w:t>
      </w:r>
    </w:p>
    <w:p w:rsidR="00B623DC" w:rsidRPr="00B623DC" w:rsidRDefault="00B623DC" w:rsidP="00B623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HTML5 multimedia </w:t>
      </w:r>
    </w:p>
    <w:p w:rsidR="00B623DC" w:rsidRPr="00B623DC" w:rsidRDefault="00B623DC" w:rsidP="00B623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Media formats </w:t>
      </w:r>
    </w:p>
    <w:p w:rsidR="00B623DC" w:rsidRPr="00B623DC" w:rsidRDefault="00B623DC" w:rsidP="00B623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Accessibility features 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10: Educational Learning Page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educational webpage using multimedia.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B623DC" w:rsidRPr="00B623DC" w:rsidRDefault="00B623DC" w:rsidP="00B623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Embed tutorial videos </w:t>
      </w:r>
    </w:p>
    <w:p w:rsidR="00B623DC" w:rsidRPr="00B623DC" w:rsidRDefault="00B623DC" w:rsidP="00B623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Audio pronunciation section </w:t>
      </w:r>
    </w:p>
    <w:p w:rsidR="00B623DC" w:rsidRPr="00B623DC" w:rsidRDefault="00B623DC" w:rsidP="00B623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Interactive learning content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Challenge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custom video controls using JavaScript.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6 — SVG Graphics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11: SVG Shape Designer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graphics using SVG.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Draw:</w:t>
      </w:r>
    </w:p>
    <w:p w:rsidR="00B623DC" w:rsidRPr="00B623DC" w:rsidRDefault="00B623DC" w:rsidP="00B623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Rectangle </w:t>
      </w:r>
    </w:p>
    <w:p w:rsidR="00B623DC" w:rsidRPr="00B623DC" w:rsidRDefault="00B623DC" w:rsidP="00B623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Circle </w:t>
      </w:r>
    </w:p>
    <w:p w:rsidR="00B623DC" w:rsidRPr="00B623DC" w:rsidRDefault="00B623DC" w:rsidP="00B623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Ellipse </w:t>
      </w:r>
    </w:p>
    <w:p w:rsidR="00B623DC" w:rsidRPr="00B623DC" w:rsidRDefault="00B623DC" w:rsidP="00B623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Polygon </w:t>
      </w:r>
    </w:p>
    <w:p w:rsidR="00B623DC" w:rsidRPr="00B623DC" w:rsidRDefault="00B623DC" w:rsidP="00B623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Line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B623DC" w:rsidRPr="00B623DC" w:rsidRDefault="00B623DC" w:rsidP="00B6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alt="" style="width:24.15pt;height:24.15pt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Concepts</w:t>
      </w:r>
    </w:p>
    <w:p w:rsidR="00B623DC" w:rsidRPr="00B623DC" w:rsidRDefault="00B623DC" w:rsidP="00B623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SVG elements </w:t>
      </w:r>
    </w:p>
    <w:p w:rsidR="00B623DC" w:rsidRPr="00B623DC" w:rsidRDefault="00B623DC" w:rsidP="00B623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Coordinates </w:t>
      </w:r>
    </w:p>
    <w:p w:rsidR="00B623DC" w:rsidRPr="00B623DC" w:rsidRDefault="00B623DC" w:rsidP="00B623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Shapes and styling 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12: SVG Dashboard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dashboard using SVG graphics.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B623DC" w:rsidRPr="00B623DC" w:rsidRDefault="00B623DC" w:rsidP="00B623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Pie chart </w:t>
      </w:r>
    </w:p>
    <w:p w:rsidR="00B623DC" w:rsidRPr="00B623DC" w:rsidRDefault="00B623DC" w:rsidP="00B623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Bar graph </w:t>
      </w:r>
    </w:p>
    <w:p w:rsidR="00B623DC" w:rsidRPr="00B623DC" w:rsidRDefault="00B623DC" w:rsidP="00B623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Animated SVG elements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Challenge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Use CSS animations with SVG.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7 — </w:t>
      </w:r>
      <w:proofErr w:type="spellStart"/>
      <w:r w:rsidRPr="00B62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Geolocation</w:t>
      </w:r>
      <w:proofErr w:type="spellEnd"/>
      <w:r w:rsidRPr="00B62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API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13: Current Location Finder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Fetch user’s current location using 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Geolocation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API.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623DC" w:rsidRPr="00B623DC" w:rsidRDefault="00B623DC" w:rsidP="00B623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Get: </w:t>
      </w:r>
    </w:p>
    <w:p w:rsidR="00B623DC" w:rsidRPr="00B623DC" w:rsidRDefault="00B623DC" w:rsidP="00B623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Latitude </w:t>
      </w:r>
    </w:p>
    <w:p w:rsidR="00B623DC" w:rsidRPr="00B623DC" w:rsidRDefault="00B623DC" w:rsidP="00B623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Longitude </w:t>
      </w:r>
    </w:p>
    <w:p w:rsidR="00B623DC" w:rsidRPr="00B623DC" w:rsidRDefault="00B623DC" w:rsidP="00B623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Display location in browser. </w:t>
      </w:r>
    </w:p>
    <w:p w:rsidR="00B623DC" w:rsidRPr="00B623DC" w:rsidRDefault="00B623DC" w:rsidP="00B623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Show Google Maps link.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B623DC" w:rsidRPr="00B623DC" w:rsidRDefault="00B623DC" w:rsidP="00B6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23DC">
        <w:rPr>
          <w:rFonts w:ascii="Times New Roman" w:eastAsia="Times New Roman" w:hAnsi="Times New Roman" w:cs="Times New Roman"/>
          <w:sz w:val="28"/>
          <w:szCs w:val="28"/>
        </w:rPr>
        <w:t>navigator.geolocation.getCurrentPosition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(position) =&gt; {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console.log(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position.coords.latitude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console.log(</w:t>
      </w: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position.coords.longitude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623DC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Concepts</w:t>
      </w:r>
    </w:p>
    <w:p w:rsidR="00B623DC" w:rsidRPr="00B623DC" w:rsidRDefault="00B623DC" w:rsidP="00B623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Browser APIs </w:t>
      </w:r>
    </w:p>
    <w:p w:rsidR="00B623DC" w:rsidRPr="00B623DC" w:rsidRDefault="00B623DC" w:rsidP="00B623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623DC">
        <w:rPr>
          <w:rFonts w:ascii="Times New Roman" w:eastAsia="Times New Roman" w:hAnsi="Times New Roman" w:cs="Times New Roman"/>
          <w:sz w:val="28"/>
          <w:szCs w:val="28"/>
        </w:rPr>
        <w:t>Geolocation</w:t>
      </w:r>
      <w:proofErr w:type="spellEnd"/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623DC" w:rsidRPr="00B623DC" w:rsidRDefault="00B623DC" w:rsidP="00B623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JavaScript callbacks </w:t>
      </w:r>
    </w:p>
    <w:p w:rsidR="00B623DC" w:rsidRPr="00B623DC" w:rsidRDefault="00B623DC" w:rsidP="00B62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14: Nearby Places Application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Create application to display nearby places.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623DC" w:rsidRPr="00B623DC" w:rsidRDefault="00B623DC" w:rsidP="00B623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Fetch current location. </w:t>
      </w:r>
    </w:p>
    <w:p w:rsidR="00B623DC" w:rsidRPr="00B623DC" w:rsidRDefault="00B623DC" w:rsidP="00B623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Show nearby: </w:t>
      </w:r>
    </w:p>
    <w:p w:rsidR="00B623DC" w:rsidRPr="00B623DC" w:rsidRDefault="00B623DC" w:rsidP="00B623D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Hospitals </w:t>
      </w:r>
    </w:p>
    <w:p w:rsidR="00B623DC" w:rsidRPr="00B623DC" w:rsidRDefault="00B623DC" w:rsidP="00B623D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Restaurants </w:t>
      </w:r>
    </w:p>
    <w:p w:rsidR="00B623DC" w:rsidRPr="00B623DC" w:rsidRDefault="00B623DC" w:rsidP="00B623D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Schools </w:t>
      </w:r>
    </w:p>
    <w:p w:rsidR="00B623DC" w:rsidRPr="00B623DC" w:rsidRDefault="00B623DC" w:rsidP="00B623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 xml:space="preserve">Display coordinates on webpage. </w:t>
      </w:r>
    </w:p>
    <w:p w:rsidR="00B623DC" w:rsidRPr="00B623DC" w:rsidRDefault="00B623DC" w:rsidP="00B6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Additional Challenge</w:t>
      </w:r>
    </w:p>
    <w:p w:rsidR="00B623DC" w:rsidRPr="00B623DC" w:rsidRDefault="00B623DC" w:rsidP="00B6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23DC">
        <w:rPr>
          <w:rFonts w:ascii="Times New Roman" w:eastAsia="Times New Roman" w:hAnsi="Times New Roman" w:cs="Times New Roman"/>
          <w:sz w:val="28"/>
          <w:szCs w:val="28"/>
        </w:rPr>
        <w:t>Integrate Google Maps API.</w:t>
      </w:r>
    </w:p>
    <w:p w:rsidR="00896BF9" w:rsidRPr="00B623DC" w:rsidRDefault="00896BF9">
      <w:pPr>
        <w:rPr>
          <w:rFonts w:ascii="Times New Roman" w:hAnsi="Times New Roman" w:cs="Times New Roman"/>
          <w:sz w:val="28"/>
          <w:szCs w:val="28"/>
        </w:rPr>
      </w:pPr>
    </w:p>
    <w:sectPr w:rsidR="00896BF9" w:rsidRPr="00B623DC" w:rsidSect="00896B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27272"/>
    <w:multiLevelType w:val="multilevel"/>
    <w:tmpl w:val="86DA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56A6F"/>
    <w:multiLevelType w:val="multilevel"/>
    <w:tmpl w:val="EBD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D41D2"/>
    <w:multiLevelType w:val="multilevel"/>
    <w:tmpl w:val="BF46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9A53AF"/>
    <w:multiLevelType w:val="multilevel"/>
    <w:tmpl w:val="4514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5E2D55"/>
    <w:multiLevelType w:val="multilevel"/>
    <w:tmpl w:val="A3C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E47EB1"/>
    <w:multiLevelType w:val="multilevel"/>
    <w:tmpl w:val="5AB2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F32DE5"/>
    <w:multiLevelType w:val="multilevel"/>
    <w:tmpl w:val="C5EA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1A2B8B"/>
    <w:multiLevelType w:val="multilevel"/>
    <w:tmpl w:val="3752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B30F5B"/>
    <w:multiLevelType w:val="multilevel"/>
    <w:tmpl w:val="81C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516522"/>
    <w:multiLevelType w:val="multilevel"/>
    <w:tmpl w:val="1F48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384F86"/>
    <w:multiLevelType w:val="multilevel"/>
    <w:tmpl w:val="1A2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6042E5"/>
    <w:multiLevelType w:val="multilevel"/>
    <w:tmpl w:val="2386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6F6433B"/>
    <w:multiLevelType w:val="multilevel"/>
    <w:tmpl w:val="F018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B3D4AD6"/>
    <w:multiLevelType w:val="multilevel"/>
    <w:tmpl w:val="89AC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B10EC3"/>
    <w:multiLevelType w:val="multilevel"/>
    <w:tmpl w:val="0184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1173E3"/>
    <w:multiLevelType w:val="multilevel"/>
    <w:tmpl w:val="4DE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693D8B"/>
    <w:multiLevelType w:val="multilevel"/>
    <w:tmpl w:val="5A7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914DB4"/>
    <w:multiLevelType w:val="multilevel"/>
    <w:tmpl w:val="5F14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FDC3392"/>
    <w:multiLevelType w:val="multilevel"/>
    <w:tmpl w:val="717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FB2BF2"/>
    <w:multiLevelType w:val="multilevel"/>
    <w:tmpl w:val="3BB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0F2702"/>
    <w:multiLevelType w:val="multilevel"/>
    <w:tmpl w:val="6E0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7F5E09"/>
    <w:multiLevelType w:val="multilevel"/>
    <w:tmpl w:val="A7AC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3E1421E"/>
    <w:multiLevelType w:val="multilevel"/>
    <w:tmpl w:val="7482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70B3233"/>
    <w:multiLevelType w:val="multilevel"/>
    <w:tmpl w:val="285A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17"/>
  </w:num>
  <w:num w:numId="4">
    <w:abstractNumId w:val="2"/>
  </w:num>
  <w:num w:numId="5">
    <w:abstractNumId w:val="18"/>
  </w:num>
  <w:num w:numId="6">
    <w:abstractNumId w:val="12"/>
  </w:num>
  <w:num w:numId="7">
    <w:abstractNumId w:val="21"/>
  </w:num>
  <w:num w:numId="8">
    <w:abstractNumId w:val="14"/>
  </w:num>
  <w:num w:numId="9">
    <w:abstractNumId w:val="23"/>
  </w:num>
  <w:num w:numId="10">
    <w:abstractNumId w:val="5"/>
  </w:num>
  <w:num w:numId="11">
    <w:abstractNumId w:val="4"/>
  </w:num>
  <w:num w:numId="12">
    <w:abstractNumId w:val="19"/>
  </w:num>
  <w:num w:numId="13">
    <w:abstractNumId w:val="22"/>
  </w:num>
  <w:num w:numId="14">
    <w:abstractNumId w:val="16"/>
  </w:num>
  <w:num w:numId="15">
    <w:abstractNumId w:val="6"/>
  </w:num>
  <w:num w:numId="16">
    <w:abstractNumId w:val="7"/>
  </w:num>
  <w:num w:numId="17">
    <w:abstractNumId w:val="8"/>
  </w:num>
  <w:num w:numId="18">
    <w:abstractNumId w:val="0"/>
  </w:num>
  <w:num w:numId="19">
    <w:abstractNumId w:val="20"/>
  </w:num>
  <w:num w:numId="20">
    <w:abstractNumId w:val="10"/>
  </w:num>
  <w:num w:numId="21">
    <w:abstractNumId w:val="1"/>
  </w:num>
  <w:num w:numId="22">
    <w:abstractNumId w:val="3"/>
  </w:num>
  <w:num w:numId="23">
    <w:abstractNumId w:val="13"/>
  </w:num>
  <w:num w:numId="2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623DC"/>
    <w:rsid w:val="00896BF9"/>
    <w:rsid w:val="00B62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BF9"/>
  </w:style>
  <w:style w:type="paragraph" w:styleId="Heading1">
    <w:name w:val="heading 1"/>
    <w:basedOn w:val="Normal"/>
    <w:link w:val="Heading1Char"/>
    <w:uiPriority w:val="9"/>
    <w:qFormat/>
    <w:rsid w:val="00B623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23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23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23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23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23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3D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623DC"/>
  </w:style>
  <w:style w:type="character" w:customStyle="1" w:styleId="11">
    <w:name w:val="ͼ11"/>
    <w:basedOn w:val="DefaultParagraphFont"/>
    <w:rsid w:val="00B623DC"/>
  </w:style>
  <w:style w:type="character" w:customStyle="1" w:styleId="y">
    <w:name w:val="ͼy"/>
    <w:basedOn w:val="DefaultParagraphFont"/>
    <w:rsid w:val="00B623DC"/>
  </w:style>
  <w:style w:type="character" w:customStyle="1" w:styleId="13">
    <w:name w:val="ͼ13"/>
    <w:basedOn w:val="DefaultParagraphFont"/>
    <w:rsid w:val="00B623DC"/>
  </w:style>
  <w:style w:type="character" w:customStyle="1" w:styleId="12">
    <w:name w:val="ͼ12"/>
    <w:basedOn w:val="DefaultParagraphFont"/>
    <w:rsid w:val="00B623DC"/>
  </w:style>
  <w:style w:type="character" w:customStyle="1" w:styleId="z">
    <w:name w:val="ͼz"/>
    <w:basedOn w:val="DefaultParagraphFont"/>
    <w:rsid w:val="00B623DC"/>
  </w:style>
  <w:style w:type="character" w:customStyle="1" w:styleId="absolute">
    <w:name w:val="absolute"/>
    <w:basedOn w:val="DefaultParagraphFont"/>
    <w:rsid w:val="00B623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70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6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8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96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84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8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8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37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6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7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93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8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49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1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4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8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5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77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6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9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1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7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0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69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0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3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1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8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3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73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9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9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5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6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2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1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13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8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4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7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2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4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46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7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4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0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4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4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2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6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7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8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2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9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1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2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2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8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</dc:creator>
  <cp:lastModifiedBy>Vandana</cp:lastModifiedBy>
  <cp:revision>1</cp:revision>
  <dcterms:created xsi:type="dcterms:W3CDTF">2026-05-13T12:55:00Z</dcterms:created>
  <dcterms:modified xsi:type="dcterms:W3CDTF">2026-05-13T12:57:00Z</dcterms:modified>
</cp:coreProperties>
</file>