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44" w:rsidRPr="00B83844" w:rsidRDefault="00B83844" w:rsidP="00B838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3844">
        <w:rPr>
          <w:rFonts w:ascii="Times New Roman" w:eastAsia="Times New Roman" w:hAnsi="Times New Roman" w:cs="Times New Roman"/>
          <w:b/>
          <w:bCs/>
          <w:sz w:val="24"/>
          <w:szCs w:val="24"/>
        </w:rPr>
        <w:t>Extending Thread class</w:t>
      </w:r>
    </w:p>
    <w:p w:rsidR="00DF1D2F" w:rsidRDefault="00B83844" w:rsidP="00B8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4">
        <w:rPr>
          <w:rFonts w:ascii="Times New Roman" w:eastAsia="Times New Roman" w:hAnsi="Times New Roman" w:cs="Times New Roman"/>
          <w:sz w:val="24"/>
          <w:szCs w:val="24"/>
        </w:rPr>
        <w:t xml:space="preserve">This is another way to create a thread by a new class that extends </w:t>
      </w:r>
      <w:r w:rsidRPr="00B83844">
        <w:rPr>
          <w:rFonts w:ascii="Times New Roman" w:eastAsia="Times New Roman" w:hAnsi="Times New Roman" w:cs="Times New Roman"/>
          <w:b/>
          <w:bCs/>
          <w:sz w:val="24"/>
          <w:szCs w:val="24"/>
        </w:rPr>
        <w:t>Thread</w:t>
      </w:r>
      <w:r w:rsidRPr="00B83844">
        <w:rPr>
          <w:rFonts w:ascii="Times New Roman" w:eastAsia="Times New Roman" w:hAnsi="Times New Roman" w:cs="Times New Roman"/>
          <w:sz w:val="24"/>
          <w:szCs w:val="24"/>
        </w:rPr>
        <w:t xml:space="preserve"> class and create an instance of that class. </w:t>
      </w:r>
    </w:p>
    <w:p w:rsidR="00B83844" w:rsidRPr="00B83844" w:rsidRDefault="00B83844" w:rsidP="00B8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4">
        <w:rPr>
          <w:rFonts w:ascii="Times New Roman" w:eastAsia="Times New Roman" w:hAnsi="Times New Roman" w:cs="Times New Roman"/>
          <w:sz w:val="24"/>
          <w:szCs w:val="24"/>
        </w:rPr>
        <w:t xml:space="preserve">The extending class must override </w:t>
      </w:r>
      <w:r w:rsidRPr="00B83844">
        <w:rPr>
          <w:rFonts w:ascii="Times New Roman" w:eastAsia="Times New Roman" w:hAnsi="Times New Roman" w:cs="Times New Roman"/>
          <w:b/>
          <w:bCs/>
          <w:sz w:val="24"/>
          <w:szCs w:val="24"/>
        </w:rPr>
        <w:t>run()</w:t>
      </w:r>
      <w:r w:rsidRPr="00B83844">
        <w:rPr>
          <w:rFonts w:ascii="Times New Roman" w:eastAsia="Times New Roman" w:hAnsi="Times New Roman" w:cs="Times New Roman"/>
          <w:sz w:val="24"/>
          <w:szCs w:val="24"/>
        </w:rPr>
        <w:t xml:space="preserve"> method which is the entry point of new thread.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highlight w:val="lightGray"/>
        </w:rPr>
        <w:t>ThreadDemo1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extends</w:t>
      </w:r>
      <w:r>
        <w:rPr>
          <w:rFonts w:ascii="Consolas" w:hAnsi="Consolas" w:cs="Consolas"/>
          <w:color w:val="000000"/>
          <w:sz w:val="20"/>
        </w:rPr>
        <w:t xml:space="preserve"> Thread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46464"/>
          <w:sz w:val="20"/>
        </w:rPr>
        <w:t>@Override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run() {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.println(</w:t>
      </w:r>
      <w:r>
        <w:rPr>
          <w:rFonts w:ascii="Consolas" w:hAnsi="Consolas" w:cs="Consolas"/>
          <w:color w:val="2A00FF"/>
          <w:sz w:val="20"/>
        </w:rPr>
        <w:t>"CDAC at Jaipur"</w:t>
      </w:r>
      <w:r>
        <w:rPr>
          <w:rFonts w:ascii="Consolas" w:hAnsi="Consolas" w:cs="Consolas"/>
          <w:color w:val="000000"/>
          <w:sz w:val="20"/>
        </w:rPr>
        <w:t>);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ExtendedThread {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main(String[] </w:t>
      </w:r>
      <w:r>
        <w:rPr>
          <w:rFonts w:ascii="Consolas" w:hAnsi="Consolas" w:cs="Consolas"/>
          <w:color w:val="6A3E3E"/>
          <w:sz w:val="20"/>
        </w:rPr>
        <w:t>args</w:t>
      </w:r>
      <w:r>
        <w:rPr>
          <w:rFonts w:ascii="Consolas" w:hAnsi="Consolas" w:cs="Consolas"/>
          <w:color w:val="000000"/>
          <w:sz w:val="20"/>
        </w:rPr>
        <w:t>) {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  <w:highlight w:val="lightGray"/>
        </w:rPr>
        <w:t>ThreadDemo1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threadDemo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00"/>
          <w:sz w:val="20"/>
          <w:highlight w:val="lightGray"/>
        </w:rPr>
        <w:t>ThreadDemo1</w:t>
      </w:r>
      <w:r>
        <w:rPr>
          <w:rFonts w:ascii="Consolas" w:hAnsi="Consolas" w:cs="Consolas"/>
          <w:color w:val="000000"/>
          <w:sz w:val="20"/>
        </w:rPr>
        <w:t>();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6A3E3E"/>
          <w:sz w:val="20"/>
        </w:rPr>
        <w:t>threadDemo</w:t>
      </w:r>
      <w:r>
        <w:rPr>
          <w:rFonts w:ascii="Consolas" w:hAnsi="Consolas" w:cs="Consolas"/>
          <w:color w:val="000000"/>
          <w:sz w:val="20"/>
        </w:rPr>
        <w:t>.start();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3844" w:rsidRPr="00B83844" w:rsidRDefault="00B83844" w:rsidP="00B83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844">
        <w:rPr>
          <w:rFonts w:ascii="Times New Roman" w:eastAsia="Times New Roman" w:hAnsi="Times New Roman" w:cs="Times New Roman"/>
          <w:b/>
          <w:bCs/>
          <w:sz w:val="24"/>
          <w:szCs w:val="24"/>
        </w:rPr>
        <w:t>Output :</w:t>
      </w:r>
    </w:p>
    <w:p w:rsidR="00B83844" w:rsidRDefault="00B83844" w:rsidP="00B83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CDAC at Jaipur</w:t>
      </w:r>
    </w:p>
    <w:p w:rsidR="00203BFC" w:rsidRDefault="00203BFC"/>
    <w:sectPr w:rsidR="00203BFC" w:rsidSect="00203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C3282"/>
    <w:rsid w:val="001C3282"/>
    <w:rsid w:val="00203BFC"/>
    <w:rsid w:val="00B83844"/>
    <w:rsid w:val="00DF1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FC"/>
  </w:style>
  <w:style w:type="paragraph" w:styleId="Heading4">
    <w:name w:val="heading 4"/>
    <w:basedOn w:val="Normal"/>
    <w:link w:val="Heading4Char"/>
    <w:uiPriority w:val="9"/>
    <w:qFormat/>
    <w:rsid w:val="00B838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1C3282"/>
  </w:style>
  <w:style w:type="character" w:customStyle="1" w:styleId="Heading4Char">
    <w:name w:val="Heading 4 Char"/>
    <w:basedOn w:val="DefaultParagraphFont"/>
    <w:link w:val="Heading4"/>
    <w:uiPriority w:val="9"/>
    <w:rsid w:val="00B8384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844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4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2017-04-07T08:59:00Z</dcterms:created>
  <dcterms:modified xsi:type="dcterms:W3CDTF">2017-04-07T09:18:00Z</dcterms:modified>
</cp:coreProperties>
</file>