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D4" w:rsidRPr="006923D4" w:rsidRDefault="006923D4" w:rsidP="00692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23D4">
        <w:rPr>
          <w:rFonts w:ascii="Times New Roman" w:eastAsia="Times New Roman" w:hAnsi="Times New Roman" w:cs="Times New Roman"/>
          <w:b/>
          <w:bCs/>
          <w:sz w:val="27"/>
          <w:szCs w:val="27"/>
        </w:rPr>
        <w:t>Synchronization</w:t>
      </w:r>
    </w:p>
    <w:p w:rsidR="006923D4" w:rsidRPr="006923D4" w:rsidRDefault="006923D4" w:rsidP="0069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3D4">
        <w:rPr>
          <w:rFonts w:ascii="Times New Roman" w:eastAsia="Times New Roman" w:hAnsi="Times New Roman" w:cs="Times New Roman"/>
          <w:sz w:val="24"/>
          <w:szCs w:val="24"/>
        </w:rPr>
        <w:t xml:space="preserve">At times when more than one thread try to access a shared resource, we need to ensure that resource will be used by only one thread at a time. The process by which this is achieved is called </w:t>
      </w:r>
      <w:r w:rsidRPr="006923D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6923D4">
        <w:rPr>
          <w:rFonts w:ascii="Times New Roman" w:eastAsia="Times New Roman" w:hAnsi="Times New Roman" w:cs="Times New Roman"/>
          <w:sz w:val="24"/>
          <w:szCs w:val="24"/>
        </w:rPr>
        <w:t>. The synchronization keyword in java creates a block of code referred to as critical section.</w:t>
      </w:r>
    </w:p>
    <w:p w:rsidR="006923D4" w:rsidRPr="006923D4" w:rsidRDefault="006923D4" w:rsidP="0069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3D4">
        <w:rPr>
          <w:rFonts w:ascii="Times New Roman" w:eastAsia="Times New Roman" w:hAnsi="Times New Roman" w:cs="Times New Roman"/>
          <w:sz w:val="24"/>
          <w:szCs w:val="24"/>
        </w:rPr>
        <w:t>Every Java object with a critical section of code gets a lock associated with the object. To enter critical section a thread need to obtain the corresponding object's lock.</w:t>
      </w:r>
    </w:p>
    <w:p w:rsidR="006923D4" w:rsidRPr="006923D4" w:rsidRDefault="006923D4" w:rsidP="00692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General </w:t>
      </w:r>
      <w:proofErr w:type="gramStart"/>
      <w:r w:rsidRPr="006923D4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:rsidR="006923D4" w:rsidRPr="006923D4" w:rsidRDefault="006923D4" w:rsidP="0069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923D4">
        <w:rPr>
          <w:rFonts w:ascii="Times New Roman" w:eastAsia="Times New Roman" w:hAnsi="Times New Roman" w:cs="Times New Roman"/>
          <w:sz w:val="20"/>
        </w:rPr>
        <w:t>synchronized</w:t>
      </w:r>
      <w:proofErr w:type="gramEnd"/>
      <w:r w:rsidRPr="006923D4">
        <w:rPr>
          <w:rFonts w:ascii="Times New Roman" w:eastAsia="Times New Roman" w:hAnsi="Times New Roman" w:cs="Times New Roman"/>
          <w:sz w:val="20"/>
        </w:rPr>
        <w:t xml:space="preserve"> (object)</w:t>
      </w:r>
    </w:p>
    <w:p w:rsidR="006923D4" w:rsidRPr="006923D4" w:rsidRDefault="006923D4" w:rsidP="0069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923D4">
        <w:rPr>
          <w:rFonts w:ascii="Times New Roman" w:eastAsia="Times New Roman" w:hAnsi="Times New Roman" w:cs="Times New Roman"/>
          <w:sz w:val="20"/>
        </w:rPr>
        <w:t>{</w:t>
      </w:r>
    </w:p>
    <w:p w:rsidR="006923D4" w:rsidRPr="006923D4" w:rsidRDefault="006923D4" w:rsidP="0069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923D4">
        <w:rPr>
          <w:rFonts w:ascii="Times New Roman" w:eastAsia="Times New Roman" w:hAnsi="Times New Roman" w:cs="Times New Roman"/>
          <w:sz w:val="20"/>
        </w:rPr>
        <w:t xml:space="preserve">//statement to be synchronized </w:t>
      </w:r>
    </w:p>
    <w:p w:rsidR="006923D4" w:rsidRPr="006923D4" w:rsidRDefault="006923D4" w:rsidP="0069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923D4">
        <w:rPr>
          <w:rFonts w:ascii="Times New Roman" w:eastAsia="Times New Roman" w:hAnsi="Times New Roman" w:cs="Times New Roman"/>
          <w:sz w:val="20"/>
        </w:rPr>
        <w:t>}</w:t>
      </w:r>
    </w:p>
    <w:p w:rsidR="00FC612C" w:rsidRPr="006923D4" w:rsidRDefault="00FC612C">
      <w:pPr>
        <w:rPr>
          <w:rFonts w:ascii="Times New Roman" w:hAnsi="Times New Roman" w:cs="Times New Roman"/>
          <w:b/>
          <w:bCs/>
        </w:rPr>
      </w:pPr>
    </w:p>
    <w:p w:rsidR="006923D4" w:rsidRPr="006923D4" w:rsidRDefault="006923D4">
      <w:pPr>
        <w:rPr>
          <w:rFonts w:ascii="Times New Roman" w:hAnsi="Times New Roman" w:cs="Times New Roman"/>
          <w:b/>
          <w:bCs/>
        </w:rPr>
      </w:pPr>
      <w:r w:rsidRPr="006923D4">
        <w:rPr>
          <w:rFonts w:ascii="Times New Roman" w:hAnsi="Times New Roman" w:cs="Times New Roman"/>
          <w:b/>
          <w:bCs/>
        </w:rPr>
        <w:t>Example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class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First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public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void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display(String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msg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spell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System.</w:t>
      </w:r>
      <w:r w:rsidRPr="0059156B">
        <w:rPr>
          <w:rFonts w:ascii="Times New Roman" w:hAnsi="Times New Roman" w:cs="Times New Roman"/>
          <w:b/>
          <w:bCs/>
          <w:i/>
          <w:iCs/>
          <w:color w:val="0000C0"/>
          <w:sz w:val="20"/>
        </w:rPr>
        <w:t>out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.print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(</w:t>
      </w:r>
      <w:r w:rsidRPr="0059156B">
        <w:rPr>
          <w:rFonts w:ascii="Times New Roman" w:hAnsi="Times New Roman" w:cs="Times New Roman"/>
          <w:i/>
          <w:iCs/>
          <w:color w:val="2A00FF"/>
          <w:sz w:val="20"/>
        </w:rPr>
        <w:t>"["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+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msg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try</w:t>
      </w:r>
      <w:proofErr w:type="gramEnd"/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 </w:t>
      </w:r>
      <w:proofErr w:type="spellStart"/>
      <w:proofErr w:type="gram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Thread.sleep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(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1000); 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}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catch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(</w:t>
      </w:r>
      <w:proofErr w:type="spellStart"/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InterruptedException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r w:rsidRPr="0059156B">
        <w:rPr>
          <w:rFonts w:ascii="Times New Roman" w:hAnsi="Times New Roman" w:cs="Times New Roman"/>
          <w:i/>
          <w:iCs/>
          <w:color w:val="6A3E3E"/>
          <w:sz w:val="20"/>
        </w:rPr>
        <w:t>e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 </w:t>
      </w:r>
      <w:proofErr w:type="spellStart"/>
      <w:proofErr w:type="gram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e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.printStackTrace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(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}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spell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System.</w:t>
      </w:r>
      <w:r w:rsidRPr="0059156B">
        <w:rPr>
          <w:rFonts w:ascii="Times New Roman" w:hAnsi="Times New Roman" w:cs="Times New Roman"/>
          <w:b/>
          <w:bCs/>
          <w:i/>
          <w:iCs/>
          <w:color w:val="0000C0"/>
          <w:sz w:val="20"/>
        </w:rPr>
        <w:t>out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.println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(</w:t>
      </w:r>
      <w:r w:rsidRPr="0059156B">
        <w:rPr>
          <w:rFonts w:ascii="Times New Roman" w:hAnsi="Times New Roman" w:cs="Times New Roman"/>
          <w:i/>
          <w:iCs/>
          <w:color w:val="2A00FF"/>
          <w:sz w:val="20"/>
        </w:rPr>
        <w:t>"]"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}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}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class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Second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extends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Thread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String </w:t>
      </w:r>
      <w:proofErr w:type="spellStart"/>
      <w:r w:rsidRPr="0059156B">
        <w:rPr>
          <w:rFonts w:ascii="Times New Roman" w:hAnsi="Times New Roman" w:cs="Times New Roman"/>
          <w:i/>
          <w:iCs/>
          <w:color w:val="0000C0"/>
          <w:sz w:val="20"/>
        </w:rPr>
        <w:t>msg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First </w:t>
      </w:r>
      <w:proofErr w:type="spellStart"/>
      <w:r w:rsidRPr="0059156B">
        <w:rPr>
          <w:rFonts w:ascii="Times New Roman" w:hAnsi="Times New Roman" w:cs="Times New Roman"/>
          <w:i/>
          <w:iCs/>
          <w:color w:val="0000C0"/>
          <w:sz w:val="20"/>
        </w:rPr>
        <w:t>fobj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Second (First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fp</w:t>
      </w:r>
      <w:proofErr w:type="gram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,String</w:t>
      </w:r>
      <w:proofErr w:type="spellEnd"/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str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spellStart"/>
      <w:proofErr w:type="gramStart"/>
      <w:r w:rsidRPr="0059156B">
        <w:rPr>
          <w:rFonts w:ascii="Times New Roman" w:hAnsi="Times New Roman" w:cs="Times New Roman"/>
          <w:i/>
          <w:iCs/>
          <w:color w:val="0000C0"/>
          <w:sz w:val="20"/>
        </w:rPr>
        <w:t>fobj</w:t>
      </w:r>
      <w:proofErr w:type="spellEnd"/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=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fp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spellStart"/>
      <w:proofErr w:type="gramStart"/>
      <w:r w:rsidRPr="0059156B">
        <w:rPr>
          <w:rFonts w:ascii="Times New Roman" w:hAnsi="Times New Roman" w:cs="Times New Roman"/>
          <w:i/>
          <w:iCs/>
          <w:color w:val="0000C0"/>
          <w:sz w:val="20"/>
        </w:rPr>
        <w:t>msg</w:t>
      </w:r>
      <w:proofErr w:type="spellEnd"/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=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str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gram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start(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}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public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void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run()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</w:t>
      </w:r>
      <w:proofErr w:type="spellStart"/>
      <w:proofErr w:type="gramStart"/>
      <w:r w:rsidRPr="0059156B">
        <w:rPr>
          <w:rFonts w:ascii="Times New Roman" w:hAnsi="Times New Roman" w:cs="Times New Roman"/>
          <w:i/>
          <w:iCs/>
          <w:color w:val="0000C0"/>
          <w:sz w:val="20"/>
        </w:rPr>
        <w:t>fobj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.display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(</w:t>
      </w:r>
      <w:proofErr w:type="spellStart"/>
      <w:proofErr w:type="gramEnd"/>
      <w:r w:rsidRPr="0059156B">
        <w:rPr>
          <w:rFonts w:ascii="Times New Roman" w:hAnsi="Times New Roman" w:cs="Times New Roman"/>
          <w:i/>
          <w:iCs/>
          <w:color w:val="0000C0"/>
          <w:sz w:val="20"/>
        </w:rPr>
        <w:t>msg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}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}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lastRenderedPageBreak/>
        <w:t>public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class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spell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Syncro</w:t>
      </w:r>
      <w:proofErr w:type="spellEnd"/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gramStart"/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public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static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void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main (String[]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args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) 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{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First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fnew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=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new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gram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First(</w:t>
      </w:r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Second 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  <w:u w:val="single"/>
        </w:rPr>
        <w:t>ss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=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new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gram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Second(</w:t>
      </w:r>
      <w:proofErr w:type="spellStart"/>
      <w:proofErr w:type="gramEnd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fnew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, </w:t>
      </w:r>
      <w:r w:rsidRPr="0059156B">
        <w:rPr>
          <w:rFonts w:ascii="Times New Roman" w:hAnsi="Times New Roman" w:cs="Times New Roman"/>
          <w:i/>
          <w:iCs/>
          <w:color w:val="2A00FF"/>
          <w:sz w:val="20"/>
        </w:rPr>
        <w:t>"Welcome"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Second </w:t>
      </w:r>
      <w:r w:rsidRPr="0059156B">
        <w:rPr>
          <w:rFonts w:ascii="Times New Roman" w:hAnsi="Times New Roman" w:cs="Times New Roman"/>
          <w:i/>
          <w:iCs/>
          <w:color w:val="6A3E3E"/>
          <w:sz w:val="20"/>
          <w:u w:val="single"/>
        </w:rPr>
        <w:t>ss1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=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new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Second (</w:t>
      </w:r>
      <w:proofErr w:type="spellStart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fnew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,</w:t>
      </w:r>
      <w:r w:rsidRPr="0059156B">
        <w:rPr>
          <w:rFonts w:ascii="Times New Roman" w:hAnsi="Times New Roman" w:cs="Times New Roman"/>
          <w:i/>
          <w:iCs/>
          <w:color w:val="2A00FF"/>
          <w:sz w:val="20"/>
        </w:rPr>
        <w:t>"TO</w:t>
      </w:r>
      <w:proofErr w:type="spellEnd"/>
      <w:r w:rsidRPr="0059156B">
        <w:rPr>
          <w:rFonts w:ascii="Times New Roman" w:hAnsi="Times New Roman" w:cs="Times New Roman"/>
          <w:i/>
          <w:iCs/>
          <w:color w:val="2A00FF"/>
          <w:sz w:val="20"/>
        </w:rPr>
        <w:t>"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 Second </w:t>
      </w:r>
      <w:r w:rsidRPr="0059156B">
        <w:rPr>
          <w:rFonts w:ascii="Times New Roman" w:hAnsi="Times New Roman" w:cs="Times New Roman"/>
          <w:i/>
          <w:iCs/>
          <w:color w:val="6A3E3E"/>
          <w:sz w:val="20"/>
          <w:u w:val="single"/>
        </w:rPr>
        <w:t>ss2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= </w:t>
      </w:r>
      <w:r w:rsidRPr="0059156B">
        <w:rPr>
          <w:rFonts w:ascii="Times New Roman" w:hAnsi="Times New Roman" w:cs="Times New Roman"/>
          <w:b/>
          <w:bCs/>
          <w:i/>
          <w:iCs/>
          <w:color w:val="7F0055"/>
          <w:sz w:val="20"/>
        </w:rPr>
        <w:t>new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  <w:proofErr w:type="gram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Second(</w:t>
      </w:r>
      <w:proofErr w:type="spellStart"/>
      <w:proofErr w:type="gramEnd"/>
      <w:r w:rsidRPr="0059156B">
        <w:rPr>
          <w:rFonts w:ascii="Times New Roman" w:hAnsi="Times New Roman" w:cs="Times New Roman"/>
          <w:i/>
          <w:iCs/>
          <w:color w:val="6A3E3E"/>
          <w:sz w:val="20"/>
        </w:rPr>
        <w:t>fnew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, </w:t>
      </w:r>
      <w:r w:rsidRPr="0059156B">
        <w:rPr>
          <w:rFonts w:ascii="Times New Roman" w:hAnsi="Times New Roman" w:cs="Times New Roman"/>
          <w:i/>
          <w:iCs/>
          <w:color w:val="2A00FF"/>
          <w:sz w:val="20"/>
        </w:rPr>
        <w:t>"</w:t>
      </w:r>
      <w:proofErr w:type="spellStart"/>
      <w:r w:rsidRPr="0059156B">
        <w:rPr>
          <w:rFonts w:ascii="Times New Roman" w:hAnsi="Times New Roman" w:cs="Times New Roman"/>
          <w:i/>
          <w:iCs/>
          <w:color w:val="2A00FF"/>
          <w:sz w:val="20"/>
        </w:rPr>
        <w:t>Netparam</w:t>
      </w:r>
      <w:proofErr w:type="spellEnd"/>
      <w:r w:rsidRPr="0059156B">
        <w:rPr>
          <w:rFonts w:ascii="Times New Roman" w:hAnsi="Times New Roman" w:cs="Times New Roman"/>
          <w:i/>
          <w:iCs/>
          <w:color w:val="2A00FF"/>
          <w:sz w:val="20"/>
        </w:rPr>
        <w:t>"</w:t>
      </w: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);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 xml:space="preserve"> }</w:t>
      </w:r>
    </w:p>
    <w:p w:rsidR="006923D4" w:rsidRPr="0059156B" w:rsidRDefault="006923D4" w:rsidP="006923D4">
      <w:pPr>
        <w:rPr>
          <w:rFonts w:ascii="Times New Roman" w:hAnsi="Times New Roman" w:cs="Times New Roman"/>
          <w:b/>
          <w:bCs/>
          <w:i/>
          <w:iCs/>
          <w:color w:val="000000"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}</w:t>
      </w:r>
    </w:p>
    <w:p w:rsidR="006923D4" w:rsidRPr="0059156B" w:rsidRDefault="006923D4" w:rsidP="006923D4">
      <w:pPr>
        <w:rPr>
          <w:rFonts w:ascii="Times New Roman" w:hAnsi="Times New Roman" w:cs="Times New Roman"/>
          <w:b/>
          <w:bCs/>
          <w:i/>
          <w:iCs/>
          <w:color w:val="000000"/>
          <w:sz w:val="20"/>
        </w:rPr>
      </w:pPr>
      <w:proofErr w:type="spellStart"/>
      <w:r w:rsidRPr="0059156B">
        <w:rPr>
          <w:rFonts w:ascii="Times New Roman" w:hAnsi="Times New Roman" w:cs="Times New Roman"/>
          <w:b/>
          <w:bCs/>
          <w:i/>
          <w:iCs/>
          <w:color w:val="000000"/>
          <w:sz w:val="20"/>
        </w:rPr>
        <w:t>OutPut</w:t>
      </w:r>
      <w:proofErr w:type="spellEnd"/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[</w:t>
      </w:r>
      <w:proofErr w:type="gramStart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welcome[</w:t>
      </w:r>
      <w:proofErr w:type="spellStart"/>
      <w:proofErr w:type="gram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Netparam</w:t>
      </w:r>
      <w:proofErr w:type="spellEnd"/>
      <w:r w:rsidRPr="0059156B">
        <w:rPr>
          <w:rFonts w:ascii="Times New Roman" w:hAnsi="Times New Roman" w:cs="Times New Roman"/>
          <w:i/>
          <w:iCs/>
          <w:color w:val="000000"/>
          <w:sz w:val="20"/>
        </w:rPr>
        <w:t>[TO]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]</w:t>
      </w:r>
    </w:p>
    <w:p w:rsidR="006923D4" w:rsidRPr="0059156B" w:rsidRDefault="006923D4" w:rsidP="0069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59156B">
        <w:rPr>
          <w:rFonts w:ascii="Times New Roman" w:hAnsi="Times New Roman" w:cs="Times New Roman"/>
          <w:i/>
          <w:iCs/>
          <w:color w:val="000000"/>
          <w:sz w:val="20"/>
        </w:rPr>
        <w:t>]</w:t>
      </w:r>
    </w:p>
    <w:p w:rsidR="006923D4" w:rsidRPr="0059156B" w:rsidRDefault="006923D4" w:rsidP="006923D4">
      <w:pPr>
        <w:rPr>
          <w:rFonts w:ascii="Times New Roman" w:hAnsi="Times New Roman" w:cs="Times New Roman"/>
          <w:b/>
          <w:bCs/>
          <w:i/>
          <w:iCs/>
        </w:rPr>
      </w:pPr>
    </w:p>
    <w:sectPr w:rsidR="006923D4" w:rsidRPr="0059156B" w:rsidSect="00FC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23D4"/>
    <w:rsid w:val="0059156B"/>
    <w:rsid w:val="006923D4"/>
    <w:rsid w:val="00CD47AE"/>
    <w:rsid w:val="00FC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2C"/>
  </w:style>
  <w:style w:type="paragraph" w:styleId="Heading3">
    <w:name w:val="heading 3"/>
    <w:basedOn w:val="Normal"/>
    <w:link w:val="Heading3Char"/>
    <w:uiPriority w:val="9"/>
    <w:qFormat/>
    <w:rsid w:val="00692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3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3D4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2017-04-07T10:14:00Z</dcterms:created>
  <dcterms:modified xsi:type="dcterms:W3CDTF">2017-04-07T10:19:00Z</dcterms:modified>
</cp:coreProperties>
</file>