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D4F" w:rsidRPr="00BF55B7" w:rsidRDefault="00D15D4F" w:rsidP="00D15D4F">
      <w:pPr>
        <w:pStyle w:val="Heading1"/>
        <w:rPr>
          <w:rFonts w:ascii="Times New Roman" w:hAnsi="Times New Roman" w:cs="Times New Roman"/>
          <w:color w:val="000000" w:themeColor="text1"/>
          <w:sz w:val="24"/>
          <w:szCs w:val="24"/>
        </w:rPr>
      </w:pPr>
      <w:r w:rsidRPr="00BF55B7">
        <w:rPr>
          <w:rFonts w:ascii="Times New Roman" w:hAnsi="Times New Roman" w:cs="Times New Roman"/>
          <w:color w:val="000000" w:themeColor="text1"/>
          <w:sz w:val="24"/>
          <w:szCs w:val="24"/>
        </w:rPr>
        <w:t>Event Listeners</w:t>
      </w:r>
    </w:p>
    <w:p w:rsidR="00D15D4F" w:rsidRPr="00BF55B7" w:rsidRDefault="00D15D4F" w:rsidP="00D15D4F">
      <w:pPr>
        <w:pStyle w:val="NormalWeb"/>
        <w:rPr>
          <w:color w:val="000000" w:themeColor="text1"/>
        </w:rPr>
      </w:pPr>
      <w:r w:rsidRPr="00BF55B7">
        <w:rPr>
          <w:color w:val="000000" w:themeColor="text1"/>
        </w:rPr>
        <w:t xml:space="preserve">Event listeners represent the interfaces responsible to handle events. Java provides various Event listener classes, however, only those which are more frequently used will be discussed. Every method of an event listener method has a single argument as an object which is the subclass of </w:t>
      </w:r>
      <w:proofErr w:type="spellStart"/>
      <w:r w:rsidRPr="00BF55B7">
        <w:rPr>
          <w:color w:val="000000" w:themeColor="text1"/>
        </w:rPr>
        <w:t>EventObject</w:t>
      </w:r>
      <w:proofErr w:type="spellEnd"/>
      <w:r w:rsidRPr="00BF55B7">
        <w:rPr>
          <w:color w:val="000000" w:themeColor="text1"/>
        </w:rPr>
        <w:t xml:space="preserve"> class. For example, mouse event listener methods will accept instance of </w:t>
      </w:r>
      <w:proofErr w:type="spellStart"/>
      <w:r w:rsidRPr="00BF55B7">
        <w:rPr>
          <w:color w:val="000000" w:themeColor="text1"/>
        </w:rPr>
        <w:t>MouseEvent</w:t>
      </w:r>
      <w:proofErr w:type="spellEnd"/>
      <w:r w:rsidRPr="00BF55B7">
        <w:rPr>
          <w:color w:val="000000" w:themeColor="text1"/>
        </w:rPr>
        <w:t xml:space="preserve">, where </w:t>
      </w:r>
      <w:proofErr w:type="spellStart"/>
      <w:r w:rsidRPr="00BF55B7">
        <w:rPr>
          <w:color w:val="000000" w:themeColor="text1"/>
        </w:rPr>
        <w:t>MouseEvent</w:t>
      </w:r>
      <w:proofErr w:type="spellEnd"/>
      <w:r w:rsidRPr="00BF55B7">
        <w:rPr>
          <w:color w:val="000000" w:themeColor="text1"/>
        </w:rPr>
        <w:t xml:space="preserve"> derives from </w:t>
      </w:r>
      <w:proofErr w:type="spellStart"/>
      <w:r w:rsidRPr="00BF55B7">
        <w:rPr>
          <w:color w:val="000000" w:themeColor="text1"/>
        </w:rPr>
        <w:t>EventObject</w:t>
      </w:r>
      <w:proofErr w:type="spellEnd"/>
      <w:r w:rsidRPr="00BF55B7">
        <w:rPr>
          <w:color w:val="000000" w:themeColor="text1"/>
        </w:rPr>
        <w:t>.</w:t>
      </w:r>
    </w:p>
    <w:p w:rsidR="00D15D4F" w:rsidRPr="00BF55B7" w:rsidRDefault="00D15D4F" w:rsidP="00D15D4F">
      <w:pPr>
        <w:pStyle w:val="Heading2"/>
        <w:rPr>
          <w:rFonts w:ascii="Times New Roman" w:hAnsi="Times New Roman" w:cs="Times New Roman"/>
          <w:color w:val="000000" w:themeColor="text1"/>
          <w:sz w:val="24"/>
          <w:szCs w:val="24"/>
        </w:rPr>
      </w:pPr>
      <w:proofErr w:type="spellStart"/>
      <w:r w:rsidRPr="00BF55B7">
        <w:rPr>
          <w:rFonts w:ascii="Times New Roman" w:hAnsi="Times New Roman" w:cs="Times New Roman"/>
          <w:color w:val="000000" w:themeColor="text1"/>
          <w:sz w:val="24"/>
          <w:szCs w:val="24"/>
        </w:rPr>
        <w:t>EventListner</w:t>
      </w:r>
      <w:proofErr w:type="spellEnd"/>
      <w:r w:rsidRPr="00BF55B7">
        <w:rPr>
          <w:rFonts w:ascii="Times New Roman" w:hAnsi="Times New Roman" w:cs="Times New Roman"/>
          <w:color w:val="000000" w:themeColor="text1"/>
          <w:sz w:val="24"/>
          <w:szCs w:val="24"/>
        </w:rPr>
        <w:t xml:space="preserve"> Interface</w:t>
      </w:r>
    </w:p>
    <w:p w:rsidR="00D15D4F" w:rsidRPr="00BF55B7" w:rsidRDefault="00D15D4F" w:rsidP="00D15D4F">
      <w:pPr>
        <w:pStyle w:val="NormalWeb"/>
        <w:rPr>
          <w:color w:val="000000" w:themeColor="text1"/>
        </w:rPr>
      </w:pPr>
      <w:r w:rsidRPr="00BF55B7">
        <w:rPr>
          <w:color w:val="000000" w:themeColor="text1"/>
        </w:rPr>
        <w:t xml:space="preserve">It is a marker interface which every listener interface has to extend. This class is defined in </w:t>
      </w:r>
      <w:proofErr w:type="spellStart"/>
      <w:r w:rsidRPr="00BF55B7">
        <w:rPr>
          <w:b/>
          <w:bCs/>
          <w:color w:val="000000" w:themeColor="text1"/>
        </w:rPr>
        <w:t>java.util</w:t>
      </w:r>
      <w:proofErr w:type="spellEnd"/>
      <w:r w:rsidRPr="00BF55B7">
        <w:rPr>
          <w:color w:val="000000" w:themeColor="text1"/>
        </w:rPr>
        <w:t xml:space="preserve"> package.</w:t>
      </w:r>
    </w:p>
    <w:p w:rsidR="00D15D4F" w:rsidRPr="00BF55B7" w:rsidRDefault="00D15D4F" w:rsidP="00D15D4F">
      <w:pPr>
        <w:pStyle w:val="Heading2"/>
        <w:rPr>
          <w:rFonts w:ascii="Times New Roman" w:hAnsi="Times New Roman" w:cs="Times New Roman"/>
          <w:color w:val="000000" w:themeColor="text1"/>
          <w:sz w:val="24"/>
          <w:szCs w:val="24"/>
        </w:rPr>
      </w:pPr>
      <w:r w:rsidRPr="00BF55B7">
        <w:rPr>
          <w:rFonts w:ascii="Times New Roman" w:hAnsi="Times New Roman" w:cs="Times New Roman"/>
          <w:color w:val="000000" w:themeColor="text1"/>
          <w:sz w:val="24"/>
          <w:szCs w:val="24"/>
        </w:rPr>
        <w:t>Class Declaration</w:t>
      </w:r>
    </w:p>
    <w:p w:rsidR="00D15D4F" w:rsidRPr="00BF55B7" w:rsidRDefault="00D15D4F" w:rsidP="00D15D4F">
      <w:pPr>
        <w:pStyle w:val="NormalWeb"/>
        <w:rPr>
          <w:color w:val="000000" w:themeColor="text1"/>
        </w:rPr>
      </w:pPr>
      <w:r w:rsidRPr="00BF55B7">
        <w:rPr>
          <w:color w:val="000000" w:themeColor="text1"/>
        </w:rPr>
        <w:t xml:space="preserve">Following is the declaration for </w:t>
      </w:r>
      <w:proofErr w:type="spellStart"/>
      <w:r w:rsidRPr="00BF55B7">
        <w:rPr>
          <w:b/>
          <w:bCs/>
          <w:color w:val="000000" w:themeColor="text1"/>
        </w:rPr>
        <w:t>java.util.EventListener</w:t>
      </w:r>
      <w:proofErr w:type="spellEnd"/>
      <w:r w:rsidRPr="00BF55B7">
        <w:rPr>
          <w:color w:val="000000" w:themeColor="text1"/>
        </w:rPr>
        <w:t xml:space="preserve"> interface −</w:t>
      </w:r>
    </w:p>
    <w:p w:rsidR="00D15D4F" w:rsidRPr="00BF55B7" w:rsidRDefault="00D15D4F" w:rsidP="00D15D4F">
      <w:pPr>
        <w:pStyle w:val="HTMLPreformatted"/>
        <w:rPr>
          <w:rFonts w:ascii="Times New Roman" w:hAnsi="Times New Roman" w:cs="Times New Roman"/>
          <w:color w:val="000000" w:themeColor="text1"/>
          <w:sz w:val="24"/>
          <w:szCs w:val="24"/>
        </w:rPr>
      </w:pPr>
      <w:proofErr w:type="gramStart"/>
      <w:r w:rsidRPr="00BF55B7">
        <w:rPr>
          <w:rFonts w:ascii="Times New Roman" w:hAnsi="Times New Roman" w:cs="Times New Roman"/>
          <w:color w:val="000000" w:themeColor="text1"/>
          <w:sz w:val="24"/>
          <w:szCs w:val="24"/>
        </w:rPr>
        <w:t>public</w:t>
      </w:r>
      <w:proofErr w:type="gramEnd"/>
      <w:r w:rsidRPr="00BF55B7">
        <w:rPr>
          <w:rFonts w:ascii="Times New Roman" w:hAnsi="Times New Roman" w:cs="Times New Roman"/>
          <w:color w:val="000000" w:themeColor="text1"/>
          <w:sz w:val="24"/>
          <w:szCs w:val="24"/>
        </w:rPr>
        <w:t xml:space="preserve"> interface </w:t>
      </w:r>
      <w:proofErr w:type="spellStart"/>
      <w:r w:rsidRPr="00BF55B7">
        <w:rPr>
          <w:rFonts w:ascii="Times New Roman" w:hAnsi="Times New Roman" w:cs="Times New Roman"/>
          <w:color w:val="000000" w:themeColor="text1"/>
          <w:sz w:val="24"/>
          <w:szCs w:val="24"/>
        </w:rPr>
        <w:t>EventListener</w:t>
      </w:r>
      <w:proofErr w:type="spellEnd"/>
    </w:p>
    <w:p w:rsidR="00D15D4F" w:rsidRPr="00BF55B7" w:rsidRDefault="00D15D4F" w:rsidP="00D15D4F">
      <w:pPr>
        <w:pStyle w:val="Heading2"/>
        <w:rPr>
          <w:rFonts w:ascii="Times New Roman" w:hAnsi="Times New Roman" w:cs="Times New Roman"/>
          <w:color w:val="000000" w:themeColor="text1"/>
          <w:sz w:val="24"/>
          <w:szCs w:val="24"/>
        </w:rPr>
      </w:pPr>
      <w:r w:rsidRPr="00BF55B7">
        <w:rPr>
          <w:rFonts w:ascii="Times New Roman" w:hAnsi="Times New Roman" w:cs="Times New Roman"/>
          <w:color w:val="000000" w:themeColor="text1"/>
          <w:sz w:val="24"/>
          <w:szCs w:val="24"/>
        </w:rPr>
        <w:t>SWING Event Listener Interfaces</w:t>
      </w:r>
    </w:p>
    <w:p w:rsidR="00D15D4F" w:rsidRPr="00BF55B7" w:rsidRDefault="00D15D4F" w:rsidP="00D15D4F">
      <w:pPr>
        <w:pStyle w:val="NormalWeb"/>
        <w:rPr>
          <w:color w:val="000000" w:themeColor="text1"/>
        </w:rPr>
      </w:pPr>
      <w:r w:rsidRPr="00BF55B7">
        <w:rPr>
          <w:color w:val="000000" w:themeColor="text1"/>
        </w:rPr>
        <w:t>Following is the list of commonly used event listeners.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774"/>
        <w:gridCol w:w="5947"/>
      </w:tblGrid>
      <w:tr w:rsidR="00D15D4F" w:rsidRPr="00BF55B7" w:rsidTr="00D33C08">
        <w:trPr>
          <w:tblCellSpacing w:w="15" w:type="dxa"/>
        </w:trPr>
        <w:tc>
          <w:tcPr>
            <w:tcW w:w="550" w:type="pct"/>
            <w:vAlign w:val="center"/>
            <w:hideMark/>
          </w:tcPr>
          <w:p w:rsidR="00D15D4F" w:rsidRPr="00BF55B7" w:rsidRDefault="00D15D4F" w:rsidP="00D33C08">
            <w:pPr>
              <w:jc w:val="center"/>
              <w:rPr>
                <w:rFonts w:ascii="Times New Roman" w:hAnsi="Times New Roman" w:cs="Times New Roman"/>
                <w:b/>
                <w:bCs/>
                <w:color w:val="000000" w:themeColor="text1"/>
                <w:sz w:val="24"/>
                <w:szCs w:val="24"/>
              </w:rPr>
            </w:pPr>
            <w:proofErr w:type="spellStart"/>
            <w:r w:rsidRPr="00BF55B7">
              <w:rPr>
                <w:rFonts w:ascii="Times New Roman" w:hAnsi="Times New Roman" w:cs="Times New Roman"/>
                <w:b/>
                <w:bCs/>
                <w:color w:val="000000" w:themeColor="text1"/>
                <w:sz w:val="24"/>
                <w:szCs w:val="24"/>
              </w:rPr>
              <w:t>Sr.No</w:t>
            </w:r>
            <w:proofErr w:type="spellEnd"/>
            <w:r w:rsidRPr="00BF55B7">
              <w:rPr>
                <w:rFonts w:ascii="Times New Roman" w:hAnsi="Times New Roman" w:cs="Times New Roman"/>
                <w:b/>
                <w:bCs/>
                <w:color w:val="000000" w:themeColor="text1"/>
                <w:sz w:val="24"/>
                <w:szCs w:val="24"/>
              </w:rPr>
              <w:t>.</w:t>
            </w:r>
          </w:p>
        </w:tc>
        <w:tc>
          <w:tcPr>
            <w:tcW w:w="0" w:type="auto"/>
            <w:vAlign w:val="center"/>
            <w:hideMark/>
          </w:tcPr>
          <w:p w:rsidR="00D15D4F" w:rsidRPr="00BF55B7" w:rsidRDefault="00D15D4F" w:rsidP="00D33C08">
            <w:pPr>
              <w:jc w:val="center"/>
              <w:rPr>
                <w:rFonts w:ascii="Times New Roman" w:hAnsi="Times New Roman" w:cs="Times New Roman"/>
                <w:b/>
                <w:bCs/>
                <w:color w:val="000000" w:themeColor="text1"/>
                <w:sz w:val="24"/>
                <w:szCs w:val="24"/>
              </w:rPr>
            </w:pPr>
            <w:r w:rsidRPr="00BF55B7">
              <w:rPr>
                <w:rFonts w:ascii="Times New Roman" w:hAnsi="Times New Roman" w:cs="Times New Roman"/>
                <w:b/>
                <w:bCs/>
                <w:color w:val="000000" w:themeColor="text1"/>
                <w:sz w:val="24"/>
                <w:szCs w:val="24"/>
              </w:rPr>
              <w:t>Class &amp; Description</w:t>
            </w:r>
          </w:p>
        </w:tc>
      </w:tr>
      <w:tr w:rsidR="00D15D4F" w:rsidRPr="00BF55B7" w:rsidTr="00D33C08">
        <w:trPr>
          <w:tblCellSpacing w:w="15" w:type="dxa"/>
        </w:trPr>
        <w:tc>
          <w:tcPr>
            <w:tcW w:w="0" w:type="auto"/>
            <w:vAlign w:val="center"/>
            <w:hideMark/>
          </w:tcPr>
          <w:p w:rsidR="00D15D4F" w:rsidRPr="00BF55B7" w:rsidRDefault="00D15D4F" w:rsidP="00D33C08">
            <w:pPr>
              <w:jc w:val="center"/>
              <w:rPr>
                <w:rFonts w:ascii="Times New Roman" w:hAnsi="Times New Roman" w:cs="Times New Roman"/>
                <w:color w:val="000000" w:themeColor="text1"/>
                <w:sz w:val="24"/>
                <w:szCs w:val="24"/>
              </w:rPr>
            </w:pPr>
            <w:r w:rsidRPr="00BF55B7">
              <w:rPr>
                <w:rFonts w:ascii="Times New Roman" w:hAnsi="Times New Roman" w:cs="Times New Roman"/>
                <w:color w:val="000000" w:themeColor="text1"/>
                <w:sz w:val="24"/>
                <w:szCs w:val="24"/>
              </w:rPr>
              <w:t>1</w:t>
            </w:r>
          </w:p>
        </w:tc>
        <w:tc>
          <w:tcPr>
            <w:tcW w:w="0" w:type="auto"/>
            <w:vAlign w:val="center"/>
            <w:hideMark/>
          </w:tcPr>
          <w:p w:rsidR="00D15D4F" w:rsidRPr="00BF55B7" w:rsidRDefault="00D15D4F" w:rsidP="00D33C08">
            <w:pPr>
              <w:rPr>
                <w:rFonts w:ascii="Times New Roman" w:hAnsi="Times New Roman" w:cs="Times New Roman"/>
                <w:color w:val="000000" w:themeColor="text1"/>
                <w:sz w:val="24"/>
                <w:szCs w:val="24"/>
              </w:rPr>
            </w:pPr>
            <w:proofErr w:type="spellStart"/>
            <w:r w:rsidRPr="00BF55B7">
              <w:rPr>
                <w:rFonts w:ascii="Times New Roman" w:hAnsi="Times New Roman" w:cs="Times New Roman"/>
                <w:color w:val="000000" w:themeColor="text1"/>
                <w:sz w:val="24"/>
                <w:szCs w:val="24"/>
              </w:rPr>
              <w:t>ActionListener</w:t>
            </w:r>
            <w:proofErr w:type="spellEnd"/>
            <w:r w:rsidRPr="00BF55B7">
              <w:rPr>
                <w:rFonts w:ascii="Times New Roman" w:hAnsi="Times New Roman" w:cs="Times New Roman"/>
                <w:color w:val="000000" w:themeColor="text1"/>
                <w:sz w:val="24"/>
                <w:szCs w:val="24"/>
              </w:rPr>
              <w:t xml:space="preserve"> </w:t>
            </w:r>
          </w:p>
          <w:p w:rsidR="00D15D4F" w:rsidRPr="00BF55B7" w:rsidRDefault="00D15D4F" w:rsidP="00D33C08">
            <w:pPr>
              <w:pStyle w:val="NormalWeb"/>
              <w:rPr>
                <w:color w:val="000000" w:themeColor="text1"/>
              </w:rPr>
            </w:pPr>
            <w:r w:rsidRPr="00BF55B7">
              <w:rPr>
                <w:color w:val="000000" w:themeColor="text1"/>
              </w:rPr>
              <w:t>This interface is used for receiving the action events.</w:t>
            </w:r>
          </w:p>
        </w:tc>
      </w:tr>
      <w:tr w:rsidR="00D15D4F" w:rsidRPr="00BF55B7" w:rsidTr="00D33C08">
        <w:trPr>
          <w:tblCellSpacing w:w="15" w:type="dxa"/>
        </w:trPr>
        <w:tc>
          <w:tcPr>
            <w:tcW w:w="0" w:type="auto"/>
            <w:vAlign w:val="center"/>
            <w:hideMark/>
          </w:tcPr>
          <w:p w:rsidR="00D15D4F" w:rsidRPr="00BF55B7" w:rsidRDefault="00D15D4F" w:rsidP="00D33C08">
            <w:pPr>
              <w:jc w:val="center"/>
              <w:rPr>
                <w:rFonts w:ascii="Times New Roman" w:hAnsi="Times New Roman" w:cs="Times New Roman"/>
                <w:color w:val="000000" w:themeColor="text1"/>
                <w:sz w:val="24"/>
                <w:szCs w:val="24"/>
              </w:rPr>
            </w:pPr>
            <w:r w:rsidRPr="00BF55B7">
              <w:rPr>
                <w:rFonts w:ascii="Times New Roman" w:hAnsi="Times New Roman" w:cs="Times New Roman"/>
                <w:color w:val="000000" w:themeColor="text1"/>
                <w:sz w:val="24"/>
                <w:szCs w:val="24"/>
              </w:rPr>
              <w:t>2</w:t>
            </w:r>
          </w:p>
        </w:tc>
        <w:tc>
          <w:tcPr>
            <w:tcW w:w="0" w:type="auto"/>
            <w:vAlign w:val="center"/>
            <w:hideMark/>
          </w:tcPr>
          <w:p w:rsidR="00D15D4F" w:rsidRPr="00BF55B7" w:rsidRDefault="00D15D4F" w:rsidP="00D33C08">
            <w:pPr>
              <w:rPr>
                <w:rFonts w:ascii="Times New Roman" w:hAnsi="Times New Roman" w:cs="Times New Roman"/>
                <w:color w:val="000000" w:themeColor="text1"/>
                <w:sz w:val="24"/>
                <w:szCs w:val="24"/>
              </w:rPr>
            </w:pPr>
            <w:proofErr w:type="spellStart"/>
            <w:r w:rsidRPr="00BF55B7">
              <w:rPr>
                <w:rFonts w:ascii="Times New Roman" w:hAnsi="Times New Roman" w:cs="Times New Roman"/>
                <w:color w:val="000000" w:themeColor="text1"/>
                <w:sz w:val="24"/>
                <w:szCs w:val="24"/>
              </w:rPr>
              <w:t>ComponentListener</w:t>
            </w:r>
            <w:proofErr w:type="spellEnd"/>
            <w:r w:rsidRPr="00BF55B7">
              <w:rPr>
                <w:rFonts w:ascii="Times New Roman" w:hAnsi="Times New Roman" w:cs="Times New Roman"/>
                <w:color w:val="000000" w:themeColor="text1"/>
                <w:sz w:val="24"/>
                <w:szCs w:val="24"/>
              </w:rPr>
              <w:t xml:space="preserve"> </w:t>
            </w:r>
          </w:p>
          <w:p w:rsidR="00D15D4F" w:rsidRPr="00BF55B7" w:rsidRDefault="00D15D4F" w:rsidP="00D33C08">
            <w:pPr>
              <w:pStyle w:val="NormalWeb"/>
              <w:rPr>
                <w:color w:val="000000" w:themeColor="text1"/>
              </w:rPr>
            </w:pPr>
            <w:r w:rsidRPr="00BF55B7">
              <w:rPr>
                <w:color w:val="000000" w:themeColor="text1"/>
              </w:rPr>
              <w:t>This interface is used for receiving the component events.</w:t>
            </w:r>
          </w:p>
        </w:tc>
      </w:tr>
      <w:tr w:rsidR="00D15D4F" w:rsidRPr="00BF55B7" w:rsidTr="00D33C08">
        <w:trPr>
          <w:tblCellSpacing w:w="15" w:type="dxa"/>
        </w:trPr>
        <w:tc>
          <w:tcPr>
            <w:tcW w:w="0" w:type="auto"/>
            <w:vAlign w:val="center"/>
            <w:hideMark/>
          </w:tcPr>
          <w:p w:rsidR="00D15D4F" w:rsidRPr="00BF55B7" w:rsidRDefault="00D15D4F" w:rsidP="00D33C08">
            <w:pPr>
              <w:jc w:val="center"/>
              <w:rPr>
                <w:rFonts w:ascii="Times New Roman" w:hAnsi="Times New Roman" w:cs="Times New Roman"/>
                <w:color w:val="000000" w:themeColor="text1"/>
                <w:sz w:val="24"/>
                <w:szCs w:val="24"/>
              </w:rPr>
            </w:pPr>
            <w:r w:rsidRPr="00BF55B7">
              <w:rPr>
                <w:rFonts w:ascii="Times New Roman" w:hAnsi="Times New Roman" w:cs="Times New Roman"/>
                <w:color w:val="000000" w:themeColor="text1"/>
                <w:sz w:val="24"/>
                <w:szCs w:val="24"/>
              </w:rPr>
              <w:t>3</w:t>
            </w:r>
          </w:p>
        </w:tc>
        <w:tc>
          <w:tcPr>
            <w:tcW w:w="0" w:type="auto"/>
            <w:vAlign w:val="center"/>
            <w:hideMark/>
          </w:tcPr>
          <w:p w:rsidR="00D15D4F" w:rsidRPr="00BF55B7" w:rsidRDefault="00D15D4F" w:rsidP="00D33C08">
            <w:pPr>
              <w:rPr>
                <w:rFonts w:ascii="Times New Roman" w:hAnsi="Times New Roman" w:cs="Times New Roman"/>
                <w:color w:val="000000" w:themeColor="text1"/>
                <w:sz w:val="24"/>
                <w:szCs w:val="24"/>
              </w:rPr>
            </w:pPr>
            <w:proofErr w:type="spellStart"/>
            <w:r w:rsidRPr="00BF55B7">
              <w:rPr>
                <w:rFonts w:ascii="Times New Roman" w:hAnsi="Times New Roman" w:cs="Times New Roman"/>
                <w:color w:val="000000" w:themeColor="text1"/>
                <w:sz w:val="24"/>
                <w:szCs w:val="24"/>
              </w:rPr>
              <w:t>ItemListener</w:t>
            </w:r>
            <w:proofErr w:type="spellEnd"/>
            <w:r w:rsidRPr="00BF55B7">
              <w:rPr>
                <w:rFonts w:ascii="Times New Roman" w:hAnsi="Times New Roman" w:cs="Times New Roman"/>
                <w:color w:val="000000" w:themeColor="text1"/>
                <w:sz w:val="24"/>
                <w:szCs w:val="24"/>
              </w:rPr>
              <w:t xml:space="preserve"> </w:t>
            </w:r>
          </w:p>
          <w:p w:rsidR="00D15D4F" w:rsidRPr="00BF55B7" w:rsidRDefault="00D15D4F" w:rsidP="00D33C08">
            <w:pPr>
              <w:pStyle w:val="NormalWeb"/>
              <w:rPr>
                <w:color w:val="000000" w:themeColor="text1"/>
              </w:rPr>
            </w:pPr>
            <w:r w:rsidRPr="00BF55B7">
              <w:rPr>
                <w:color w:val="000000" w:themeColor="text1"/>
              </w:rPr>
              <w:t>This interface is used for receiving the item events.</w:t>
            </w:r>
          </w:p>
        </w:tc>
      </w:tr>
      <w:tr w:rsidR="00D15D4F" w:rsidRPr="00BF55B7" w:rsidTr="00D33C08">
        <w:trPr>
          <w:tblCellSpacing w:w="15" w:type="dxa"/>
        </w:trPr>
        <w:tc>
          <w:tcPr>
            <w:tcW w:w="0" w:type="auto"/>
            <w:vAlign w:val="center"/>
            <w:hideMark/>
          </w:tcPr>
          <w:p w:rsidR="00D15D4F" w:rsidRPr="00BF55B7" w:rsidRDefault="00D15D4F" w:rsidP="00D33C08">
            <w:pPr>
              <w:jc w:val="center"/>
              <w:rPr>
                <w:rFonts w:ascii="Times New Roman" w:hAnsi="Times New Roman" w:cs="Times New Roman"/>
                <w:color w:val="000000" w:themeColor="text1"/>
                <w:sz w:val="24"/>
                <w:szCs w:val="24"/>
              </w:rPr>
            </w:pPr>
            <w:r w:rsidRPr="00BF55B7">
              <w:rPr>
                <w:rFonts w:ascii="Times New Roman" w:hAnsi="Times New Roman" w:cs="Times New Roman"/>
                <w:color w:val="000000" w:themeColor="text1"/>
                <w:sz w:val="24"/>
                <w:szCs w:val="24"/>
              </w:rPr>
              <w:t>4</w:t>
            </w:r>
          </w:p>
        </w:tc>
        <w:tc>
          <w:tcPr>
            <w:tcW w:w="0" w:type="auto"/>
            <w:vAlign w:val="center"/>
            <w:hideMark/>
          </w:tcPr>
          <w:p w:rsidR="00D15D4F" w:rsidRPr="00BF55B7" w:rsidRDefault="00D15D4F" w:rsidP="00D33C08">
            <w:pPr>
              <w:rPr>
                <w:rFonts w:ascii="Times New Roman" w:hAnsi="Times New Roman" w:cs="Times New Roman"/>
                <w:color w:val="000000" w:themeColor="text1"/>
                <w:sz w:val="24"/>
                <w:szCs w:val="24"/>
              </w:rPr>
            </w:pPr>
            <w:proofErr w:type="spellStart"/>
            <w:r w:rsidRPr="00BF55B7">
              <w:rPr>
                <w:rFonts w:ascii="Times New Roman" w:hAnsi="Times New Roman" w:cs="Times New Roman"/>
                <w:color w:val="000000" w:themeColor="text1"/>
                <w:sz w:val="24"/>
                <w:szCs w:val="24"/>
              </w:rPr>
              <w:t>KeyListener</w:t>
            </w:r>
            <w:proofErr w:type="spellEnd"/>
            <w:r w:rsidRPr="00BF55B7">
              <w:rPr>
                <w:rFonts w:ascii="Times New Roman" w:hAnsi="Times New Roman" w:cs="Times New Roman"/>
                <w:color w:val="000000" w:themeColor="text1"/>
                <w:sz w:val="24"/>
                <w:szCs w:val="24"/>
              </w:rPr>
              <w:t xml:space="preserve"> </w:t>
            </w:r>
          </w:p>
          <w:p w:rsidR="00D15D4F" w:rsidRPr="00BF55B7" w:rsidRDefault="00D15D4F" w:rsidP="00D33C08">
            <w:pPr>
              <w:pStyle w:val="NormalWeb"/>
              <w:rPr>
                <w:color w:val="000000" w:themeColor="text1"/>
              </w:rPr>
            </w:pPr>
            <w:r w:rsidRPr="00BF55B7">
              <w:rPr>
                <w:color w:val="000000" w:themeColor="text1"/>
              </w:rPr>
              <w:t>This interface is used for receiving the key events.</w:t>
            </w:r>
          </w:p>
        </w:tc>
      </w:tr>
      <w:tr w:rsidR="00D15D4F" w:rsidRPr="00BF55B7" w:rsidTr="00D33C08">
        <w:trPr>
          <w:tblCellSpacing w:w="15" w:type="dxa"/>
        </w:trPr>
        <w:tc>
          <w:tcPr>
            <w:tcW w:w="0" w:type="auto"/>
            <w:vAlign w:val="center"/>
            <w:hideMark/>
          </w:tcPr>
          <w:p w:rsidR="00D15D4F" w:rsidRPr="00BF55B7" w:rsidRDefault="00D15D4F" w:rsidP="00D33C08">
            <w:pPr>
              <w:jc w:val="center"/>
              <w:rPr>
                <w:rFonts w:ascii="Times New Roman" w:hAnsi="Times New Roman" w:cs="Times New Roman"/>
                <w:color w:val="000000" w:themeColor="text1"/>
                <w:sz w:val="24"/>
                <w:szCs w:val="24"/>
              </w:rPr>
            </w:pPr>
            <w:r w:rsidRPr="00BF55B7">
              <w:rPr>
                <w:rFonts w:ascii="Times New Roman" w:hAnsi="Times New Roman" w:cs="Times New Roman"/>
                <w:color w:val="000000" w:themeColor="text1"/>
                <w:sz w:val="24"/>
                <w:szCs w:val="24"/>
              </w:rPr>
              <w:t>5</w:t>
            </w:r>
          </w:p>
        </w:tc>
        <w:tc>
          <w:tcPr>
            <w:tcW w:w="0" w:type="auto"/>
            <w:vAlign w:val="center"/>
            <w:hideMark/>
          </w:tcPr>
          <w:p w:rsidR="00D15D4F" w:rsidRPr="00BF55B7" w:rsidRDefault="00D15D4F" w:rsidP="00D33C08">
            <w:pPr>
              <w:rPr>
                <w:rFonts w:ascii="Times New Roman" w:hAnsi="Times New Roman" w:cs="Times New Roman"/>
                <w:color w:val="000000" w:themeColor="text1"/>
                <w:sz w:val="24"/>
                <w:szCs w:val="24"/>
              </w:rPr>
            </w:pPr>
            <w:proofErr w:type="spellStart"/>
            <w:r w:rsidRPr="00BF55B7">
              <w:rPr>
                <w:rFonts w:ascii="Times New Roman" w:hAnsi="Times New Roman" w:cs="Times New Roman"/>
                <w:color w:val="000000" w:themeColor="text1"/>
                <w:sz w:val="24"/>
                <w:szCs w:val="24"/>
              </w:rPr>
              <w:t>MouseListener</w:t>
            </w:r>
            <w:proofErr w:type="spellEnd"/>
            <w:r w:rsidRPr="00BF55B7">
              <w:rPr>
                <w:rFonts w:ascii="Times New Roman" w:hAnsi="Times New Roman" w:cs="Times New Roman"/>
                <w:color w:val="000000" w:themeColor="text1"/>
                <w:sz w:val="24"/>
                <w:szCs w:val="24"/>
              </w:rPr>
              <w:t xml:space="preserve"> </w:t>
            </w:r>
          </w:p>
          <w:p w:rsidR="00D15D4F" w:rsidRPr="00BF55B7" w:rsidRDefault="00D15D4F" w:rsidP="00D33C08">
            <w:pPr>
              <w:pStyle w:val="NormalWeb"/>
              <w:rPr>
                <w:color w:val="000000" w:themeColor="text1"/>
              </w:rPr>
            </w:pPr>
            <w:r w:rsidRPr="00BF55B7">
              <w:rPr>
                <w:color w:val="000000" w:themeColor="text1"/>
              </w:rPr>
              <w:t>This interface is used for receiving the mouse events.</w:t>
            </w:r>
          </w:p>
        </w:tc>
      </w:tr>
      <w:tr w:rsidR="00D15D4F" w:rsidRPr="00BF55B7" w:rsidTr="00D33C08">
        <w:trPr>
          <w:tblCellSpacing w:w="15" w:type="dxa"/>
        </w:trPr>
        <w:tc>
          <w:tcPr>
            <w:tcW w:w="0" w:type="auto"/>
            <w:vAlign w:val="center"/>
            <w:hideMark/>
          </w:tcPr>
          <w:p w:rsidR="00D15D4F" w:rsidRPr="00BF55B7" w:rsidRDefault="00D15D4F" w:rsidP="00D33C08">
            <w:pPr>
              <w:jc w:val="center"/>
              <w:rPr>
                <w:rFonts w:ascii="Times New Roman" w:hAnsi="Times New Roman" w:cs="Times New Roman"/>
                <w:color w:val="000000" w:themeColor="text1"/>
                <w:sz w:val="24"/>
                <w:szCs w:val="24"/>
              </w:rPr>
            </w:pPr>
            <w:r w:rsidRPr="00BF55B7">
              <w:rPr>
                <w:rFonts w:ascii="Times New Roman" w:hAnsi="Times New Roman" w:cs="Times New Roman"/>
                <w:color w:val="000000" w:themeColor="text1"/>
                <w:sz w:val="24"/>
                <w:szCs w:val="24"/>
              </w:rPr>
              <w:t>6</w:t>
            </w:r>
          </w:p>
        </w:tc>
        <w:tc>
          <w:tcPr>
            <w:tcW w:w="0" w:type="auto"/>
            <w:vAlign w:val="center"/>
            <w:hideMark/>
          </w:tcPr>
          <w:p w:rsidR="00D15D4F" w:rsidRPr="00BF55B7" w:rsidRDefault="00D15D4F" w:rsidP="00D33C08">
            <w:pPr>
              <w:rPr>
                <w:rFonts w:ascii="Times New Roman" w:hAnsi="Times New Roman" w:cs="Times New Roman"/>
                <w:color w:val="000000" w:themeColor="text1"/>
                <w:sz w:val="24"/>
                <w:szCs w:val="24"/>
              </w:rPr>
            </w:pPr>
            <w:proofErr w:type="spellStart"/>
            <w:r w:rsidRPr="00BF55B7">
              <w:rPr>
                <w:rFonts w:ascii="Times New Roman" w:hAnsi="Times New Roman" w:cs="Times New Roman"/>
                <w:color w:val="000000" w:themeColor="text1"/>
                <w:sz w:val="24"/>
                <w:szCs w:val="24"/>
              </w:rPr>
              <w:t>WindowListener</w:t>
            </w:r>
            <w:proofErr w:type="spellEnd"/>
            <w:r w:rsidRPr="00BF55B7">
              <w:rPr>
                <w:rFonts w:ascii="Times New Roman" w:hAnsi="Times New Roman" w:cs="Times New Roman"/>
                <w:color w:val="000000" w:themeColor="text1"/>
                <w:sz w:val="24"/>
                <w:szCs w:val="24"/>
              </w:rPr>
              <w:t xml:space="preserve"> </w:t>
            </w:r>
          </w:p>
          <w:p w:rsidR="00D15D4F" w:rsidRPr="00BF55B7" w:rsidRDefault="00D15D4F" w:rsidP="00D33C08">
            <w:pPr>
              <w:pStyle w:val="NormalWeb"/>
              <w:rPr>
                <w:color w:val="000000" w:themeColor="text1"/>
              </w:rPr>
            </w:pPr>
            <w:r w:rsidRPr="00BF55B7">
              <w:rPr>
                <w:color w:val="000000" w:themeColor="text1"/>
              </w:rPr>
              <w:lastRenderedPageBreak/>
              <w:t>This interface is used for receiving the window events.</w:t>
            </w:r>
          </w:p>
        </w:tc>
      </w:tr>
      <w:tr w:rsidR="00D15D4F" w:rsidRPr="00BF55B7" w:rsidTr="00D33C08">
        <w:trPr>
          <w:tblCellSpacing w:w="15" w:type="dxa"/>
        </w:trPr>
        <w:tc>
          <w:tcPr>
            <w:tcW w:w="0" w:type="auto"/>
            <w:vAlign w:val="center"/>
            <w:hideMark/>
          </w:tcPr>
          <w:p w:rsidR="00D15D4F" w:rsidRPr="00BF55B7" w:rsidRDefault="00D15D4F" w:rsidP="00D33C08">
            <w:pPr>
              <w:jc w:val="center"/>
              <w:rPr>
                <w:rFonts w:ascii="Times New Roman" w:hAnsi="Times New Roman" w:cs="Times New Roman"/>
                <w:color w:val="000000" w:themeColor="text1"/>
                <w:sz w:val="24"/>
                <w:szCs w:val="24"/>
              </w:rPr>
            </w:pPr>
            <w:r w:rsidRPr="00BF55B7">
              <w:rPr>
                <w:rFonts w:ascii="Times New Roman" w:hAnsi="Times New Roman" w:cs="Times New Roman"/>
                <w:color w:val="000000" w:themeColor="text1"/>
                <w:sz w:val="24"/>
                <w:szCs w:val="24"/>
              </w:rPr>
              <w:lastRenderedPageBreak/>
              <w:t>7</w:t>
            </w:r>
          </w:p>
        </w:tc>
        <w:tc>
          <w:tcPr>
            <w:tcW w:w="0" w:type="auto"/>
            <w:vAlign w:val="center"/>
            <w:hideMark/>
          </w:tcPr>
          <w:p w:rsidR="00D15D4F" w:rsidRPr="00BF55B7" w:rsidRDefault="00D15D4F" w:rsidP="00D33C08">
            <w:pPr>
              <w:rPr>
                <w:rFonts w:ascii="Times New Roman" w:hAnsi="Times New Roman" w:cs="Times New Roman"/>
                <w:color w:val="000000" w:themeColor="text1"/>
                <w:sz w:val="24"/>
                <w:szCs w:val="24"/>
              </w:rPr>
            </w:pPr>
            <w:proofErr w:type="spellStart"/>
            <w:r w:rsidRPr="00BF55B7">
              <w:rPr>
                <w:rFonts w:ascii="Times New Roman" w:hAnsi="Times New Roman" w:cs="Times New Roman"/>
                <w:color w:val="000000" w:themeColor="text1"/>
                <w:sz w:val="24"/>
                <w:szCs w:val="24"/>
              </w:rPr>
              <w:t>AdjustmentListener</w:t>
            </w:r>
            <w:proofErr w:type="spellEnd"/>
            <w:r w:rsidRPr="00BF55B7">
              <w:rPr>
                <w:rFonts w:ascii="Times New Roman" w:hAnsi="Times New Roman" w:cs="Times New Roman"/>
                <w:color w:val="000000" w:themeColor="text1"/>
                <w:sz w:val="24"/>
                <w:szCs w:val="24"/>
              </w:rPr>
              <w:t xml:space="preserve"> </w:t>
            </w:r>
          </w:p>
          <w:p w:rsidR="00D15D4F" w:rsidRPr="00BF55B7" w:rsidRDefault="00D15D4F" w:rsidP="00D33C08">
            <w:pPr>
              <w:pStyle w:val="NormalWeb"/>
              <w:rPr>
                <w:color w:val="000000" w:themeColor="text1"/>
              </w:rPr>
            </w:pPr>
            <w:r w:rsidRPr="00BF55B7">
              <w:rPr>
                <w:color w:val="000000" w:themeColor="text1"/>
              </w:rPr>
              <w:t>This interface is used for receiving the adjustment events.</w:t>
            </w:r>
          </w:p>
        </w:tc>
      </w:tr>
      <w:tr w:rsidR="00D15D4F" w:rsidRPr="00BF55B7" w:rsidTr="00D33C08">
        <w:trPr>
          <w:tblCellSpacing w:w="15" w:type="dxa"/>
        </w:trPr>
        <w:tc>
          <w:tcPr>
            <w:tcW w:w="0" w:type="auto"/>
            <w:vAlign w:val="center"/>
            <w:hideMark/>
          </w:tcPr>
          <w:p w:rsidR="00D15D4F" w:rsidRPr="00BF55B7" w:rsidRDefault="00D15D4F" w:rsidP="00D33C08">
            <w:pPr>
              <w:jc w:val="center"/>
              <w:rPr>
                <w:rFonts w:ascii="Times New Roman" w:hAnsi="Times New Roman" w:cs="Times New Roman"/>
                <w:color w:val="000000" w:themeColor="text1"/>
                <w:sz w:val="24"/>
                <w:szCs w:val="24"/>
              </w:rPr>
            </w:pPr>
            <w:r w:rsidRPr="00BF55B7">
              <w:rPr>
                <w:rFonts w:ascii="Times New Roman" w:hAnsi="Times New Roman" w:cs="Times New Roman"/>
                <w:color w:val="000000" w:themeColor="text1"/>
                <w:sz w:val="24"/>
                <w:szCs w:val="24"/>
              </w:rPr>
              <w:t>8</w:t>
            </w:r>
          </w:p>
        </w:tc>
        <w:tc>
          <w:tcPr>
            <w:tcW w:w="0" w:type="auto"/>
            <w:vAlign w:val="center"/>
            <w:hideMark/>
          </w:tcPr>
          <w:p w:rsidR="00D15D4F" w:rsidRPr="00BF55B7" w:rsidRDefault="00D15D4F" w:rsidP="00D33C08">
            <w:pPr>
              <w:rPr>
                <w:rFonts w:ascii="Times New Roman" w:hAnsi="Times New Roman" w:cs="Times New Roman"/>
                <w:color w:val="000000" w:themeColor="text1"/>
                <w:sz w:val="24"/>
                <w:szCs w:val="24"/>
              </w:rPr>
            </w:pPr>
            <w:proofErr w:type="spellStart"/>
            <w:r w:rsidRPr="00BF55B7">
              <w:rPr>
                <w:rFonts w:ascii="Times New Roman" w:hAnsi="Times New Roman" w:cs="Times New Roman"/>
                <w:color w:val="000000" w:themeColor="text1"/>
                <w:sz w:val="24"/>
                <w:szCs w:val="24"/>
              </w:rPr>
              <w:t>ContainerListener</w:t>
            </w:r>
            <w:proofErr w:type="spellEnd"/>
            <w:r w:rsidRPr="00BF55B7">
              <w:rPr>
                <w:rFonts w:ascii="Times New Roman" w:hAnsi="Times New Roman" w:cs="Times New Roman"/>
                <w:color w:val="000000" w:themeColor="text1"/>
                <w:sz w:val="24"/>
                <w:szCs w:val="24"/>
              </w:rPr>
              <w:t xml:space="preserve"> </w:t>
            </w:r>
          </w:p>
          <w:p w:rsidR="00D15D4F" w:rsidRPr="00BF55B7" w:rsidRDefault="00D15D4F" w:rsidP="00D33C08">
            <w:pPr>
              <w:pStyle w:val="NormalWeb"/>
              <w:rPr>
                <w:color w:val="000000" w:themeColor="text1"/>
              </w:rPr>
            </w:pPr>
            <w:r w:rsidRPr="00BF55B7">
              <w:rPr>
                <w:color w:val="000000" w:themeColor="text1"/>
              </w:rPr>
              <w:t>This interface is used for receiving the container events.</w:t>
            </w:r>
          </w:p>
        </w:tc>
      </w:tr>
      <w:tr w:rsidR="00D15D4F" w:rsidRPr="00BF55B7" w:rsidTr="00D33C08">
        <w:trPr>
          <w:tblCellSpacing w:w="15" w:type="dxa"/>
        </w:trPr>
        <w:tc>
          <w:tcPr>
            <w:tcW w:w="0" w:type="auto"/>
            <w:vAlign w:val="center"/>
            <w:hideMark/>
          </w:tcPr>
          <w:p w:rsidR="00D15D4F" w:rsidRPr="00BF55B7" w:rsidRDefault="00D15D4F" w:rsidP="00D33C08">
            <w:pPr>
              <w:jc w:val="center"/>
              <w:rPr>
                <w:rFonts w:ascii="Times New Roman" w:hAnsi="Times New Roman" w:cs="Times New Roman"/>
                <w:color w:val="000000" w:themeColor="text1"/>
                <w:sz w:val="24"/>
                <w:szCs w:val="24"/>
              </w:rPr>
            </w:pPr>
            <w:r w:rsidRPr="00BF55B7">
              <w:rPr>
                <w:rFonts w:ascii="Times New Roman" w:hAnsi="Times New Roman" w:cs="Times New Roman"/>
                <w:color w:val="000000" w:themeColor="text1"/>
                <w:sz w:val="24"/>
                <w:szCs w:val="24"/>
              </w:rPr>
              <w:t>9</w:t>
            </w:r>
          </w:p>
        </w:tc>
        <w:tc>
          <w:tcPr>
            <w:tcW w:w="0" w:type="auto"/>
            <w:vAlign w:val="center"/>
            <w:hideMark/>
          </w:tcPr>
          <w:p w:rsidR="00D15D4F" w:rsidRPr="00BF55B7" w:rsidRDefault="00D15D4F" w:rsidP="00D33C08">
            <w:pPr>
              <w:rPr>
                <w:rFonts w:ascii="Times New Roman" w:hAnsi="Times New Roman" w:cs="Times New Roman"/>
                <w:color w:val="000000" w:themeColor="text1"/>
                <w:sz w:val="24"/>
                <w:szCs w:val="24"/>
              </w:rPr>
            </w:pPr>
            <w:proofErr w:type="spellStart"/>
            <w:r w:rsidRPr="00BF55B7">
              <w:rPr>
                <w:rFonts w:ascii="Times New Roman" w:hAnsi="Times New Roman" w:cs="Times New Roman"/>
                <w:color w:val="000000" w:themeColor="text1"/>
                <w:sz w:val="24"/>
                <w:szCs w:val="24"/>
              </w:rPr>
              <w:t>MouseMotionListener</w:t>
            </w:r>
            <w:proofErr w:type="spellEnd"/>
            <w:r w:rsidRPr="00BF55B7">
              <w:rPr>
                <w:rFonts w:ascii="Times New Roman" w:hAnsi="Times New Roman" w:cs="Times New Roman"/>
                <w:color w:val="000000" w:themeColor="text1"/>
                <w:sz w:val="24"/>
                <w:szCs w:val="24"/>
              </w:rPr>
              <w:t xml:space="preserve"> </w:t>
            </w:r>
          </w:p>
          <w:p w:rsidR="00D15D4F" w:rsidRPr="00BF55B7" w:rsidRDefault="00D15D4F" w:rsidP="00D33C08">
            <w:pPr>
              <w:pStyle w:val="NormalWeb"/>
              <w:rPr>
                <w:color w:val="000000" w:themeColor="text1"/>
              </w:rPr>
            </w:pPr>
            <w:r w:rsidRPr="00BF55B7">
              <w:rPr>
                <w:color w:val="000000" w:themeColor="text1"/>
              </w:rPr>
              <w:t>This interface is used for receiving the mouse motion events.</w:t>
            </w:r>
          </w:p>
        </w:tc>
      </w:tr>
      <w:tr w:rsidR="00D15D4F" w:rsidRPr="00BF55B7" w:rsidTr="00D33C08">
        <w:trPr>
          <w:tblCellSpacing w:w="15" w:type="dxa"/>
        </w:trPr>
        <w:tc>
          <w:tcPr>
            <w:tcW w:w="0" w:type="auto"/>
            <w:vAlign w:val="center"/>
            <w:hideMark/>
          </w:tcPr>
          <w:p w:rsidR="00D15D4F" w:rsidRPr="00BF55B7" w:rsidRDefault="00D15D4F" w:rsidP="00D33C08">
            <w:pPr>
              <w:jc w:val="center"/>
              <w:rPr>
                <w:rFonts w:ascii="Times New Roman" w:hAnsi="Times New Roman" w:cs="Times New Roman"/>
                <w:color w:val="000000" w:themeColor="text1"/>
                <w:sz w:val="24"/>
                <w:szCs w:val="24"/>
              </w:rPr>
            </w:pPr>
            <w:r w:rsidRPr="00BF55B7">
              <w:rPr>
                <w:rFonts w:ascii="Times New Roman" w:hAnsi="Times New Roman" w:cs="Times New Roman"/>
                <w:color w:val="000000" w:themeColor="text1"/>
                <w:sz w:val="24"/>
                <w:szCs w:val="24"/>
              </w:rPr>
              <w:t>10</w:t>
            </w:r>
          </w:p>
        </w:tc>
        <w:tc>
          <w:tcPr>
            <w:tcW w:w="0" w:type="auto"/>
            <w:vAlign w:val="center"/>
            <w:hideMark/>
          </w:tcPr>
          <w:p w:rsidR="00D15D4F" w:rsidRPr="00BF55B7" w:rsidRDefault="00D15D4F" w:rsidP="00D33C08">
            <w:pPr>
              <w:rPr>
                <w:rFonts w:ascii="Times New Roman" w:hAnsi="Times New Roman" w:cs="Times New Roman"/>
                <w:color w:val="000000" w:themeColor="text1"/>
                <w:sz w:val="24"/>
                <w:szCs w:val="24"/>
              </w:rPr>
            </w:pPr>
            <w:proofErr w:type="spellStart"/>
            <w:r w:rsidRPr="00BF55B7">
              <w:rPr>
                <w:rFonts w:ascii="Times New Roman" w:hAnsi="Times New Roman" w:cs="Times New Roman"/>
                <w:color w:val="000000" w:themeColor="text1"/>
                <w:sz w:val="24"/>
                <w:szCs w:val="24"/>
              </w:rPr>
              <w:t>FocusListener</w:t>
            </w:r>
            <w:proofErr w:type="spellEnd"/>
            <w:r w:rsidRPr="00BF55B7">
              <w:rPr>
                <w:rFonts w:ascii="Times New Roman" w:hAnsi="Times New Roman" w:cs="Times New Roman"/>
                <w:color w:val="000000" w:themeColor="text1"/>
                <w:sz w:val="24"/>
                <w:szCs w:val="24"/>
              </w:rPr>
              <w:t xml:space="preserve"> </w:t>
            </w:r>
          </w:p>
          <w:p w:rsidR="00D15D4F" w:rsidRPr="00BF55B7" w:rsidRDefault="00D15D4F" w:rsidP="00D33C08">
            <w:pPr>
              <w:pStyle w:val="NormalWeb"/>
              <w:rPr>
                <w:color w:val="000000" w:themeColor="text1"/>
              </w:rPr>
            </w:pPr>
            <w:r w:rsidRPr="00BF55B7">
              <w:rPr>
                <w:color w:val="000000" w:themeColor="text1"/>
              </w:rPr>
              <w:t>This interface is used for receiving the focus events.</w:t>
            </w:r>
          </w:p>
        </w:tc>
      </w:tr>
    </w:tbl>
    <w:p w:rsidR="00D15D4F" w:rsidRPr="00BF55B7" w:rsidRDefault="00D15D4F" w:rsidP="00D15D4F">
      <w:pPr>
        <w:rPr>
          <w:rFonts w:ascii="Times New Roman" w:hAnsi="Times New Roman" w:cs="Times New Roman"/>
          <w:b/>
          <w:bCs/>
          <w:color w:val="000000" w:themeColor="text1"/>
          <w:sz w:val="24"/>
          <w:szCs w:val="24"/>
        </w:rPr>
      </w:pPr>
    </w:p>
    <w:p w:rsidR="00D15D4F" w:rsidRPr="00BF55B7" w:rsidRDefault="00D15D4F" w:rsidP="00D15D4F">
      <w:pPr>
        <w:rPr>
          <w:rFonts w:ascii="Times New Roman" w:hAnsi="Times New Roman" w:cs="Times New Roman"/>
          <w:color w:val="000000" w:themeColor="text1"/>
          <w:sz w:val="24"/>
          <w:szCs w:val="24"/>
        </w:rPr>
      </w:pPr>
    </w:p>
    <w:p w:rsidR="00D15D4F" w:rsidRDefault="00D15D4F" w:rsidP="00D15D4F"/>
    <w:p w:rsidR="003A3BFC" w:rsidRDefault="003A3BFC"/>
    <w:sectPr w:rsidR="003A3BFC" w:rsidSect="000F05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15D4F"/>
    <w:rsid w:val="003A3BFC"/>
    <w:rsid w:val="00D15D4F"/>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D4F"/>
  </w:style>
  <w:style w:type="paragraph" w:styleId="Heading1">
    <w:name w:val="heading 1"/>
    <w:basedOn w:val="Normal"/>
    <w:next w:val="Normal"/>
    <w:link w:val="Heading1Char"/>
    <w:uiPriority w:val="9"/>
    <w:qFormat/>
    <w:rsid w:val="00D15D4F"/>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D15D4F"/>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D4F"/>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semiHidden/>
    <w:rsid w:val="00D15D4F"/>
    <w:rPr>
      <w:rFonts w:asciiTheme="majorHAnsi" w:eastAsiaTheme="majorEastAsia" w:hAnsiTheme="majorHAnsi" w:cstheme="majorBidi"/>
      <w:b/>
      <w:bCs/>
      <w:color w:val="4F81BD" w:themeColor="accent1"/>
      <w:sz w:val="26"/>
      <w:szCs w:val="23"/>
    </w:rPr>
  </w:style>
  <w:style w:type="paragraph" w:styleId="NormalWeb">
    <w:name w:val="Normal (Web)"/>
    <w:basedOn w:val="Normal"/>
    <w:uiPriority w:val="99"/>
    <w:unhideWhenUsed/>
    <w:rsid w:val="00D15D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15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15D4F"/>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1</cp:revision>
  <dcterms:created xsi:type="dcterms:W3CDTF">2017-04-07T08:23:00Z</dcterms:created>
  <dcterms:modified xsi:type="dcterms:W3CDTF">2017-04-07T08:24:00Z</dcterms:modified>
</cp:coreProperties>
</file>