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59FA" w14:textId="77777777" w:rsidR="000241C3" w:rsidRPr="000241C3" w:rsidRDefault="000241C3" w:rsidP="000241C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241C3">
        <w:rPr>
          <w:rFonts w:ascii="Helvetica" w:eastAsia="Times New Roman" w:hAnsi="Helvetica" w:cs="Helvetica"/>
          <w:color w:val="610B38"/>
          <w:kern w:val="36"/>
          <w:sz w:val="44"/>
          <w:szCs w:val="44"/>
          <w:lang w:eastAsia="en-IN"/>
        </w:rPr>
        <w:t>Process Queues</w:t>
      </w:r>
    </w:p>
    <w:p w14:paraId="2422AA3B" w14:textId="77777777" w:rsidR="000241C3" w:rsidRPr="000241C3" w:rsidRDefault="000241C3" w:rsidP="000241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1C3">
        <w:rPr>
          <w:rFonts w:ascii="Segoe UI" w:eastAsia="Times New Roman" w:hAnsi="Segoe UI" w:cs="Segoe UI"/>
          <w:color w:val="333333"/>
          <w:sz w:val="24"/>
          <w:szCs w:val="24"/>
          <w:lang w:eastAsia="en-IN"/>
        </w:rPr>
        <w:t xml:space="preserve">The Operating system manages various types of queues for each of the process states. The PCB related to the process is also stored in the queue of the same state. If the Process is moved from one state to another </w:t>
      </w:r>
      <w:proofErr w:type="gramStart"/>
      <w:r w:rsidRPr="000241C3">
        <w:rPr>
          <w:rFonts w:ascii="Segoe UI" w:eastAsia="Times New Roman" w:hAnsi="Segoe UI" w:cs="Segoe UI"/>
          <w:color w:val="333333"/>
          <w:sz w:val="24"/>
          <w:szCs w:val="24"/>
          <w:lang w:eastAsia="en-IN"/>
        </w:rPr>
        <w:t>state</w:t>
      </w:r>
      <w:proofErr w:type="gramEnd"/>
      <w:r w:rsidRPr="000241C3">
        <w:rPr>
          <w:rFonts w:ascii="Segoe UI" w:eastAsia="Times New Roman" w:hAnsi="Segoe UI" w:cs="Segoe UI"/>
          <w:color w:val="333333"/>
          <w:sz w:val="24"/>
          <w:szCs w:val="24"/>
          <w:lang w:eastAsia="en-IN"/>
        </w:rPr>
        <w:t xml:space="preserve"> then its PCB is also unlinked from the corresponding queue and added to the other state queue in which the transition is made.</w:t>
      </w:r>
    </w:p>
    <w:p w14:paraId="60E96E2D" w14:textId="38FB5284" w:rsidR="000241C3" w:rsidRPr="000241C3" w:rsidRDefault="000241C3" w:rsidP="000241C3">
      <w:pPr>
        <w:spacing w:after="0" w:line="240" w:lineRule="auto"/>
        <w:rPr>
          <w:rFonts w:ascii="Times New Roman" w:eastAsia="Times New Roman" w:hAnsi="Times New Roman" w:cs="Times New Roman"/>
          <w:sz w:val="24"/>
          <w:szCs w:val="24"/>
          <w:lang w:eastAsia="en-IN"/>
        </w:rPr>
      </w:pPr>
      <w:r w:rsidRPr="000241C3">
        <w:rPr>
          <w:rFonts w:ascii="Segoe UI" w:eastAsia="Times New Roman" w:hAnsi="Segoe UI" w:cs="Segoe UI"/>
          <w:color w:val="333333"/>
          <w:sz w:val="24"/>
          <w:szCs w:val="24"/>
          <w:lang w:eastAsia="en-IN"/>
        </w:rPr>
        <w:br/>
      </w:r>
      <w:r w:rsidRPr="000241C3">
        <w:rPr>
          <w:rFonts w:ascii="Times New Roman" w:eastAsia="Times New Roman" w:hAnsi="Times New Roman" w:cs="Times New Roman"/>
          <w:noProof/>
          <w:sz w:val="24"/>
          <w:szCs w:val="24"/>
          <w:lang w:eastAsia="en-IN"/>
        </w:rPr>
        <w:drawing>
          <wp:inline distT="0" distB="0" distL="0" distR="0" wp14:anchorId="080ED732" wp14:editId="35C09AB1">
            <wp:extent cx="5731510" cy="2072640"/>
            <wp:effectExtent l="0" t="0" r="2540" b="3810"/>
            <wp:docPr id="1" name="Picture 1" descr="Proces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Que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r w:rsidRPr="000241C3">
        <w:rPr>
          <w:rFonts w:ascii="Segoe UI" w:eastAsia="Times New Roman" w:hAnsi="Segoe UI" w:cs="Segoe UI"/>
          <w:color w:val="333333"/>
          <w:sz w:val="24"/>
          <w:szCs w:val="24"/>
          <w:lang w:eastAsia="en-IN"/>
        </w:rPr>
        <w:br/>
      </w:r>
    </w:p>
    <w:p w14:paraId="76349EE5" w14:textId="77777777" w:rsidR="000241C3" w:rsidRPr="000241C3" w:rsidRDefault="000241C3" w:rsidP="000241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1C3">
        <w:rPr>
          <w:rFonts w:ascii="Segoe UI" w:eastAsia="Times New Roman" w:hAnsi="Segoe UI" w:cs="Segoe UI"/>
          <w:color w:val="333333"/>
          <w:sz w:val="24"/>
          <w:szCs w:val="24"/>
          <w:lang w:eastAsia="en-IN"/>
        </w:rPr>
        <w:t>There are the following queues maintained by the Operating system.</w:t>
      </w:r>
    </w:p>
    <w:p w14:paraId="5BC09C45" w14:textId="77777777" w:rsidR="000241C3" w:rsidRPr="000241C3" w:rsidRDefault="000241C3" w:rsidP="000241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241C3">
        <w:rPr>
          <w:rFonts w:ascii="Helvetica" w:eastAsia="Times New Roman" w:hAnsi="Helvetica" w:cs="Helvetica"/>
          <w:color w:val="610B4B"/>
          <w:sz w:val="32"/>
          <w:szCs w:val="32"/>
          <w:lang w:eastAsia="en-IN"/>
        </w:rPr>
        <w:t>1. Job Queue</w:t>
      </w:r>
    </w:p>
    <w:p w14:paraId="0737DE42" w14:textId="77777777" w:rsidR="000241C3" w:rsidRPr="000241C3" w:rsidRDefault="000241C3" w:rsidP="000241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1C3">
        <w:rPr>
          <w:rFonts w:ascii="Segoe UI" w:eastAsia="Times New Roman" w:hAnsi="Segoe UI" w:cs="Segoe UI"/>
          <w:color w:val="333333"/>
          <w:sz w:val="24"/>
          <w:szCs w:val="24"/>
          <w:lang w:eastAsia="en-IN"/>
        </w:rPr>
        <w:t xml:space="preserve">In starting, all the processes get stored in the job queue. It is maintained in the secondary memory. The </w:t>
      </w:r>
      <w:proofErr w:type="gramStart"/>
      <w:r w:rsidRPr="000241C3">
        <w:rPr>
          <w:rFonts w:ascii="Segoe UI" w:eastAsia="Times New Roman" w:hAnsi="Segoe UI" w:cs="Segoe UI"/>
          <w:color w:val="333333"/>
          <w:sz w:val="24"/>
          <w:szCs w:val="24"/>
          <w:lang w:eastAsia="en-IN"/>
        </w:rPr>
        <w:t>long term</w:t>
      </w:r>
      <w:proofErr w:type="gramEnd"/>
      <w:r w:rsidRPr="000241C3">
        <w:rPr>
          <w:rFonts w:ascii="Segoe UI" w:eastAsia="Times New Roman" w:hAnsi="Segoe UI" w:cs="Segoe UI"/>
          <w:color w:val="333333"/>
          <w:sz w:val="24"/>
          <w:szCs w:val="24"/>
          <w:lang w:eastAsia="en-IN"/>
        </w:rPr>
        <w:t xml:space="preserve"> scheduler (Job scheduler) picks some of the jobs and put them in the primary memory.</w:t>
      </w:r>
    </w:p>
    <w:p w14:paraId="05563FA1" w14:textId="77777777" w:rsidR="000241C3" w:rsidRPr="000241C3" w:rsidRDefault="000241C3" w:rsidP="000241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241C3">
        <w:rPr>
          <w:rFonts w:ascii="Helvetica" w:eastAsia="Times New Roman" w:hAnsi="Helvetica" w:cs="Helvetica"/>
          <w:color w:val="610B4B"/>
          <w:sz w:val="32"/>
          <w:szCs w:val="32"/>
          <w:lang w:eastAsia="en-IN"/>
        </w:rPr>
        <w:t>2. Ready Queue</w:t>
      </w:r>
    </w:p>
    <w:p w14:paraId="58D3B910" w14:textId="77777777" w:rsidR="000241C3" w:rsidRPr="000241C3" w:rsidRDefault="000241C3" w:rsidP="000241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1C3">
        <w:rPr>
          <w:rFonts w:ascii="Segoe UI" w:eastAsia="Times New Roman" w:hAnsi="Segoe UI" w:cs="Segoe UI"/>
          <w:color w:val="333333"/>
          <w:sz w:val="24"/>
          <w:szCs w:val="24"/>
          <w:lang w:eastAsia="en-IN"/>
        </w:rPr>
        <w:t xml:space="preserve">Ready queue is maintained in primary memory. The </w:t>
      </w:r>
      <w:proofErr w:type="gramStart"/>
      <w:r w:rsidRPr="000241C3">
        <w:rPr>
          <w:rFonts w:ascii="Segoe UI" w:eastAsia="Times New Roman" w:hAnsi="Segoe UI" w:cs="Segoe UI"/>
          <w:color w:val="333333"/>
          <w:sz w:val="24"/>
          <w:szCs w:val="24"/>
          <w:lang w:eastAsia="en-IN"/>
        </w:rPr>
        <w:t>short term</w:t>
      </w:r>
      <w:proofErr w:type="gramEnd"/>
      <w:r w:rsidRPr="000241C3">
        <w:rPr>
          <w:rFonts w:ascii="Segoe UI" w:eastAsia="Times New Roman" w:hAnsi="Segoe UI" w:cs="Segoe UI"/>
          <w:color w:val="333333"/>
          <w:sz w:val="24"/>
          <w:szCs w:val="24"/>
          <w:lang w:eastAsia="en-IN"/>
        </w:rPr>
        <w:t xml:space="preserve"> scheduler picks the job from the ready queue and dispatch to the CPU for the execution.</w:t>
      </w:r>
    </w:p>
    <w:p w14:paraId="4D6F6FC8" w14:textId="77777777" w:rsidR="000241C3" w:rsidRPr="000241C3" w:rsidRDefault="000241C3" w:rsidP="000241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241C3">
        <w:rPr>
          <w:rFonts w:ascii="Helvetica" w:eastAsia="Times New Roman" w:hAnsi="Helvetica" w:cs="Helvetica"/>
          <w:color w:val="610B4B"/>
          <w:sz w:val="32"/>
          <w:szCs w:val="32"/>
          <w:lang w:eastAsia="en-IN"/>
        </w:rPr>
        <w:t>3. Waiting Queue</w:t>
      </w:r>
    </w:p>
    <w:p w14:paraId="472024BF" w14:textId="77777777" w:rsidR="000241C3" w:rsidRPr="000241C3" w:rsidRDefault="000241C3" w:rsidP="000241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1C3">
        <w:rPr>
          <w:rFonts w:ascii="Segoe UI" w:eastAsia="Times New Roman" w:hAnsi="Segoe UI" w:cs="Segoe UI"/>
          <w:color w:val="333333"/>
          <w:sz w:val="24"/>
          <w:szCs w:val="24"/>
          <w:lang w:eastAsia="en-IN"/>
        </w:rPr>
        <w:t>When the process needs some IO operation in order to complete its execution, OS changes the state of the process from running to waiting. The context (PCB) associated with the process gets stored on the waiting queue which will be used by the Processor when the process finishes the IO.</w:t>
      </w:r>
    </w:p>
    <w:p w14:paraId="4862C9AA" w14:textId="77777777" w:rsidR="00D3222C" w:rsidRDefault="00D3222C"/>
    <w:sectPr w:rsidR="00D3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FF"/>
    <w:rsid w:val="000241C3"/>
    <w:rsid w:val="00D3222C"/>
    <w:rsid w:val="00DF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C9D84-D4CE-4C07-BC90-CD613F59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1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241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1C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241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41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5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2022-02-14T12:13:00Z</dcterms:created>
  <dcterms:modified xsi:type="dcterms:W3CDTF">2022-02-14T12:13:00Z</dcterms:modified>
</cp:coreProperties>
</file>