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VRC</w:t>
        <w:br w:type="textWrapping"/>
        <w:br w:type="textWrapping"/>
        <w:t xml:space="preserve">Blog 1: The Day It All Began — 1985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"If you want to build something that lasts, start with honesty and a screwdriver."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It was 1985 in Pune. The Indian industry was waking up to new possibilities, but reliable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fluid-handling equipment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was still a distant dream for many. We were a small group of engineers and dreamers, with grease on our hands and fire in our hearts.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idea for VR Coatings came not from a business plan, but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a frustration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 Imported machines were expensive, difficult to maintain, and ill-suited for Indian conditions. We thought: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Why not make our own, better ones?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Machines designed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for India, in India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— that could stand the dust, heat, and long working hours.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first few months were filled with sleepless nights. We worked out of a modest workshop in Pune, often making do with what we had. The first pump we built was tested in our backyard before it ever saw a factory floor. And when it worked — really worked — we knew we had something special.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We didn’t know then that VR Coatings would one day be a trusted name across India and even abroad. We only knew we wanted to make machines that never let our customers down.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br w:type="textWrapping"/>
        <w:t xml:space="preserve">Blog 2: Learning by Listening — Our First Customers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 our early years, our best teachers were not in classrooms — they were on shop floors.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We made it a habit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listen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 To watch how operators worked, how maintenance teams handled breakdowns, how production managers stressed over downtime. Every complaint was a clue, every request a challenge.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Our first big break came when an automotive supplier took a chance on us. Their imported dispensing system was down for weeks, waiting for spares. We offered them a locally made solution that worked — and kept working. That customer is still with us today.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From there, word spread. Industries from paints to adhesives to shipbuilding began calling us. Not because we were the cheapest, but because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we understood their pain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and solved it. Listening became our biggest strength — and it still is.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Blog 3: Growing Roots and Branches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By the mid-1990s, VR Coatings was no longer just a workshop — it was becoming 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organization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We moved into larger facilities in Pune. We started building teams, training engineers, and investing in better tools. Our product line expanded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manual dispensing systems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automatic, servo-driven, and feedback-controlled machines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One of our proudest moments was when a customer told us: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“Your pump works better than the one we imported from Europe.”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That wasn’t just praise — it was proof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Make in India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could compete with the world.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We didn’t just grow in size; we grew in reputation. By the early 2000s, we were working with major names in automotive, construction, and manufacturing. And we were just getting started.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Blog 4: Our Leap in to the Global Arena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Every business dreams of going global — but for us, it wasn’t just a dream.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Our reputation began reaching beyond India’s borders. International companies started approaching us for machines that could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withstand demanding industrial conditions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yet be economical.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That’s when we decided to set up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an assembly unit in Germany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 It wasn’t easy — new regulations, new market expectations — but it was worth it. The German presence allowed us to support European customers more closely and showcase Indian engineering on a global stage.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From Pune to Germany, our machines began carrying the VR Coatings name to factories around the world. And each time a customer said,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“This is better than what we had before,”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we knew our decision was right.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Blog 5: Innovation Is in Our DNA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If you walk through our factory floor today, you’ll see machines that our younger selves could barely imagine in 1985.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We now build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IoT-enabled dosing systems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micro-dispensers accurate to 0.001 grams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vacuum-assisted systems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for high-precision applications. We’ve even 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electric pumps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that are clean, quiet, and energy-efficient.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But innovation for us is not just about adding electronics. It’s about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making machines smarter, more reliable, and easier to maintain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 Whether it’s a high-viscosity adhesive or a delicate electronics potting compound, our solutions are engineered to perform.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And we never stop learning — every new customer challenge is a chance to innovate again.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Blog 6: Looking Back, Moving Forward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m70g69pxree9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Today, VR Coatings stands 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India’s most trusted name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in high-viscosity spraying and dispensing equipment. We serve industries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automotive to aerospace, pharmaceuticals to shipbuilding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 Our clients include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INS Vikrant, Mercedes-Benz, Tata Motors, Mahindra &amp; Mahindra, and Indian Railways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We are preparing for our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next big leap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— a public offering (IPO) that will fund our R&amp;D and global expansion.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But even as we look ahead, we never forget where we came from — a small workshop, a few determined people, and a belief that Indian engineering could stand shoulder to shoulder with the world.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And if there’s one thing we’ve learned in these decades, it’s this: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Machines may be made of steel, but trust is built in the hearts of customers.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That’s what keeps VR Coatings running strong — yesterday, today, and tomorrow.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3257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3257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3257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32578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3257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32578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3257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32578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3257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3257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3257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3257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3257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3257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3257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3257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3257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32578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3257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32578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32578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7bVCH+9x6ZEMclikOaZahvEDHA==">CgMxLjAyDmgubTcwZzY5cHhyZWU5OAByITE2UEk5VFJNaG1KX2x1ZmYteVZDODNaSTNDME1sTHJCRg==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2025-09-25T04:28:00Z</dcterms:created>
  <dc:creator>saurabh gawande</dc:creator>
</cp:coreProperties>
</file>